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前三季度经济运行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情况</w:t>
      </w:r>
      <w:r>
        <w:rPr>
          <w:rFonts w:hint="eastAsia" w:ascii="华文中宋" w:hAnsi="华文中宋" w:eastAsia="华文中宋" w:cs="华文中宋"/>
          <w:sz w:val="44"/>
          <w:szCs w:val="44"/>
        </w:rPr>
        <w:t>汇报</w:t>
      </w:r>
    </w:p>
    <w:p>
      <w:pPr>
        <w:jc w:val="center"/>
        <w:rPr>
          <w:rFonts w:hint="eastAsia" w:ascii="方正楷体_GB2312" w:hAnsi="方正楷体_GB2312" w:eastAsia="方正楷体_GB2312" w:cs="方正楷体_GB2312"/>
          <w:sz w:val="28"/>
          <w:szCs w:val="28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28"/>
          <w:szCs w:val="28"/>
          <w:lang w:val="en-US" w:eastAsia="zh-CN"/>
        </w:rPr>
        <w:t>县统计局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今年以来，全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县上下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深入学习贯彻党的二十大精神，认真落实中央、省、市决策部署，锚定“三高四新”美好蓝图，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凝心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聚力打好“发展六仗”，着力推动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县域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经济高质量发展，全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经济运行呈现稳中有进的良好态势。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一、基本情况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（一）从产业看，产业发展稳定增长。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今年前三季度，全县地区生产总值（GDP）72.87亿元，增长5.6%，全市排名第4。其中，第一产业增加值11.35亿元，增长3.7%；第二产业增加值19.75亿元，增长5.2%；第三产业增加值41.77亿元，增长6.4%。三次产业占GDP比重为15.58：27.11：57.31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-4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（二）从动力看，三驾马车协同发力。一是投资呈现积极变化。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今年前三季度，全县固定资产投资44.79亿元，增长9.8%，全市排名第2。其中，高新技术产业投资增长40.9%；工业投资增长55.7%。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  <w:t>截至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" w:eastAsia="zh-CN"/>
        </w:rPr>
        <w:t>9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  <w:t>月底，市重点项目16个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" w:eastAsia="zh-CN"/>
        </w:rPr>
        <w:t>已全部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  <w:t>开工建设，上报完成投资2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" w:eastAsia="zh-CN"/>
        </w:rPr>
        <w:t>8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  <w:t>.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" w:eastAsia="zh-CN"/>
        </w:rPr>
        <w:t>5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  <w:t>亿元，占年度投资比例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" w:eastAsia="zh-CN"/>
        </w:rPr>
        <w:t>110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  <w:t>.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" w:eastAsia="zh-CN"/>
        </w:rPr>
        <w:t>40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  <w:t>%，其中入户光纤（FTTR）生产基地项目、产业开发区甘太园区产业孵化基地建设项目、骅鑫镁渣综合利用及年产3万吨热盾节能材料项目等项目已完工。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二是消费增速持续上扬。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今年前三季度，全县社会消费品零售总额26.29亿元，增长7.7%，全市排名第3。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  <w:lang w:eastAsia="zh-CN"/>
        </w:rPr>
        <w:t>从行业看，限额以上批发业零售额增长434.47%，零售业零售额增长9.18%，住宿业零售额增长24.33 %，餐饮业零售额增长-1.31%。基本生活类消费需求较旺，限额以上批发零售单位中，食品类商品零售额增长33.4%。升级类消费较快增长，限额以上石油制品类零售额增长9.3%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（三）从供给看，行业保持总体稳定。一是农业增速稳中向好。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今年前三季度，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</w:rPr>
        <w:t>全县实现农林牧渔业总产值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  <w:lang w:val="en-US" w:eastAsia="zh-CN"/>
        </w:rPr>
        <w:t>22.09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</w:rPr>
        <w:t>亿元，增长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  <w:lang w:val="en-US" w:eastAsia="zh-CN"/>
        </w:rPr>
        <w:t>7.9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</w:rPr>
        <w:t>%。生猪产能持续恢复，生猪出栏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  <w:lang w:val="en-US" w:eastAsia="zh-CN"/>
        </w:rPr>
        <w:t>30.38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</w:rPr>
        <w:t>万头。“菜篮子”供应保持稳定，蔬菜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  <w:lang w:val="en-US" w:eastAsia="zh-CN"/>
        </w:rPr>
        <w:t>及食用菌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</w:rPr>
        <w:t>播种面积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  <w:lang w:val="en-US" w:eastAsia="zh-CN"/>
        </w:rPr>
        <w:t>5.28万亩，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</w:rPr>
        <w:t>增长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</w:rPr>
        <w:t>%；产量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  <w:lang w:val="en-US" w:eastAsia="zh-CN"/>
        </w:rPr>
        <w:t>7.78万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</w:rPr>
        <w:t>吨，增长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  <w:lang w:val="en-US" w:eastAsia="zh-CN"/>
        </w:rPr>
        <w:t>2.3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</w:rPr>
        <w:t>%。家禽产量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  <w:lang w:val="en-US" w:eastAsia="zh-CN"/>
        </w:rPr>
        <w:t>0.24万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</w:rPr>
        <w:t>吨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</w:rPr>
        <w:t>中药材产量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  <w:lang w:val="en-US" w:eastAsia="zh-CN"/>
        </w:rPr>
        <w:t>1.32万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</w:rPr>
        <w:t>吨，增长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  <w:lang w:val="en-US" w:eastAsia="zh-CN"/>
        </w:rPr>
        <w:t>3.7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</w:rPr>
        <w:t>%。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2"/>
          <w:szCs w:val="32"/>
          <w:shd w:val="clear" w:color="auto" w:fill="FFFFFF"/>
        </w:rPr>
        <w:t>工业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增速逐月上升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今年前三季度，全县规模工业增加值增长12.2%，全市排名第3，较1-8月上升1.7个百分点。全部工业中分三大门类看，采矿业增长3.4%，制造业增长3.6%，电力热力燃气及水生产和供应业增长2.7%。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三是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2"/>
          <w:szCs w:val="32"/>
          <w:shd w:val="clear" w:color="auto" w:fill="FFFFFF"/>
        </w:rPr>
        <w:t>服务业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强势发力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今年前三季度，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</w:rPr>
        <w:t>规模以上服务业营业收入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  <w:lang w:val="en-US" w:eastAsia="zh-CN"/>
        </w:rPr>
        <w:t>1.78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</w:rPr>
        <w:t>亿元，增长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  <w:lang w:val="en-US" w:eastAsia="zh-CN"/>
        </w:rPr>
        <w:t>29.4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</w:rPr>
        <w:t>%。主要行业中，商务和租赁服务业，居民服务业、文化体育娱乐业营业收入分别增长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  <w:lang w:val="en-US" w:eastAsia="zh-CN"/>
        </w:rPr>
        <w:t>20.6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</w:rPr>
        <w:t>%、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  <w:lang w:val="en-US" w:eastAsia="zh-CN"/>
        </w:rPr>
        <w:t>26.1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</w:rPr>
        <w:t>%、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  <w:lang w:val="en-US" w:eastAsia="zh-CN"/>
        </w:rPr>
        <w:t>14.9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</w:rPr>
        <w:t>%。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（四）从质效看，发展质量稳中有进。一是金融运行支撑有力。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9月末，全县金融机构本外币存款余额增长11.6%；金融机构本外币贷款余额增长18.4%。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二是财政收入运行平稳。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今年前三季度，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地方一般公共预算收入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完成4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亿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元，增长1.7%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全市排名第11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，其中税收收入2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74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亿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元，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9.06%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全市排名第12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；非税收入完成1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6亿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元，非税占比为31.42%。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三是居民收入稳定增长。今年前三季度，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全体居民人均可支配收入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17546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元，增长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6.5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全市排名第5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其中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城镇居民人均可支配收入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24718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元，增长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5.5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排名第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；农村居民人均可支配收入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11426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元，增长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8.5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排名第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（五）从民生看，各项保障坚强有力。一是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就业形势整体稳定。今年前三季度，全县城镇新增就业1832人，失业人员再就业870人，就业困难人员再就业332人。二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是民生支出持续增加。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今年前三季度，全县教育支出3.91亿元，增长6.66%；社会保障和就业支出2.99亿元，增长27.35%。  </w:t>
      </w:r>
    </w:p>
    <w:p>
      <w:pPr>
        <w:spacing w:line="600" w:lineRule="exact"/>
        <w:ind w:firstLine="643" w:firstLineChars="200"/>
        <w:rPr>
          <w:rFonts w:hint="eastAsia" w:ascii="方正仿宋_GB2312" w:hAnsi="方正仿宋_GB2312" w:eastAsia="方正仿宋_GB2312" w:cs="方正仿宋_GB2312"/>
          <w:b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sz w:val="32"/>
          <w:szCs w:val="32"/>
        </w:rPr>
        <w:t>二、对比分析</w:t>
      </w:r>
    </w:p>
    <w:p>
      <w:pPr>
        <w:spacing w:line="600" w:lineRule="exact"/>
        <w:ind w:firstLine="643" w:firstLineChars="200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1．与全国、全市对比来看</w:t>
      </w:r>
    </w:p>
    <w:p>
      <w:pPr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①全国GDP增长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5.2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%，全市增长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5.1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%，全县增长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5.6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%，比全国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高0.4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个百分点，比全市高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0.5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个百分点。</w:t>
      </w:r>
    </w:p>
    <w:p>
      <w:pPr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②规模工业增加值全国增长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%，全市增长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1.8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%，全县增长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12.2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%，比全国高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8.2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个百分点，比全市高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10.4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个百分点。</w:t>
      </w:r>
    </w:p>
    <w:p>
      <w:pPr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③固定资产投资全国增长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3.1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%，全市增长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7.3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%，全县增长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9.8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%，比全国高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6.7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个百分点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比全市高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2.5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个百分点。</w:t>
      </w:r>
    </w:p>
    <w:p>
      <w:pPr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④社会消费品零售总额全国增长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6.8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%，全市增长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7.3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%，全县增长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7.7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%，比全国高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0.9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个百分点，比全市高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0.4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个百分点。</w:t>
      </w:r>
    </w:p>
    <w:p>
      <w:pPr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⑤地方一般公共预算收入全国增长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8.9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%，全市增长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1.4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%，全县增长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1.7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%，比全国低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7.2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个百分点，比全市高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0.3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个百分点。</w:t>
      </w:r>
    </w:p>
    <w:p>
      <w:pPr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⑥城镇居民人均可支配收入全国增长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5.2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%，全市增长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4.9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%，全县增长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5.5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%，比全国高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0.3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个百分点，比全市高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0.6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个百分点。</w:t>
      </w:r>
    </w:p>
    <w:p>
      <w:pPr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⑦农村居民人均可支配收入全国增长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7.6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%，全市增长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7.6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%，全县增长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8.5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%，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比全国高0.9个百分点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，比全市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高0.9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个百分点。</w:t>
      </w:r>
    </w:p>
    <w:p>
      <w:pPr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（具体见表1）</w:t>
      </w:r>
    </w:p>
    <w:p>
      <w:pPr>
        <w:spacing w:line="600" w:lineRule="exact"/>
        <w:ind w:firstLine="643" w:firstLineChars="200"/>
        <w:textAlignment w:val="baseline"/>
        <w:rPr>
          <w:rFonts w:hint="eastAsia" w:ascii="方正仿宋_GB2312" w:hAnsi="方正仿宋_GB2312" w:eastAsia="方正仿宋_GB2312" w:cs="方正仿宋_GB2312"/>
          <w:b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color w:val="000000"/>
          <w:sz w:val="32"/>
          <w:szCs w:val="32"/>
        </w:rPr>
        <w:t>表1：</w:t>
      </w:r>
      <w:r>
        <w:rPr>
          <w:rFonts w:hint="eastAsia" w:ascii="方正仿宋_GB2312" w:hAnsi="方正仿宋_GB2312" w:eastAsia="方正仿宋_GB2312" w:cs="方正仿宋_GB2312"/>
          <w:b/>
          <w:color w:val="000000"/>
          <w:sz w:val="32"/>
          <w:szCs w:val="32"/>
          <w:lang w:val="en-US" w:eastAsia="zh-CN"/>
        </w:rPr>
        <w:t>前三季度</w:t>
      </w:r>
      <w:r>
        <w:rPr>
          <w:rFonts w:hint="eastAsia" w:ascii="方正仿宋_GB2312" w:hAnsi="方正仿宋_GB2312" w:eastAsia="方正仿宋_GB2312" w:cs="方正仿宋_GB2312"/>
          <w:b/>
          <w:color w:val="000000"/>
          <w:sz w:val="32"/>
          <w:szCs w:val="32"/>
        </w:rPr>
        <w:t>全国、全市、全县主要经济指标</w:t>
      </w:r>
    </w:p>
    <w:p>
      <w:pPr>
        <w:spacing w:line="600" w:lineRule="exact"/>
        <w:textAlignment w:val="baseline"/>
        <w:rPr>
          <w:rFonts w:hint="eastAsia" w:ascii="方正仿宋_GB2312" w:hAnsi="方正仿宋_GB2312" w:eastAsia="方正仿宋_GB2312" w:cs="方正仿宋_GB2312"/>
          <w:b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color w:val="000000"/>
          <w:sz w:val="32"/>
          <w:szCs w:val="32"/>
        </w:rPr>
        <w:t>增长情况</w:t>
      </w:r>
    </w:p>
    <w:tbl>
      <w:tblPr>
        <w:tblStyle w:val="9"/>
        <w:tblpPr w:leftFromText="180" w:rightFromText="180" w:vertAnchor="text" w:horzAnchor="page" w:tblpXSpec="center" w:tblpY="246"/>
        <w:tblOverlap w:val="never"/>
        <w:tblW w:w="6606" w:type="dxa"/>
        <w:jc w:val="center"/>
        <w:tblBorders>
          <w:top w:val="double" w:color="000000" w:sz="4" w:space="0"/>
          <w:left w:val="none" w:color="auto" w:sz="0" w:space="0"/>
          <w:bottom w:val="doub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5"/>
        <w:gridCol w:w="1227"/>
        <w:gridCol w:w="1237"/>
        <w:gridCol w:w="1237"/>
      </w:tblGrid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905" w:type="dxa"/>
            <w:vMerge w:val="restart"/>
            <w:tcBorders>
              <w:top w:val="doub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</w:rPr>
              <w:t>指标</w:t>
            </w:r>
          </w:p>
        </w:tc>
        <w:tc>
          <w:tcPr>
            <w:tcW w:w="1227" w:type="dxa"/>
            <w:tcBorders>
              <w:top w:val="doub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</w:rPr>
              <w:t>全国</w:t>
            </w:r>
          </w:p>
        </w:tc>
        <w:tc>
          <w:tcPr>
            <w:tcW w:w="1237" w:type="dxa"/>
            <w:tcBorders>
              <w:top w:val="doub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</w:rPr>
              <w:t>全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>市</w:t>
            </w:r>
          </w:p>
        </w:tc>
        <w:tc>
          <w:tcPr>
            <w:tcW w:w="1237" w:type="dxa"/>
            <w:tcBorders>
              <w:top w:val="doub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</w:rPr>
              <w:t>靖州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905" w:type="dxa"/>
            <w:vMerge w:val="continue"/>
            <w:noWrap/>
            <w:vAlign w:val="center"/>
          </w:tcPr>
          <w:p>
            <w:pPr>
              <w:spacing w:line="60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227" w:type="dxa"/>
            <w:noWrap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</w:rPr>
              <w:t>增速（%）</w:t>
            </w:r>
          </w:p>
        </w:tc>
        <w:tc>
          <w:tcPr>
            <w:tcW w:w="1237" w:type="dxa"/>
            <w:noWrap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</w:rPr>
              <w:t>增速（%）</w:t>
            </w:r>
          </w:p>
        </w:tc>
        <w:tc>
          <w:tcPr>
            <w:tcW w:w="1237" w:type="dxa"/>
            <w:noWrap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</w:rPr>
              <w:t>增速（%）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905" w:type="dxa"/>
            <w:noWrap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</w:rPr>
              <w:t>GDP</w:t>
            </w:r>
          </w:p>
        </w:tc>
        <w:tc>
          <w:tcPr>
            <w:tcW w:w="1227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  <w:t>5.2</w:t>
            </w:r>
          </w:p>
        </w:tc>
        <w:tc>
          <w:tcPr>
            <w:tcW w:w="1237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5.1</w:t>
            </w:r>
          </w:p>
        </w:tc>
        <w:tc>
          <w:tcPr>
            <w:tcW w:w="1237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  <w:t>5.6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905" w:type="dxa"/>
            <w:noWrap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pacing w:val="-1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-10"/>
                <w:kern w:val="0"/>
                <w:sz w:val="32"/>
                <w:szCs w:val="32"/>
              </w:rPr>
              <w:t>规模工业增加值</w:t>
            </w:r>
          </w:p>
        </w:tc>
        <w:tc>
          <w:tcPr>
            <w:tcW w:w="1227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237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  <w:t>1.8</w:t>
            </w:r>
          </w:p>
        </w:tc>
        <w:tc>
          <w:tcPr>
            <w:tcW w:w="1237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  <w:t>12.2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905" w:type="dxa"/>
            <w:noWrap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</w:rPr>
              <w:t>固定资产投资</w:t>
            </w:r>
          </w:p>
        </w:tc>
        <w:tc>
          <w:tcPr>
            <w:tcW w:w="1227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  <w:t>3.1</w:t>
            </w:r>
          </w:p>
        </w:tc>
        <w:tc>
          <w:tcPr>
            <w:tcW w:w="1237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  <w:t>7.3</w:t>
            </w:r>
          </w:p>
        </w:tc>
        <w:tc>
          <w:tcPr>
            <w:tcW w:w="1237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  <w:t>9.8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905" w:type="dxa"/>
            <w:noWrap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</w:rPr>
              <w:t>社会消费品零售总额</w:t>
            </w:r>
          </w:p>
        </w:tc>
        <w:tc>
          <w:tcPr>
            <w:tcW w:w="1227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  <w:t>6.8</w:t>
            </w:r>
          </w:p>
        </w:tc>
        <w:tc>
          <w:tcPr>
            <w:tcW w:w="1237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  <w:t>7.3</w:t>
            </w:r>
          </w:p>
        </w:tc>
        <w:tc>
          <w:tcPr>
            <w:tcW w:w="1237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  <w:t>7.7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905" w:type="dxa"/>
            <w:noWrap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</w:rPr>
              <w:t>地方一般公共预算收入</w:t>
            </w:r>
          </w:p>
        </w:tc>
        <w:tc>
          <w:tcPr>
            <w:tcW w:w="1227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  <w:t>8.9</w:t>
            </w:r>
          </w:p>
        </w:tc>
        <w:tc>
          <w:tcPr>
            <w:tcW w:w="1237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  <w:t>1.4</w:t>
            </w:r>
          </w:p>
        </w:tc>
        <w:tc>
          <w:tcPr>
            <w:tcW w:w="1237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  <w:t>1.7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2905" w:type="dxa"/>
            <w:noWrap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</w:rPr>
              <w:t>城镇居民人均可支配收入</w:t>
            </w:r>
          </w:p>
        </w:tc>
        <w:tc>
          <w:tcPr>
            <w:tcW w:w="1227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  <w:t>5.2</w:t>
            </w:r>
          </w:p>
        </w:tc>
        <w:tc>
          <w:tcPr>
            <w:tcW w:w="1237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  <w:t>4.9</w:t>
            </w:r>
          </w:p>
        </w:tc>
        <w:tc>
          <w:tcPr>
            <w:tcW w:w="1237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  <w:t>5.5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2905" w:type="dxa"/>
            <w:tcBorders>
              <w:bottom w:val="doub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</w:rPr>
              <w:t>农村居民人均可支配收入</w:t>
            </w:r>
          </w:p>
        </w:tc>
        <w:tc>
          <w:tcPr>
            <w:tcW w:w="1227" w:type="dxa"/>
            <w:tcBorders>
              <w:bottom w:val="doub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  <w:t>7.6</w:t>
            </w:r>
          </w:p>
        </w:tc>
        <w:tc>
          <w:tcPr>
            <w:tcW w:w="1237" w:type="dxa"/>
            <w:tcBorders>
              <w:bottom w:val="doub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  <w:t>7.6</w:t>
            </w:r>
          </w:p>
        </w:tc>
        <w:tc>
          <w:tcPr>
            <w:tcW w:w="1237" w:type="dxa"/>
            <w:tcBorders>
              <w:bottom w:val="doub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  <w:t>8.5</w:t>
            </w:r>
          </w:p>
        </w:tc>
      </w:tr>
    </w:tbl>
    <w:p>
      <w:pPr>
        <w:spacing w:line="600" w:lineRule="exact"/>
        <w:ind w:firstLine="643" w:firstLineChars="200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2．与去年同期纵向比较来看</w:t>
      </w:r>
    </w:p>
    <w:p>
      <w:pPr>
        <w:pStyle w:val="7"/>
        <w:shd w:val="clear" w:color="auto" w:fill="FFFFFF"/>
        <w:spacing w:beforeAutospacing="0" w:afterAutospacing="0" w:line="600" w:lineRule="exact"/>
        <w:ind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</w:rPr>
        <w:t>今年上半年主要经济指标增长幅度在全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市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</w:rPr>
        <w:t>排</w:t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</w:rPr>
        <w:t>名对比有项</w:t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</w:rPr>
        <w:t>提升、</w:t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  <w:lang w:val="en-US" w:eastAsia="zh-CN"/>
        </w:rPr>
        <w:t>3项持平、1</w:t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</w:rPr>
        <w:t>项回落。</w:t>
      </w:r>
    </w:p>
    <w:p>
      <w:pPr>
        <w:pStyle w:val="7"/>
        <w:shd w:val="clear" w:color="auto" w:fill="FFFFFF"/>
        <w:spacing w:beforeAutospacing="0" w:afterAutospacing="0" w:line="600" w:lineRule="exact"/>
        <w:ind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</w:rPr>
        <w:t>①GDP增速全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市</w:t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</w:rPr>
        <w:t>排名比去年同期提升</w:t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  <w:lang w:val="en-US" w:eastAsia="zh-CN"/>
        </w:rPr>
        <w:t>8</w:t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</w:rPr>
        <w:t>位。</w:t>
      </w:r>
    </w:p>
    <w:p>
      <w:pPr>
        <w:pStyle w:val="7"/>
        <w:shd w:val="clear" w:color="auto" w:fill="FFFFFF"/>
        <w:spacing w:beforeAutospacing="0" w:afterAutospacing="0" w:line="600" w:lineRule="exact"/>
        <w:ind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</w:rPr>
        <w:t>②规模工业增加值增速全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市</w:t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</w:rPr>
        <w:t>排名比去年同期提升</w:t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</w:rPr>
        <w:t>位。</w:t>
      </w:r>
    </w:p>
    <w:p>
      <w:pPr>
        <w:pStyle w:val="7"/>
        <w:shd w:val="clear" w:color="auto" w:fill="FFFFFF"/>
        <w:spacing w:beforeAutospacing="0" w:afterAutospacing="0" w:line="600" w:lineRule="exact"/>
        <w:ind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</w:rPr>
        <w:t>③固定资产投资增速全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市</w:t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</w:rPr>
        <w:t>排名</w:t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  <w:lang w:val="en-US" w:eastAsia="zh-CN"/>
        </w:rPr>
        <w:t>与</w:t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</w:rPr>
        <w:t>去年同期</w:t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  <w:lang w:val="en-US" w:eastAsia="zh-CN"/>
        </w:rPr>
        <w:t>持平</w:t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</w:rPr>
        <w:t>。</w:t>
      </w:r>
    </w:p>
    <w:p>
      <w:pPr>
        <w:pStyle w:val="7"/>
        <w:shd w:val="clear" w:color="auto" w:fill="FFFFFF"/>
        <w:spacing w:beforeAutospacing="0" w:afterAutospacing="0" w:line="600" w:lineRule="exact"/>
        <w:ind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</w:rPr>
        <w:t>④社会消费品零售总额增速全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市</w:t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</w:rPr>
        <w:t>排名与</w:t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  <w:lang w:val="en-US" w:eastAsia="zh-CN"/>
        </w:rPr>
        <w:t>与</w:t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</w:rPr>
        <w:t>去年同期</w:t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  <w:lang w:val="en-US" w:eastAsia="zh-CN"/>
        </w:rPr>
        <w:t>持平。</w:t>
      </w:r>
    </w:p>
    <w:p>
      <w:pPr>
        <w:pStyle w:val="7"/>
        <w:shd w:val="clear" w:color="auto" w:fill="FFFFFF"/>
        <w:spacing w:beforeAutospacing="0" w:afterAutospacing="0" w:line="600" w:lineRule="exact"/>
        <w:ind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</w:rPr>
        <w:t>⑤地方一般公共预算收入增速全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市</w:t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</w:rPr>
        <w:t>排名比去年同期回落</w:t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</w:rPr>
        <w:t>位。</w:t>
      </w:r>
    </w:p>
    <w:p>
      <w:pPr>
        <w:pStyle w:val="7"/>
        <w:shd w:val="clear" w:color="auto" w:fill="FFFFFF"/>
        <w:spacing w:beforeAutospacing="0" w:afterAutospacing="0" w:line="600" w:lineRule="exact"/>
        <w:ind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</w:rPr>
        <w:t>⑥城镇居民人均可支配收入增速全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市</w:t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</w:rPr>
        <w:t>排名与</w:t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  <w:lang w:val="en-US" w:eastAsia="zh-CN"/>
        </w:rPr>
        <w:t>与</w:t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</w:rPr>
        <w:t>去年同期</w:t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  <w:lang w:val="en-US" w:eastAsia="zh-CN"/>
        </w:rPr>
        <w:t>持平。</w:t>
      </w:r>
    </w:p>
    <w:p>
      <w:pPr>
        <w:pStyle w:val="7"/>
        <w:shd w:val="clear" w:color="auto" w:fill="FFFFFF"/>
        <w:spacing w:beforeAutospacing="0" w:afterAutospacing="0" w:line="600" w:lineRule="exact"/>
        <w:ind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</w:rPr>
        <w:t>⑦农村居民人均可支配收入增速全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市</w:t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</w:rPr>
        <w:t>排名比去年同期</w:t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  <w:lang w:val="en-US" w:eastAsia="zh-CN"/>
        </w:rPr>
        <w:t>提升4</w:t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</w:rPr>
        <w:t>位。（具体见表2）</w:t>
      </w:r>
    </w:p>
    <w:p>
      <w:pPr>
        <w:pStyle w:val="7"/>
        <w:shd w:val="clear" w:color="auto" w:fill="FFFFFF"/>
        <w:spacing w:beforeAutospacing="0" w:afterAutospacing="0" w:line="600" w:lineRule="exact"/>
        <w:jc w:val="center"/>
        <w:textAlignment w:val="baseline"/>
        <w:rPr>
          <w:rFonts w:hint="eastAsia" w:ascii="方正仿宋_GB2312" w:hAnsi="方正仿宋_GB2312" w:eastAsia="方正仿宋_GB2312" w:cs="方正仿宋_GB2312"/>
          <w:b/>
          <w:color w:val="000000"/>
          <w:kern w:val="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color w:val="000000"/>
          <w:kern w:val="2"/>
          <w:sz w:val="32"/>
          <w:szCs w:val="32"/>
        </w:rPr>
        <w:t>表2：靖州县2023年1-</w:t>
      </w:r>
      <w:r>
        <w:rPr>
          <w:rFonts w:hint="eastAsia" w:ascii="方正仿宋_GB2312" w:hAnsi="方正仿宋_GB2312" w:eastAsia="方正仿宋_GB2312" w:cs="方正仿宋_GB2312"/>
          <w:b/>
          <w:color w:val="000000"/>
          <w:kern w:val="2"/>
          <w:sz w:val="32"/>
          <w:szCs w:val="32"/>
          <w:lang w:val="en-US" w:eastAsia="zh-CN"/>
        </w:rPr>
        <w:t>9</w:t>
      </w:r>
      <w:r>
        <w:rPr>
          <w:rFonts w:hint="eastAsia" w:ascii="方正仿宋_GB2312" w:hAnsi="方正仿宋_GB2312" w:eastAsia="方正仿宋_GB2312" w:cs="方正仿宋_GB2312"/>
          <w:b/>
          <w:color w:val="000000"/>
          <w:kern w:val="2"/>
          <w:sz w:val="32"/>
          <w:szCs w:val="32"/>
        </w:rPr>
        <w:t>月主要经济指标完成情况表</w:t>
      </w:r>
    </w:p>
    <w:tbl>
      <w:tblPr>
        <w:tblStyle w:val="9"/>
        <w:tblW w:w="8659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1479"/>
        <w:gridCol w:w="935"/>
        <w:gridCol w:w="1023"/>
        <w:gridCol w:w="949"/>
        <w:gridCol w:w="831"/>
        <w:gridCol w:w="8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2"/>
                <w:szCs w:val="32"/>
              </w:rPr>
              <w:t>指 标 名 称</w:t>
            </w:r>
          </w:p>
        </w:tc>
        <w:tc>
          <w:tcPr>
            <w:tcW w:w="34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2"/>
                <w:szCs w:val="32"/>
              </w:rPr>
              <w:t>2022年1-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2"/>
                <w:szCs w:val="32"/>
              </w:rPr>
              <w:t>月（返回数）</w:t>
            </w:r>
          </w:p>
        </w:tc>
        <w:tc>
          <w:tcPr>
            <w:tcW w:w="2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2"/>
                <w:szCs w:val="32"/>
              </w:rPr>
              <w:t>2023年1-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2"/>
                <w:szCs w:val="32"/>
              </w:rPr>
              <w:t>月（返回数）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2"/>
                <w:szCs w:val="32"/>
              </w:rPr>
              <w:t>完成数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2"/>
                <w:szCs w:val="32"/>
              </w:rPr>
              <w:t>同比增长</w:t>
            </w:r>
          </w:p>
        </w:tc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2"/>
                <w:szCs w:val="32"/>
              </w:rPr>
              <w:t>增速排名（全部考核单位）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2"/>
                <w:szCs w:val="32"/>
              </w:rPr>
              <w:t>完成数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2"/>
                <w:szCs w:val="32"/>
              </w:rPr>
              <w:t>同比增长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2"/>
                <w:szCs w:val="32"/>
              </w:rPr>
              <w:t>增速排名（全部考核单位）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2"/>
                <w:szCs w:val="32"/>
              </w:rPr>
              <w:t>（万元）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2"/>
                <w:szCs w:val="32"/>
              </w:rPr>
              <w:t>（%）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2"/>
                <w:szCs w:val="32"/>
              </w:rPr>
              <w:t>（万元）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2"/>
                <w:szCs w:val="32"/>
              </w:rPr>
              <w:t>（%）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2"/>
                <w:szCs w:val="32"/>
              </w:rPr>
              <w:t>一、地区生产总值（GDP）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693212 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3.5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728671 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5.6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2"/>
                <w:szCs w:val="32"/>
              </w:rPr>
              <w:t>二、规模工业增加值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-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6.7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-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12.2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2"/>
                <w:szCs w:val="32"/>
              </w:rPr>
              <w:t>三、固定资产投资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-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14.5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-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9.8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2"/>
                <w:szCs w:val="32"/>
              </w:rPr>
              <w:t>四、社会消费品零售总额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244060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3.5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262886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7.7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2"/>
                <w:szCs w:val="32"/>
              </w:rPr>
              <w:t>五、地方一般公共预算收入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39348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28.1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40018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2"/>
                <w:szCs w:val="32"/>
              </w:rPr>
              <w:t>六、农村居民人均可支配收入(元）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10531 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7.2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11426 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8.5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2"/>
                <w:szCs w:val="32"/>
              </w:rPr>
              <w:t>七、城镇居民人均可支配收入（元）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23429 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6.0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24718 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5.5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5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spacing w:line="600" w:lineRule="exact"/>
        <w:ind w:firstLine="643" w:firstLineChars="200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3．与全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市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横向比较来看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</w:rPr>
        <w:t>从七大主要经济指标上半年发布情况来看，我县经济指标增速</w:t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  <w:lang w:val="en-US" w:eastAsia="zh-CN"/>
        </w:rPr>
        <w:t>均</w:t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</w:rPr>
        <w:t>超过全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市</w:t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</w:rPr>
        <w:t>①GDP增速高于全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市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0.5</w:t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</w:rPr>
        <w:t>个百分点。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</w:rPr>
        <w:t>②规模工业增加值增速高于全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市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10.4</w:t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</w:rPr>
        <w:t>个百分点。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</w:rPr>
        <w:t>③固定资产投资增速高于全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市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2.5</w:t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</w:rPr>
        <w:t>个百分点。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</w:rPr>
        <w:t>④社会消费品零售总额增速高于全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市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0.4</w:t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</w:rPr>
        <w:t>个百分点。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</w:rPr>
        <w:t>⑤地方一般公共预算收入增速高于全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市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0.3</w:t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</w:rPr>
        <w:t>个百分点。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</w:rPr>
        <w:t>⑥城镇居民人均可支配收入增速高于全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市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0.6</w:t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</w:rPr>
        <w:t>个百分点。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</w:rPr>
        <w:t>⑦农村居民人均可支配收入增速</w:t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  <w:lang w:val="en-US" w:eastAsia="zh-CN"/>
        </w:rPr>
        <w:t>高</w:t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</w:rPr>
        <w:t>于全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市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0.9</w:t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</w:rPr>
        <w:t>个百分点。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B299F476-ECC3-426C-983C-AADCB3564362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03E2395-1916-49F0-8A50-C674A53F1AC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3DB7FC4-7997-4EA5-B192-6BFBF4D2754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2D9061B-FA97-4581-88CE-F177856D322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bidi w:val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0ZTI0MWQ1NmQwNjVhZDEwZWQ3MzUwNjEzOGU2YmYifQ=="/>
  </w:docVars>
  <w:rsids>
    <w:rsidRoot w:val="00000000"/>
    <w:rsid w:val="011E1FE4"/>
    <w:rsid w:val="01A633AD"/>
    <w:rsid w:val="025033FE"/>
    <w:rsid w:val="02C6770A"/>
    <w:rsid w:val="0350647D"/>
    <w:rsid w:val="038A0307"/>
    <w:rsid w:val="054A2100"/>
    <w:rsid w:val="061446F6"/>
    <w:rsid w:val="066606B5"/>
    <w:rsid w:val="06681855"/>
    <w:rsid w:val="08E12AEE"/>
    <w:rsid w:val="09063A89"/>
    <w:rsid w:val="0A8530D4"/>
    <w:rsid w:val="0BA726B8"/>
    <w:rsid w:val="0BDB744F"/>
    <w:rsid w:val="0C5C7E64"/>
    <w:rsid w:val="0E8536A2"/>
    <w:rsid w:val="0F9F1262"/>
    <w:rsid w:val="0FCC6F89"/>
    <w:rsid w:val="0FD75BE1"/>
    <w:rsid w:val="10DE713B"/>
    <w:rsid w:val="110A7E8F"/>
    <w:rsid w:val="12062D4C"/>
    <w:rsid w:val="129245E0"/>
    <w:rsid w:val="13531204"/>
    <w:rsid w:val="13BC5DB8"/>
    <w:rsid w:val="14F050B9"/>
    <w:rsid w:val="17937E21"/>
    <w:rsid w:val="19D379B8"/>
    <w:rsid w:val="19E31364"/>
    <w:rsid w:val="1A3418C5"/>
    <w:rsid w:val="1A6F435E"/>
    <w:rsid w:val="1AD27428"/>
    <w:rsid w:val="1AE60F23"/>
    <w:rsid w:val="1AF1104B"/>
    <w:rsid w:val="1B007C9F"/>
    <w:rsid w:val="1D4B5AB7"/>
    <w:rsid w:val="1D556936"/>
    <w:rsid w:val="1E236A34"/>
    <w:rsid w:val="1E7A2AF8"/>
    <w:rsid w:val="1F2C1918"/>
    <w:rsid w:val="1F792BA2"/>
    <w:rsid w:val="213528F8"/>
    <w:rsid w:val="217734D9"/>
    <w:rsid w:val="23557326"/>
    <w:rsid w:val="23FA1FE5"/>
    <w:rsid w:val="24174E94"/>
    <w:rsid w:val="27DF4EEC"/>
    <w:rsid w:val="288412F1"/>
    <w:rsid w:val="29BD5F8E"/>
    <w:rsid w:val="2A086006"/>
    <w:rsid w:val="2A13795C"/>
    <w:rsid w:val="2C156FDF"/>
    <w:rsid w:val="2D213248"/>
    <w:rsid w:val="2DD12008"/>
    <w:rsid w:val="31E51C4C"/>
    <w:rsid w:val="32130E41"/>
    <w:rsid w:val="324303D8"/>
    <w:rsid w:val="326F79C3"/>
    <w:rsid w:val="32CB5278"/>
    <w:rsid w:val="33BC00B9"/>
    <w:rsid w:val="343A03A1"/>
    <w:rsid w:val="35373099"/>
    <w:rsid w:val="3ABA3B8B"/>
    <w:rsid w:val="3B3B40D4"/>
    <w:rsid w:val="3BD056AD"/>
    <w:rsid w:val="3C0E2679"/>
    <w:rsid w:val="3CCD17FB"/>
    <w:rsid w:val="3DCC00F6"/>
    <w:rsid w:val="3EDB4A95"/>
    <w:rsid w:val="404B5C4A"/>
    <w:rsid w:val="430A3B9B"/>
    <w:rsid w:val="446C2633"/>
    <w:rsid w:val="45576093"/>
    <w:rsid w:val="4722677E"/>
    <w:rsid w:val="47F866B8"/>
    <w:rsid w:val="48345216"/>
    <w:rsid w:val="4949259E"/>
    <w:rsid w:val="49F509D5"/>
    <w:rsid w:val="4AD935FC"/>
    <w:rsid w:val="4B907EC7"/>
    <w:rsid w:val="4CAC0017"/>
    <w:rsid w:val="4CF431C6"/>
    <w:rsid w:val="4EBB043F"/>
    <w:rsid w:val="50AA2519"/>
    <w:rsid w:val="51656440"/>
    <w:rsid w:val="52B34AF4"/>
    <w:rsid w:val="53D06B7C"/>
    <w:rsid w:val="53F351B7"/>
    <w:rsid w:val="54983838"/>
    <w:rsid w:val="559A3337"/>
    <w:rsid w:val="565D5647"/>
    <w:rsid w:val="566413BC"/>
    <w:rsid w:val="56EC2261"/>
    <w:rsid w:val="58214F5B"/>
    <w:rsid w:val="582917D0"/>
    <w:rsid w:val="59914276"/>
    <w:rsid w:val="5C594DF3"/>
    <w:rsid w:val="5C891B7C"/>
    <w:rsid w:val="5CBA6323"/>
    <w:rsid w:val="5CFD5FF6"/>
    <w:rsid w:val="5D662547"/>
    <w:rsid w:val="603D703E"/>
    <w:rsid w:val="627E55B4"/>
    <w:rsid w:val="639B185C"/>
    <w:rsid w:val="63BD52A9"/>
    <w:rsid w:val="64CD5D60"/>
    <w:rsid w:val="64FF0C55"/>
    <w:rsid w:val="66275D87"/>
    <w:rsid w:val="67A44B06"/>
    <w:rsid w:val="69AF3E09"/>
    <w:rsid w:val="6C1A459F"/>
    <w:rsid w:val="6CD120AB"/>
    <w:rsid w:val="6D7111D9"/>
    <w:rsid w:val="6DAA1953"/>
    <w:rsid w:val="6E9A19C7"/>
    <w:rsid w:val="701E2184"/>
    <w:rsid w:val="707522E3"/>
    <w:rsid w:val="70A408DB"/>
    <w:rsid w:val="710D7975"/>
    <w:rsid w:val="713A4D9B"/>
    <w:rsid w:val="7197229A"/>
    <w:rsid w:val="743F7E03"/>
    <w:rsid w:val="75685DD2"/>
    <w:rsid w:val="76EF7955"/>
    <w:rsid w:val="77F32708"/>
    <w:rsid w:val="78063C29"/>
    <w:rsid w:val="78A06D87"/>
    <w:rsid w:val="78AF2513"/>
    <w:rsid w:val="794651CC"/>
    <w:rsid w:val="79774F73"/>
    <w:rsid w:val="79C21DD2"/>
    <w:rsid w:val="7A3736D3"/>
    <w:rsid w:val="7A7F6C12"/>
    <w:rsid w:val="7B0E1773"/>
    <w:rsid w:val="7C255B52"/>
    <w:rsid w:val="7E92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45"/>
    </w:pPr>
    <w:rPr>
      <w:rFonts w:ascii="仿宋_GB2312" w:eastAsia="仿宋_GB2312"/>
      <w:sz w:val="32"/>
      <w:szCs w:val="20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qFormat/>
    <w:uiPriority w:val="99"/>
    <w:pPr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8">
    <w:name w:val="Body Text First Indent 2"/>
    <w:basedOn w:val="3"/>
    <w:unhideWhenUsed/>
    <w:qFormat/>
    <w:uiPriority w:val="99"/>
    <w:pPr>
      <w:ind w:firstLine="420" w:firstLineChars="200"/>
    </w:p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2023-10-17T15:49:00Z</dcterms:created>
  <dc:creator>jzhs</dc:creator>
  <cp:lastModifiedBy>鸿</cp:lastModifiedBy>
  <cp:lastPrinted>2023-10-25T01:04:00Z</cp:lastPrinted>
  <dcterms:modified xsi:type="dcterms:W3CDTF">2023-12-04T01:48:27Z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A733ED44E9A24691B9BED7796B81552D_13</vt:lpwstr>
  </property>
</Properties>
</file>