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/>
        <w:jc w:val="center"/>
        <w:textAlignment w:val="auto"/>
        <w:rPr>
          <w:rFonts w:hint="default" w:ascii="Times New Roman" w:hAnsi="Times New Roman" w:eastAsia="方正大标宋_GBK" w:cs="Times New Roman"/>
          <w:color w:val="auto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大标宋_GBK" w:cs="Times New Roman"/>
          <w:color w:val="auto"/>
          <w:spacing w:val="0"/>
          <w:sz w:val="44"/>
          <w:szCs w:val="44"/>
          <w:lang w:val="en-US" w:eastAsia="zh-CN"/>
        </w:rPr>
        <w:t>1-2月</w:t>
      </w:r>
      <w:r>
        <w:rPr>
          <w:rFonts w:hint="default" w:ascii="Times New Roman" w:hAnsi="Times New Roman" w:eastAsia="方正大标宋_GBK" w:cs="Times New Roman"/>
          <w:color w:val="auto"/>
          <w:spacing w:val="0"/>
          <w:sz w:val="44"/>
          <w:szCs w:val="44"/>
        </w:rPr>
        <w:t>经济</w:t>
      </w:r>
      <w:r>
        <w:rPr>
          <w:rFonts w:hint="default" w:ascii="Times New Roman" w:hAnsi="Times New Roman" w:eastAsia="方正大标宋_GBK" w:cs="Times New Roman"/>
          <w:color w:val="auto"/>
          <w:spacing w:val="0"/>
          <w:sz w:val="44"/>
          <w:szCs w:val="44"/>
          <w:lang w:eastAsia="zh-CN"/>
        </w:rPr>
        <w:t>运行</w:t>
      </w:r>
      <w:r>
        <w:rPr>
          <w:rFonts w:hint="eastAsia" w:ascii="Times New Roman" w:hAnsi="Times New Roman" w:eastAsia="方正大标宋_GBK" w:cs="Times New Roman"/>
          <w:color w:val="auto"/>
          <w:spacing w:val="0"/>
          <w:sz w:val="44"/>
          <w:szCs w:val="44"/>
          <w:lang w:val="en-US" w:eastAsia="zh-CN"/>
        </w:rPr>
        <w:t>分析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县统计局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（2021年3月20日）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今年以来，在县委、县政府的坚强领导下，全县上下坚持以习近平新时代中国特色社会主义思想为指导，坚持稳中求进工作总基调，扎实做好“六稳”工作，全面落实“六稳”任务，深入实施“三高四新”战略，统筹推进新冠肺炎疫情防控和经济社会发展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fill="FFFFFF"/>
        </w:rPr>
        <w:t>经济运行延续了去年以来的稳定恢复的态势，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fill="FFFFFF"/>
          <w:lang w:val="en-US" w:eastAsia="zh-CN"/>
        </w:rPr>
        <w:t>主要经济指标同比大幅增长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fill="FFFFFF"/>
          <w:lang w:eastAsia="zh-CN"/>
        </w:rPr>
        <w:t>。</w:t>
      </w:r>
    </w:p>
    <w:p>
      <w:pPr>
        <w:snapToGrid/>
        <w:spacing w:before="0" w:beforeAutospacing="0" w:after="0" w:afterAutospacing="0" w:line="640" w:lineRule="exact"/>
        <w:ind w:firstLine="643" w:firstLineChars="200"/>
        <w:jc w:val="both"/>
        <w:textAlignment w:val="baseline"/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32"/>
          <w:szCs w:val="32"/>
        </w:rPr>
        <w:t>1-2月主要经济指标完成情况及排名</w:t>
      </w:r>
    </w:p>
    <w:p>
      <w:pPr>
        <w:snapToGrid/>
        <w:spacing w:before="0" w:beforeAutospacing="0" w:after="0" w:afterAutospacing="0" w:line="640" w:lineRule="exact"/>
        <w:ind w:firstLine="640" w:firstLineChars="200"/>
        <w:jc w:val="left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规模工业增加值增长</w:t>
      </w:r>
      <w:r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20.4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，排名第</w:t>
      </w:r>
      <w:r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3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。固定资产投资</w:t>
      </w:r>
      <w:bookmarkStart w:id="0" w:name="_GoBack"/>
      <w:bookmarkEnd w:id="0"/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增长</w:t>
      </w:r>
      <w:r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27.3%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，排名第</w:t>
      </w:r>
      <w:r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4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；商品房销售面积完成</w:t>
      </w:r>
      <w:r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1.6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万平方米，增长</w:t>
      </w:r>
      <w:r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161.96%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，排名第</w:t>
      </w:r>
      <w:r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2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。社会消费品零售总额完成</w:t>
      </w:r>
      <w:r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59144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万元，增长</w:t>
      </w:r>
      <w:r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31.1%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，排名第</w:t>
      </w:r>
      <w:r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4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。地方一般公共预算收入完成</w:t>
      </w:r>
      <w:r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7128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万元，增长</w:t>
      </w:r>
      <w:r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13.32%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，排名第</w:t>
      </w:r>
      <w:r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8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；非税占比为</w:t>
      </w:r>
      <w:r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49.94%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Fonts w:ascii="楷体" w:hAnsi="楷体" w:eastAsia="楷体"/>
          <w:b/>
          <w:i w:val="0"/>
          <w:caps w:val="0"/>
          <w:spacing w:val="0"/>
          <w:w w:val="100"/>
          <w:sz w:val="20"/>
        </w:rPr>
      </w:pPr>
      <w:r>
        <w:rPr>
          <w:rFonts w:hint="eastAsia" w:ascii="楷体" w:hAnsi="楷体" w:eastAsia="楷体" w:cs="黑体"/>
          <w:b/>
          <w:i w:val="0"/>
          <w:caps w:val="0"/>
          <w:spacing w:val="0"/>
          <w:w w:val="100"/>
          <w:sz w:val="32"/>
          <w:szCs w:val="32"/>
        </w:rPr>
        <w:t>1-2月全国、全省、全市</w:t>
      </w:r>
      <w:r>
        <w:rPr>
          <w:rFonts w:hint="eastAsia" w:ascii="楷体" w:hAnsi="楷体" w:eastAsia="楷体" w:cs="黑体"/>
          <w:b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黑体"/>
          <w:b/>
          <w:i w:val="0"/>
          <w:caps w:val="0"/>
          <w:spacing w:val="0"/>
          <w:w w:val="100"/>
          <w:sz w:val="32"/>
          <w:szCs w:val="32"/>
          <w:lang w:val="en-US" w:eastAsia="zh-CN"/>
        </w:rPr>
        <w:t>全县</w:t>
      </w:r>
      <w:r>
        <w:rPr>
          <w:rFonts w:hint="eastAsia" w:ascii="楷体" w:hAnsi="楷体" w:eastAsia="楷体" w:cs="黑体"/>
          <w:b/>
          <w:i w:val="0"/>
          <w:caps w:val="0"/>
          <w:spacing w:val="0"/>
          <w:w w:val="100"/>
          <w:sz w:val="32"/>
          <w:szCs w:val="32"/>
        </w:rPr>
        <w:t>主要经济指标增长情况</w:t>
      </w:r>
    </w:p>
    <w:tbl>
      <w:tblPr>
        <w:tblStyle w:val="7"/>
        <w:tblpPr w:leftFromText="180" w:rightFromText="180" w:vertAnchor="text" w:horzAnchor="page" w:tblpXSpec="center" w:tblpY="246"/>
        <w:tblOverlap w:val="never"/>
        <w:tblW w:w="9285" w:type="dxa"/>
        <w:jc w:val="center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228"/>
        <w:gridCol w:w="1120"/>
        <w:gridCol w:w="1280"/>
        <w:gridCol w:w="1350"/>
        <w:gridCol w:w="1230"/>
        <w:gridCol w:w="1302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75" w:type="dxa"/>
            <w:vMerge w:val="restart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指  标</w:t>
            </w:r>
          </w:p>
        </w:tc>
        <w:tc>
          <w:tcPr>
            <w:tcW w:w="1228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全国</w:t>
            </w:r>
          </w:p>
        </w:tc>
        <w:tc>
          <w:tcPr>
            <w:tcW w:w="112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全省</w:t>
            </w:r>
          </w:p>
        </w:tc>
        <w:tc>
          <w:tcPr>
            <w:tcW w:w="2630" w:type="dxa"/>
            <w:gridSpan w:val="2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怀化</w:t>
            </w:r>
          </w:p>
        </w:tc>
        <w:tc>
          <w:tcPr>
            <w:tcW w:w="2532" w:type="dxa"/>
            <w:gridSpan w:val="2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靖州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75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增速（%）</w:t>
            </w:r>
          </w:p>
        </w:tc>
        <w:tc>
          <w:tcPr>
            <w:tcW w:w="112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增速（%）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增速（%）</w:t>
            </w:r>
          </w:p>
        </w:tc>
        <w:tc>
          <w:tcPr>
            <w:tcW w:w="135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全省排位</w:t>
            </w:r>
          </w:p>
        </w:tc>
        <w:tc>
          <w:tcPr>
            <w:tcW w:w="123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增速（%）</w:t>
            </w:r>
          </w:p>
        </w:tc>
        <w:tc>
          <w:tcPr>
            <w:tcW w:w="1302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全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市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排位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规模工业增加值</w:t>
            </w:r>
          </w:p>
        </w:tc>
        <w:tc>
          <w:tcPr>
            <w:tcW w:w="1228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lang w:bidi="ar"/>
              </w:rPr>
              <w:t>35.1</w:t>
            </w:r>
          </w:p>
        </w:tc>
        <w:tc>
          <w:tcPr>
            <w:tcW w:w="112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19.1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17.2</w:t>
            </w:r>
          </w:p>
        </w:tc>
        <w:tc>
          <w:tcPr>
            <w:tcW w:w="135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9</w:t>
            </w:r>
          </w:p>
        </w:tc>
        <w:tc>
          <w:tcPr>
            <w:tcW w:w="123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20.4</w:t>
            </w:r>
          </w:p>
        </w:tc>
        <w:tc>
          <w:tcPr>
            <w:tcW w:w="1302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固定资产投资</w:t>
            </w:r>
          </w:p>
        </w:tc>
        <w:tc>
          <w:tcPr>
            <w:tcW w:w="1228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lang w:bidi="ar"/>
              </w:rPr>
              <w:t>35.0</w:t>
            </w:r>
          </w:p>
        </w:tc>
        <w:tc>
          <w:tcPr>
            <w:tcW w:w="112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20.8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23.1</w:t>
            </w:r>
          </w:p>
        </w:tc>
        <w:tc>
          <w:tcPr>
            <w:tcW w:w="135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6</w:t>
            </w:r>
          </w:p>
        </w:tc>
        <w:tc>
          <w:tcPr>
            <w:tcW w:w="123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27.3</w:t>
            </w:r>
          </w:p>
        </w:tc>
        <w:tc>
          <w:tcPr>
            <w:tcW w:w="1302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社会消费品零售总额</w:t>
            </w:r>
          </w:p>
        </w:tc>
        <w:tc>
          <w:tcPr>
            <w:tcW w:w="1228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lang w:bidi="ar"/>
              </w:rPr>
              <w:t>33.8</w:t>
            </w:r>
          </w:p>
        </w:tc>
        <w:tc>
          <w:tcPr>
            <w:tcW w:w="112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26.7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29.4</w:t>
            </w:r>
          </w:p>
        </w:tc>
        <w:tc>
          <w:tcPr>
            <w:tcW w:w="135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3</w:t>
            </w:r>
          </w:p>
        </w:tc>
        <w:tc>
          <w:tcPr>
            <w:tcW w:w="123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31.1</w:t>
            </w:r>
          </w:p>
        </w:tc>
        <w:tc>
          <w:tcPr>
            <w:tcW w:w="1302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一般公共预算收入</w:t>
            </w:r>
          </w:p>
        </w:tc>
        <w:tc>
          <w:tcPr>
            <w:tcW w:w="1228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lang w:bidi="ar"/>
              </w:rPr>
              <w:t>18.7</w:t>
            </w:r>
          </w:p>
        </w:tc>
        <w:tc>
          <w:tcPr>
            <w:tcW w:w="112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13.7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14.0</w:t>
            </w:r>
          </w:p>
        </w:tc>
        <w:tc>
          <w:tcPr>
            <w:tcW w:w="135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3</w:t>
            </w:r>
          </w:p>
        </w:tc>
        <w:tc>
          <w:tcPr>
            <w:tcW w:w="123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13.32</w:t>
            </w:r>
          </w:p>
        </w:tc>
        <w:tc>
          <w:tcPr>
            <w:tcW w:w="1302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75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税收收入</w:t>
            </w:r>
          </w:p>
        </w:tc>
        <w:tc>
          <w:tcPr>
            <w:tcW w:w="1228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lang w:bidi="ar"/>
              </w:rPr>
              <w:t>18.9</w:t>
            </w:r>
          </w:p>
        </w:tc>
        <w:tc>
          <w:tcPr>
            <w:tcW w:w="112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16.8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18.5</w:t>
            </w:r>
          </w:p>
        </w:tc>
        <w:tc>
          <w:tcPr>
            <w:tcW w:w="135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5</w:t>
            </w:r>
          </w:p>
        </w:tc>
        <w:tc>
          <w:tcPr>
            <w:tcW w:w="123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40.5</w:t>
            </w:r>
          </w:p>
        </w:tc>
        <w:tc>
          <w:tcPr>
            <w:tcW w:w="1302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5</w:t>
            </w: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????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9</w:t>
    </w:r>
    <w:r>
      <w:rPr>
        <w:rStyle w:val="9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16DF5"/>
    <w:rsid w:val="11D0539A"/>
    <w:rsid w:val="199217FE"/>
    <w:rsid w:val="19CF2B2A"/>
    <w:rsid w:val="1B9F0163"/>
    <w:rsid w:val="2A342C63"/>
    <w:rsid w:val="2BE6610B"/>
    <w:rsid w:val="2F914649"/>
    <w:rsid w:val="484E21FD"/>
    <w:rsid w:val="4995234A"/>
    <w:rsid w:val="51B62659"/>
    <w:rsid w:val="659F6044"/>
    <w:rsid w:val="6F9B50E0"/>
    <w:rsid w:val="6FBF609C"/>
    <w:rsid w:val="75CE6364"/>
    <w:rsid w:val="76321864"/>
    <w:rsid w:val="7FA7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semiHidden/>
    <w:qFormat/>
    <w:uiPriority w:val="99"/>
    <w:pPr>
      <w:ind w:left="1680"/>
    </w:pPr>
  </w:style>
  <w:style w:type="paragraph" w:styleId="5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0">
    <w:name w:val="font5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01"/>
    <w:basedOn w:val="8"/>
    <w:qFormat/>
    <w:uiPriority w:val="99"/>
    <w:rPr>
      <w:rFonts w:ascii="??????" w:hAnsi="??????" w:cs="??????"/>
      <w:color w:val="000000"/>
      <w:sz w:val="18"/>
      <w:szCs w:val="18"/>
      <w:u w:val="none"/>
    </w:rPr>
  </w:style>
  <w:style w:type="character" w:customStyle="1" w:styleId="12">
    <w:name w:val="font31"/>
    <w:basedOn w:val="8"/>
    <w:uiPriority w:val="99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71"/>
    <w:basedOn w:val="8"/>
    <w:uiPriority w:val="99"/>
    <w:rPr>
      <w:rFonts w:ascii="??????" w:hAnsi="??????" w:cs="??????"/>
      <w:color w:val="000000"/>
      <w:sz w:val="18"/>
      <w:szCs w:val="18"/>
      <w:u w:val="none"/>
    </w:rPr>
  </w:style>
  <w:style w:type="character" w:customStyle="1" w:styleId="14">
    <w:name w:val="font8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112"/>
    <w:basedOn w:val="8"/>
    <w:qFormat/>
    <w:uiPriority w:val="99"/>
    <w:rPr>
      <w:rFonts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16">
    <w:name w:val="font161"/>
    <w:basedOn w:val="8"/>
    <w:qFormat/>
    <w:uiPriority w:val="99"/>
    <w:rPr>
      <w:rFonts w:ascii="Times New Roman" w:hAnsi="Times New Roman" w:cs="Times New Roman"/>
      <w:color w:val="000000"/>
      <w:sz w:val="44"/>
      <w:szCs w:val="44"/>
      <w:u w:val="none"/>
    </w:rPr>
  </w:style>
  <w:style w:type="character" w:customStyle="1" w:styleId="17">
    <w:name w:val="font171"/>
    <w:basedOn w:val="8"/>
    <w:uiPriority w:val="99"/>
    <w:rPr>
      <w:rFonts w:ascii="??????" w:hAnsi="??????" w:cs="??????"/>
      <w:color w:val="000000"/>
      <w:sz w:val="20"/>
      <w:szCs w:val="20"/>
      <w:u w:val="none"/>
    </w:rPr>
  </w:style>
  <w:style w:type="character" w:customStyle="1" w:styleId="18">
    <w:name w:val="font91"/>
    <w:basedOn w:val="8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51"/>
    <w:basedOn w:val="8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20">
    <w:name w:val="font21"/>
    <w:basedOn w:val="8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141"/>
    <w:basedOn w:val="8"/>
    <w:qFormat/>
    <w:uiPriority w:val="99"/>
    <w:rPr>
      <w:rFonts w:ascii="宋体" w:hAnsi="宋体" w:eastAsia="宋体" w:cs="宋体"/>
      <w:color w:val="000000"/>
      <w:sz w:val="16"/>
      <w:szCs w:val="16"/>
      <w:u w:val="none"/>
    </w:rPr>
  </w:style>
  <w:style w:type="character" w:customStyle="1" w:styleId="22">
    <w:name w:val="font181"/>
    <w:basedOn w:val="8"/>
    <w:uiPriority w:val="99"/>
    <w:rPr>
      <w:rFonts w:ascii="Times New Roman" w:hAnsi="Times New Roman" w:cs="Times New Roman"/>
      <w:color w:val="000000"/>
      <w:sz w:val="16"/>
      <w:szCs w:val="16"/>
      <w:u w:val="none"/>
    </w:rPr>
  </w:style>
  <w:style w:type="character" w:customStyle="1" w:styleId="23">
    <w:name w:val="font11"/>
    <w:basedOn w:val="8"/>
    <w:qFormat/>
    <w:uiPriority w:val="99"/>
    <w:rPr>
      <w:rFonts w:ascii="宋体" w:hAnsi="宋体" w:eastAsia="宋体" w:cs="宋体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2021-04-01T11:29:00Z</dcterms:created>
  <dc:creator>jzhs</dc:creator>
  <cp:lastModifiedBy>华华</cp:lastModifiedBy>
  <dcterms:modified xsi:type="dcterms:W3CDTF">2021-04-02T01:06:20Z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