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widowControl/>
        <w:suppressLineNumbers w:val="0"/>
        <w:jc w:val="center"/>
        <w:rPr>
          <w:rFonts w:ascii="黑体" w:hAnsi="宋体" w:eastAsia="黑体" w:cs="黑体"/>
          <w:color w:val="auto"/>
          <w:kern w:val="0"/>
          <w:sz w:val="31"/>
          <w:szCs w:val="31"/>
          <w:lang w:val="en-US" w:eastAsia="zh-CN" w:bidi="ar"/>
        </w:rPr>
      </w:pPr>
      <w:r>
        <w:rPr>
          <w:rFonts w:hint="eastAsia" w:ascii="黑体" w:hAnsi="宋体" w:eastAsia="黑体" w:cs="黑体"/>
          <w:color w:val="auto"/>
          <w:kern w:val="0"/>
          <w:sz w:val="31"/>
          <w:szCs w:val="31"/>
          <w:lang w:val="en-US" w:eastAsia="zh-CN" w:bidi="ar"/>
        </w:rPr>
        <w:t>2020年靖州县文溪乡人民政府部门预算</w:t>
      </w:r>
    </w:p>
    <w:p>
      <w:pPr>
        <w:keepNext w:val="0"/>
        <w:keepLines w:val="0"/>
        <w:widowControl/>
        <w:suppressLineNumbers w:val="0"/>
        <w:jc w:val="center"/>
        <w:rPr>
          <w:color w:val="auto"/>
        </w:rPr>
      </w:pPr>
      <w:r>
        <w:rPr>
          <w:rFonts w:ascii="黑体" w:hAnsi="宋体" w:eastAsia="黑体" w:cs="黑体"/>
          <w:color w:val="auto"/>
          <w:kern w:val="0"/>
          <w:sz w:val="31"/>
          <w:szCs w:val="31"/>
          <w:lang w:val="en-US" w:eastAsia="zh-CN" w:bidi="ar"/>
        </w:rPr>
        <w:t>目 录</w:t>
      </w:r>
    </w:p>
    <w:p>
      <w:pPr>
        <w:keepNext w:val="0"/>
        <w:keepLines w:val="0"/>
        <w:widowControl/>
        <w:suppressLineNumbers w:val="0"/>
        <w:jc w:val="left"/>
        <w:rPr>
          <w:color w:val="auto"/>
        </w:rPr>
      </w:pPr>
      <w:r>
        <w:rPr>
          <w:rFonts w:ascii="仿宋_GB2312" w:hAnsi="仿宋_GB2312" w:eastAsia="仿宋_GB2312" w:cs="仿宋_GB2312"/>
          <w:b/>
          <w:color w:val="auto"/>
          <w:kern w:val="0"/>
          <w:sz w:val="31"/>
          <w:szCs w:val="31"/>
          <w:lang w:val="en-US" w:eastAsia="zh-CN" w:bidi="ar"/>
        </w:rPr>
        <w:t xml:space="preserve">第一部分 </w:t>
      </w:r>
      <w:r>
        <w:rPr>
          <w:rFonts w:ascii="Arial Unicode MS" w:hAnsi="Arial Unicode MS" w:eastAsia="Arial Unicode MS" w:cs="Arial Unicode MS"/>
          <w:color w:val="auto"/>
          <w:kern w:val="0"/>
          <w:sz w:val="31"/>
          <w:szCs w:val="31"/>
          <w:lang w:val="en-US" w:eastAsia="zh-CN" w:bidi="ar"/>
        </w:rPr>
        <w:t>2</w:t>
      </w:r>
      <w:r>
        <w:rPr>
          <w:rFonts w:hint="default" w:ascii="Times New Roman" w:hAnsi="Times New Roman" w:eastAsia="宋体" w:cs="Times New Roman"/>
          <w:b/>
          <w:color w:val="auto"/>
          <w:kern w:val="0"/>
          <w:sz w:val="31"/>
          <w:szCs w:val="31"/>
          <w:lang w:val="en-US" w:eastAsia="zh-CN" w:bidi="ar"/>
        </w:rPr>
        <w:t xml:space="preserve">020 </w:t>
      </w:r>
      <w:r>
        <w:rPr>
          <w:rFonts w:ascii="仿宋_GB2312" w:hAnsi="仿宋_GB2312" w:eastAsia="仿宋_GB2312" w:cs="仿宋_GB2312"/>
          <w:b/>
          <w:color w:val="auto"/>
          <w:kern w:val="0"/>
          <w:sz w:val="31"/>
          <w:szCs w:val="31"/>
          <w:lang w:val="en-US" w:eastAsia="zh-CN" w:bidi="ar"/>
        </w:rPr>
        <w:t xml:space="preserve">年部门预算说明 </w:t>
      </w:r>
    </w:p>
    <w:p>
      <w:pPr>
        <w:keepNext w:val="0"/>
        <w:keepLines w:val="0"/>
        <w:widowControl/>
        <w:suppressLineNumbers w:val="0"/>
        <w:jc w:val="left"/>
        <w:rPr>
          <w:color w:val="auto"/>
        </w:rPr>
      </w:pPr>
      <w:r>
        <w:rPr>
          <w:rFonts w:ascii="仿宋_GB2312" w:hAnsi="仿宋_GB2312" w:eastAsia="仿宋_GB2312" w:cs="仿宋_GB2312"/>
          <w:b/>
          <w:color w:val="auto"/>
          <w:kern w:val="0"/>
          <w:sz w:val="31"/>
          <w:szCs w:val="31"/>
          <w:lang w:val="en-US" w:eastAsia="zh-CN" w:bidi="ar"/>
        </w:rPr>
        <w:t xml:space="preserve">第二部分 </w:t>
      </w:r>
      <w:r>
        <w:rPr>
          <w:rFonts w:hint="default" w:ascii="Times New Roman" w:hAnsi="Times New Roman" w:eastAsia="宋体" w:cs="Times New Roman"/>
          <w:b/>
          <w:color w:val="auto"/>
          <w:kern w:val="0"/>
          <w:sz w:val="31"/>
          <w:szCs w:val="31"/>
          <w:lang w:val="en-US" w:eastAsia="zh-CN" w:bidi="ar"/>
        </w:rPr>
        <w:t xml:space="preserve">2020 </w:t>
      </w:r>
      <w:r>
        <w:rPr>
          <w:rFonts w:ascii="仿宋_GB2312" w:hAnsi="仿宋_GB2312" w:eastAsia="仿宋_GB2312" w:cs="仿宋_GB2312"/>
          <w:b/>
          <w:color w:val="auto"/>
          <w:kern w:val="0"/>
          <w:sz w:val="31"/>
          <w:szCs w:val="31"/>
          <w:lang w:val="en-US" w:eastAsia="zh-CN" w:bidi="ar"/>
        </w:rPr>
        <w:t xml:space="preserve">年部门预算表 </w:t>
      </w:r>
    </w:p>
    <w:p>
      <w:pPr>
        <w:spacing w:line="520" w:lineRule="exact"/>
        <w:rPr>
          <w:rFonts w:hint="eastAsia" w:ascii="仿宋_GB2312" w:hAnsi="宋体" w:eastAsia="仿宋_GB2312"/>
          <w:color w:val="auto"/>
          <w:kern w:val="0"/>
          <w:sz w:val="32"/>
          <w:szCs w:val="32"/>
        </w:rPr>
      </w:pPr>
      <w:r>
        <w:rPr>
          <w:rFonts w:hint="eastAsia" w:ascii="仿宋_GB2312" w:hAnsi="宋体" w:eastAsia="仿宋_GB2312"/>
          <w:color w:val="auto"/>
          <w:kern w:val="0"/>
          <w:sz w:val="32"/>
          <w:szCs w:val="32"/>
        </w:rPr>
        <w:t>1、收支预算总表</w:t>
      </w:r>
    </w:p>
    <w:p>
      <w:pPr>
        <w:spacing w:line="520" w:lineRule="exact"/>
        <w:jc w:val="both"/>
        <w:rPr>
          <w:rFonts w:hint="eastAsia" w:ascii="仿宋_GB2312" w:hAnsi="宋体" w:eastAsia="仿宋_GB2312"/>
          <w:color w:val="auto"/>
          <w:kern w:val="0"/>
          <w:sz w:val="32"/>
          <w:szCs w:val="32"/>
        </w:rPr>
      </w:pPr>
      <w:r>
        <w:rPr>
          <w:rFonts w:hint="eastAsia" w:ascii="仿宋_GB2312" w:hAnsi="宋体" w:eastAsia="仿宋_GB2312"/>
          <w:color w:val="auto"/>
          <w:kern w:val="0"/>
          <w:sz w:val="32"/>
          <w:szCs w:val="32"/>
        </w:rPr>
        <w:t>2、</w:t>
      </w:r>
      <w:r>
        <w:rPr>
          <w:rFonts w:hint="eastAsia" w:ascii="仿宋_GB2312" w:hAnsi="宋体" w:eastAsia="仿宋_GB2312"/>
          <w:color w:val="auto"/>
          <w:kern w:val="0"/>
          <w:sz w:val="32"/>
          <w:szCs w:val="32"/>
          <w:lang w:eastAsia="zh-CN"/>
        </w:rPr>
        <w:t>收入</w:t>
      </w:r>
      <w:r>
        <w:rPr>
          <w:rFonts w:hint="eastAsia" w:ascii="仿宋_GB2312" w:hAnsi="宋体" w:eastAsia="仿宋_GB2312"/>
          <w:color w:val="auto"/>
          <w:kern w:val="0"/>
          <w:sz w:val="32"/>
          <w:szCs w:val="32"/>
        </w:rPr>
        <w:t>预算总表</w:t>
      </w:r>
    </w:p>
    <w:p>
      <w:pPr>
        <w:spacing w:line="520" w:lineRule="exact"/>
        <w:jc w:val="both"/>
        <w:rPr>
          <w:rFonts w:hint="eastAsia" w:ascii="仿宋_GB2312" w:hAnsi="宋体" w:eastAsia="仿宋_GB2312"/>
          <w:color w:val="auto"/>
          <w:kern w:val="0"/>
          <w:sz w:val="32"/>
          <w:szCs w:val="32"/>
          <w:lang w:val="en-US" w:eastAsia="zh-CN"/>
        </w:rPr>
      </w:pPr>
      <w:r>
        <w:rPr>
          <w:rFonts w:hint="eastAsia" w:ascii="仿宋_GB2312" w:hAnsi="宋体" w:eastAsia="仿宋_GB2312"/>
          <w:color w:val="auto"/>
          <w:kern w:val="0"/>
          <w:sz w:val="32"/>
          <w:szCs w:val="32"/>
        </w:rPr>
        <w:t xml:space="preserve">3、非税收入征收计划表     </w:t>
      </w:r>
      <w:r>
        <w:rPr>
          <w:rFonts w:hint="eastAsia" w:ascii="仿宋_GB2312" w:hAnsi="宋体" w:eastAsia="仿宋_GB2312"/>
          <w:color w:val="auto"/>
          <w:kern w:val="0"/>
          <w:sz w:val="32"/>
          <w:szCs w:val="32"/>
          <w:lang w:val="en-US" w:eastAsia="zh-CN"/>
        </w:rPr>
        <w:t xml:space="preserve">  </w:t>
      </w:r>
    </w:p>
    <w:p>
      <w:pPr>
        <w:spacing w:line="520" w:lineRule="exact"/>
        <w:jc w:val="both"/>
        <w:rPr>
          <w:rFonts w:hint="eastAsia" w:ascii="仿宋_GB2312" w:hAnsi="宋体" w:eastAsia="仿宋_GB2312"/>
          <w:color w:val="auto"/>
          <w:kern w:val="0"/>
          <w:sz w:val="32"/>
          <w:szCs w:val="32"/>
        </w:rPr>
      </w:pPr>
      <w:r>
        <w:rPr>
          <w:rFonts w:hint="eastAsia" w:ascii="仿宋_GB2312" w:hAnsi="宋体" w:eastAsia="仿宋_GB2312"/>
          <w:color w:val="auto"/>
          <w:kern w:val="0"/>
          <w:sz w:val="32"/>
          <w:szCs w:val="32"/>
        </w:rPr>
        <w:t>4、支出预算分类汇总表</w:t>
      </w:r>
      <w:r>
        <w:rPr>
          <w:rFonts w:hint="eastAsia" w:ascii="仿宋_GB2312" w:hAnsi="宋体" w:eastAsia="仿宋_GB2312"/>
          <w:color w:val="auto"/>
          <w:kern w:val="0"/>
          <w:sz w:val="32"/>
          <w:szCs w:val="32"/>
          <w:lang w:val="en-US" w:eastAsia="zh-CN"/>
        </w:rPr>
        <w:t>(部门经济分类）</w:t>
      </w:r>
    </w:p>
    <w:p>
      <w:pPr>
        <w:spacing w:line="520" w:lineRule="exact"/>
        <w:jc w:val="both"/>
        <w:rPr>
          <w:rFonts w:hint="eastAsia" w:ascii="仿宋_GB2312" w:hAnsi="宋体" w:eastAsia="仿宋_GB2312"/>
          <w:color w:val="auto"/>
          <w:kern w:val="0"/>
          <w:sz w:val="32"/>
          <w:szCs w:val="32"/>
          <w:lang w:val="en-US" w:eastAsia="zh-CN"/>
        </w:rPr>
      </w:pPr>
      <w:r>
        <w:rPr>
          <w:rFonts w:hint="eastAsia" w:ascii="仿宋_GB2312" w:hAnsi="宋体" w:eastAsia="仿宋_GB2312"/>
          <w:color w:val="auto"/>
          <w:kern w:val="0"/>
          <w:sz w:val="32"/>
          <w:szCs w:val="32"/>
          <w:lang w:val="en-US" w:eastAsia="zh-CN"/>
        </w:rPr>
        <w:t>5、</w:t>
      </w:r>
      <w:r>
        <w:rPr>
          <w:rFonts w:hint="eastAsia" w:ascii="仿宋_GB2312" w:hAnsi="宋体" w:eastAsia="仿宋_GB2312"/>
          <w:color w:val="auto"/>
          <w:kern w:val="0"/>
          <w:sz w:val="32"/>
          <w:szCs w:val="32"/>
        </w:rPr>
        <w:t>支出预算分类汇总表</w:t>
      </w:r>
      <w:r>
        <w:rPr>
          <w:rFonts w:hint="eastAsia" w:ascii="仿宋_GB2312" w:hAnsi="宋体" w:eastAsia="仿宋_GB2312"/>
          <w:color w:val="auto"/>
          <w:kern w:val="0"/>
          <w:sz w:val="32"/>
          <w:szCs w:val="32"/>
          <w:lang w:eastAsia="zh-CN"/>
        </w:rPr>
        <w:t>（政府经济分类）</w:t>
      </w:r>
    </w:p>
    <w:p>
      <w:pPr>
        <w:spacing w:line="520" w:lineRule="exact"/>
        <w:jc w:val="both"/>
        <w:rPr>
          <w:rFonts w:hint="eastAsia" w:ascii="仿宋_GB2312" w:hAnsi="宋体" w:eastAsia="仿宋_GB2312"/>
          <w:color w:val="auto"/>
          <w:kern w:val="0"/>
          <w:sz w:val="32"/>
          <w:szCs w:val="32"/>
          <w:lang w:val="en-US" w:eastAsia="zh-CN"/>
        </w:rPr>
      </w:pPr>
      <w:r>
        <w:rPr>
          <w:rFonts w:hint="eastAsia" w:ascii="仿宋_GB2312" w:hAnsi="宋体" w:eastAsia="仿宋_GB2312"/>
          <w:color w:val="auto"/>
          <w:kern w:val="0"/>
          <w:sz w:val="32"/>
          <w:szCs w:val="32"/>
          <w:lang w:val="en-US" w:eastAsia="zh-CN"/>
        </w:rPr>
        <w:t>6、基本支出预算明细表-工资福利支出</w:t>
      </w:r>
    </w:p>
    <w:p>
      <w:pPr>
        <w:spacing w:line="520" w:lineRule="exact"/>
        <w:jc w:val="both"/>
        <w:rPr>
          <w:rFonts w:hint="eastAsia" w:ascii="仿宋_GB2312" w:hAnsi="宋体" w:eastAsia="仿宋_GB2312"/>
          <w:color w:val="auto"/>
          <w:kern w:val="0"/>
          <w:sz w:val="32"/>
          <w:szCs w:val="32"/>
          <w:lang w:val="en-US" w:eastAsia="zh-CN"/>
        </w:rPr>
      </w:pPr>
      <w:r>
        <w:rPr>
          <w:rFonts w:hint="eastAsia" w:ascii="仿宋_GB2312" w:hAnsi="宋体" w:eastAsia="仿宋_GB2312"/>
          <w:color w:val="auto"/>
          <w:kern w:val="0"/>
          <w:sz w:val="32"/>
          <w:szCs w:val="32"/>
          <w:lang w:val="en-US" w:eastAsia="zh-CN"/>
        </w:rPr>
        <w:t>7、基本支出预算明细表-商品和服务支出</w:t>
      </w:r>
    </w:p>
    <w:p>
      <w:pPr>
        <w:spacing w:line="520" w:lineRule="exact"/>
        <w:jc w:val="both"/>
        <w:rPr>
          <w:rFonts w:hint="eastAsia" w:ascii="仿宋_GB2312" w:hAnsi="宋体" w:eastAsia="仿宋_GB2312"/>
          <w:color w:val="auto"/>
          <w:kern w:val="0"/>
          <w:sz w:val="32"/>
          <w:szCs w:val="32"/>
          <w:lang w:val="en-US" w:eastAsia="zh-CN"/>
        </w:rPr>
      </w:pPr>
      <w:r>
        <w:rPr>
          <w:rFonts w:hint="eastAsia" w:ascii="仿宋_GB2312" w:hAnsi="宋体" w:eastAsia="仿宋_GB2312"/>
          <w:color w:val="auto"/>
          <w:kern w:val="0"/>
          <w:sz w:val="32"/>
          <w:szCs w:val="32"/>
          <w:lang w:val="en-US" w:eastAsia="zh-CN"/>
        </w:rPr>
        <w:t>8、基本支出预算明细表-对个人和家庭的补助</w:t>
      </w:r>
    </w:p>
    <w:p>
      <w:pPr>
        <w:spacing w:line="520" w:lineRule="exact"/>
        <w:jc w:val="both"/>
        <w:rPr>
          <w:rFonts w:hint="eastAsia" w:ascii="仿宋_GB2312" w:hAnsi="宋体" w:eastAsia="仿宋_GB2312"/>
          <w:color w:val="auto"/>
          <w:kern w:val="0"/>
          <w:sz w:val="32"/>
          <w:szCs w:val="32"/>
          <w:lang w:val="en-US" w:eastAsia="zh-CN"/>
        </w:rPr>
      </w:pPr>
      <w:r>
        <w:rPr>
          <w:rFonts w:hint="eastAsia" w:ascii="仿宋_GB2312" w:hAnsi="宋体" w:eastAsia="仿宋_GB2312"/>
          <w:color w:val="auto"/>
          <w:kern w:val="0"/>
          <w:sz w:val="32"/>
          <w:szCs w:val="32"/>
          <w:lang w:val="en-US" w:eastAsia="zh-CN"/>
        </w:rPr>
        <w:t>9、公共财政拨款支出预算分类汇总表</w:t>
      </w:r>
    </w:p>
    <w:p>
      <w:pPr>
        <w:spacing w:line="520" w:lineRule="exact"/>
        <w:jc w:val="both"/>
        <w:rPr>
          <w:rFonts w:hint="eastAsia" w:ascii="仿宋_GB2312" w:hAnsi="宋体" w:eastAsia="仿宋_GB2312"/>
          <w:color w:val="auto"/>
          <w:kern w:val="0"/>
          <w:sz w:val="32"/>
          <w:szCs w:val="32"/>
          <w:lang w:val="en-US" w:eastAsia="zh-CN"/>
        </w:rPr>
      </w:pPr>
      <w:r>
        <w:rPr>
          <w:rFonts w:hint="eastAsia" w:ascii="仿宋_GB2312" w:hAnsi="宋体" w:eastAsia="仿宋_GB2312"/>
          <w:color w:val="auto"/>
          <w:kern w:val="0"/>
          <w:sz w:val="32"/>
          <w:szCs w:val="32"/>
          <w:lang w:val="en-US" w:eastAsia="zh-CN"/>
        </w:rPr>
        <w:t>10、政府性基金拨款支出预算分类汇总表</w:t>
      </w:r>
    </w:p>
    <w:p>
      <w:pPr>
        <w:spacing w:line="520" w:lineRule="exact"/>
        <w:jc w:val="both"/>
        <w:rPr>
          <w:rFonts w:hint="eastAsia" w:ascii="仿宋_GB2312" w:hAnsi="宋体" w:eastAsia="仿宋_GB2312"/>
          <w:color w:val="auto"/>
          <w:kern w:val="0"/>
          <w:sz w:val="32"/>
          <w:szCs w:val="32"/>
          <w:lang w:val="en-US" w:eastAsia="zh-CN"/>
        </w:rPr>
      </w:pPr>
      <w:r>
        <w:rPr>
          <w:rFonts w:hint="eastAsia" w:ascii="仿宋_GB2312" w:hAnsi="宋体" w:eastAsia="仿宋_GB2312"/>
          <w:color w:val="auto"/>
          <w:kern w:val="0"/>
          <w:sz w:val="32"/>
          <w:szCs w:val="32"/>
          <w:lang w:val="en-US" w:eastAsia="zh-CN"/>
        </w:rPr>
        <w:t>11-13、项目支出预算明细表</w:t>
      </w:r>
    </w:p>
    <w:p>
      <w:pPr>
        <w:spacing w:line="520" w:lineRule="exact"/>
        <w:jc w:val="both"/>
        <w:rPr>
          <w:rFonts w:hint="eastAsia" w:ascii="仿宋_GB2312" w:hAnsi="宋体" w:eastAsia="仿宋_GB2312"/>
          <w:color w:val="auto"/>
          <w:kern w:val="0"/>
          <w:sz w:val="32"/>
          <w:szCs w:val="32"/>
          <w:lang w:val="en-US" w:eastAsia="zh-CN"/>
        </w:rPr>
      </w:pPr>
      <w:r>
        <w:rPr>
          <w:rFonts w:hint="eastAsia" w:ascii="仿宋_GB2312" w:hAnsi="宋体" w:eastAsia="仿宋_GB2312"/>
          <w:color w:val="auto"/>
          <w:kern w:val="0"/>
          <w:sz w:val="32"/>
          <w:szCs w:val="32"/>
          <w:lang w:val="en-US" w:eastAsia="zh-CN"/>
        </w:rPr>
        <w:t>14、政府采购预算表</w:t>
      </w:r>
    </w:p>
    <w:p>
      <w:pPr>
        <w:spacing w:line="520" w:lineRule="exact"/>
        <w:jc w:val="both"/>
        <w:rPr>
          <w:rFonts w:hint="eastAsia" w:ascii="仿宋_GB2312" w:hAnsi="宋体" w:eastAsia="仿宋_GB2312"/>
          <w:color w:val="auto"/>
          <w:kern w:val="0"/>
          <w:sz w:val="32"/>
          <w:szCs w:val="32"/>
          <w:lang w:val="en-US" w:eastAsia="zh-CN"/>
        </w:rPr>
      </w:pPr>
      <w:r>
        <w:rPr>
          <w:rFonts w:hint="eastAsia" w:ascii="仿宋_GB2312" w:hAnsi="宋体" w:eastAsia="仿宋_GB2312"/>
          <w:color w:val="auto"/>
          <w:kern w:val="0"/>
          <w:sz w:val="32"/>
          <w:szCs w:val="32"/>
          <w:lang w:val="en-US" w:eastAsia="zh-CN"/>
        </w:rPr>
        <w:t>15、“三公”经费预算公开表</w:t>
      </w:r>
    </w:p>
    <w:p>
      <w:pPr>
        <w:spacing w:line="520" w:lineRule="exact"/>
        <w:jc w:val="both"/>
        <w:rPr>
          <w:rFonts w:hint="eastAsia" w:ascii="仿宋_GB2312" w:hAnsi="宋体" w:eastAsia="仿宋_GB2312"/>
          <w:color w:val="auto"/>
          <w:kern w:val="0"/>
          <w:sz w:val="32"/>
          <w:szCs w:val="32"/>
          <w:lang w:val="en-US" w:eastAsia="zh-CN"/>
        </w:rPr>
      </w:pPr>
      <w:r>
        <w:rPr>
          <w:rFonts w:hint="eastAsia" w:ascii="仿宋_GB2312" w:hAnsi="宋体" w:eastAsia="仿宋_GB2312"/>
          <w:color w:val="auto"/>
          <w:kern w:val="0"/>
          <w:sz w:val="32"/>
          <w:szCs w:val="32"/>
          <w:lang w:val="en-US" w:eastAsia="zh-CN"/>
        </w:rPr>
        <w:t>16、单位基本情况信息表</w:t>
      </w:r>
    </w:p>
    <w:p>
      <w:pPr>
        <w:keepNext w:val="0"/>
        <w:keepLines w:val="0"/>
        <w:widowControl/>
        <w:suppressLineNumbers w:val="0"/>
        <w:jc w:val="left"/>
        <w:rPr>
          <w:rFonts w:hint="eastAsia" w:ascii="黑体" w:hAnsi="宋体" w:eastAsia="黑体" w:cs="黑体"/>
          <w:color w:val="auto"/>
          <w:kern w:val="0"/>
          <w:sz w:val="31"/>
          <w:szCs w:val="31"/>
          <w:lang w:val="en-US" w:eastAsia="zh-CN" w:bidi="ar"/>
        </w:rPr>
      </w:pPr>
    </w:p>
    <w:p>
      <w:pPr>
        <w:keepNext w:val="0"/>
        <w:keepLines w:val="0"/>
        <w:widowControl/>
        <w:suppressLineNumbers w:val="0"/>
        <w:jc w:val="left"/>
        <w:rPr>
          <w:color w:val="auto"/>
        </w:rPr>
      </w:pPr>
      <w:r>
        <w:rPr>
          <w:rFonts w:hint="eastAsia" w:ascii="黑体" w:hAnsi="宋体" w:eastAsia="黑体" w:cs="黑体"/>
          <w:color w:val="auto"/>
          <w:kern w:val="0"/>
          <w:sz w:val="31"/>
          <w:szCs w:val="31"/>
          <w:lang w:val="en-US" w:eastAsia="zh-CN" w:bidi="ar"/>
        </w:rPr>
        <w:t>第一部分：</w:t>
      </w:r>
    </w:p>
    <w:p>
      <w:pPr>
        <w:keepNext w:val="0"/>
        <w:keepLines w:val="0"/>
        <w:widowControl/>
        <w:suppressLineNumbers w:val="0"/>
        <w:jc w:val="center"/>
        <w:rPr>
          <w:color w:val="auto"/>
        </w:rPr>
      </w:pPr>
      <w:r>
        <w:rPr>
          <w:rFonts w:hint="eastAsia" w:ascii="宋体" w:hAnsi="宋体" w:eastAsia="宋体" w:cs="宋体"/>
          <w:b/>
          <w:color w:val="auto"/>
          <w:kern w:val="0"/>
          <w:sz w:val="36"/>
          <w:szCs w:val="36"/>
          <w:lang w:val="en-US" w:eastAsia="zh-CN" w:bidi="ar"/>
        </w:rPr>
        <w:t>靖州县文溪乡人民政府</w:t>
      </w:r>
      <w:r>
        <w:rPr>
          <w:rFonts w:hint="default" w:ascii="Times New Roman" w:hAnsi="Times New Roman" w:eastAsia="宋体" w:cs="Times New Roman"/>
          <w:b/>
          <w:color w:val="auto"/>
          <w:kern w:val="0"/>
          <w:sz w:val="36"/>
          <w:szCs w:val="36"/>
          <w:lang w:val="en-US" w:eastAsia="zh-CN" w:bidi="ar"/>
        </w:rPr>
        <w:t>2020</w:t>
      </w:r>
      <w:r>
        <w:rPr>
          <w:rFonts w:hint="eastAsia" w:ascii="宋体" w:hAnsi="宋体" w:eastAsia="宋体" w:cs="宋体"/>
          <w:b/>
          <w:color w:val="auto"/>
          <w:kern w:val="0"/>
          <w:sz w:val="36"/>
          <w:szCs w:val="36"/>
          <w:lang w:val="en-US" w:eastAsia="zh-CN" w:bidi="ar"/>
        </w:rPr>
        <w:t>年部门预算说明</w:t>
      </w:r>
    </w:p>
    <w:p>
      <w:pPr>
        <w:keepNext w:val="0"/>
        <w:keepLines w:val="0"/>
        <w:widowControl/>
        <w:suppressLineNumbers w:val="0"/>
        <w:jc w:val="both"/>
        <w:rPr>
          <w:color w:val="auto"/>
        </w:rPr>
      </w:pPr>
      <w:r>
        <w:rPr>
          <w:rFonts w:hint="eastAsia" w:ascii="黑体" w:hAnsi="宋体" w:eastAsia="黑体" w:cs="黑体"/>
          <w:color w:val="auto"/>
          <w:kern w:val="0"/>
          <w:sz w:val="31"/>
          <w:szCs w:val="31"/>
          <w:lang w:val="en-US" w:eastAsia="zh-CN" w:bidi="ar"/>
        </w:rPr>
        <w:t xml:space="preserve">一、部门基本概况 </w:t>
      </w:r>
    </w:p>
    <w:p>
      <w:pPr>
        <w:keepNext w:val="0"/>
        <w:keepLines w:val="0"/>
        <w:widowControl/>
        <w:suppressLineNumbers w:val="0"/>
        <w:jc w:val="left"/>
        <w:rPr>
          <w:color w:val="auto"/>
        </w:rPr>
      </w:pPr>
      <w:r>
        <w:rPr>
          <w:rFonts w:hint="default" w:ascii="Times New Roman" w:hAnsi="Times New Roman" w:eastAsia="宋体" w:cs="Times New Roman"/>
          <w:color w:val="auto"/>
          <w:kern w:val="0"/>
          <w:sz w:val="31"/>
          <w:szCs w:val="31"/>
          <w:lang w:val="en-US" w:eastAsia="zh-CN" w:bidi="ar"/>
        </w:rPr>
        <w:t>1</w:t>
      </w:r>
      <w:r>
        <w:rPr>
          <w:rFonts w:ascii="仿宋_GB2312" w:hAnsi="仿宋_GB2312" w:eastAsia="仿宋_GB2312" w:cs="仿宋_GB2312"/>
          <w:color w:val="auto"/>
          <w:kern w:val="0"/>
          <w:sz w:val="31"/>
          <w:szCs w:val="31"/>
          <w:lang w:val="en-US" w:eastAsia="zh-CN" w:bidi="ar"/>
        </w:rPr>
        <w:t xml:space="preserve">、职能职责 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rPr>
          <w:rFonts w:ascii="仿宋_GB2312" w:hAnsi="仿宋_GB2312" w:eastAsia="仿宋_GB2312" w:cs="仿宋_GB2312"/>
          <w:color w:val="auto"/>
          <w:kern w:val="0"/>
          <w:sz w:val="31"/>
          <w:szCs w:val="31"/>
          <w:lang w:val="en-US" w:eastAsia="zh-CN" w:bidi="ar"/>
        </w:rPr>
      </w:pPr>
      <w:r>
        <w:rPr>
          <w:rFonts w:hint="eastAsia" w:ascii="微软雅黑" w:hAnsi="微软雅黑" w:eastAsia="微软雅黑" w:cs="微软雅黑"/>
          <w:i w:val="0"/>
          <w:caps w:val="0"/>
          <w:color w:val="333333"/>
          <w:spacing w:val="0"/>
          <w:sz w:val="22"/>
          <w:szCs w:val="22"/>
          <w:shd w:val="clear" w:fill="FFFFFF"/>
        </w:rPr>
        <w:t>（</w:t>
      </w:r>
      <w:r>
        <w:rPr>
          <w:rFonts w:hint="eastAsia" w:ascii="微软雅黑" w:hAnsi="微软雅黑" w:eastAsia="微软雅黑" w:cs="微软雅黑"/>
          <w:i w:val="0"/>
          <w:caps w:val="0"/>
          <w:color w:val="333333"/>
          <w:spacing w:val="0"/>
          <w:sz w:val="22"/>
          <w:szCs w:val="22"/>
          <w:shd w:val="clear" w:fill="FFFFFF"/>
          <w:lang w:val="en-US" w:eastAsia="zh-CN"/>
        </w:rPr>
        <w:t>1</w:t>
      </w:r>
      <w:r>
        <w:rPr>
          <w:rFonts w:hint="eastAsia" w:ascii="微软雅黑" w:hAnsi="微软雅黑" w:eastAsia="微软雅黑" w:cs="微软雅黑"/>
          <w:i w:val="0"/>
          <w:caps w:val="0"/>
          <w:color w:val="333333"/>
          <w:spacing w:val="0"/>
          <w:sz w:val="22"/>
          <w:szCs w:val="22"/>
          <w:shd w:val="clear" w:fill="FFFFFF"/>
        </w:rPr>
        <w:t>）</w:t>
      </w:r>
      <w:r>
        <w:rPr>
          <w:rFonts w:hint="eastAsia" w:ascii="仿宋_GB2312" w:hAnsi="仿宋_GB2312" w:eastAsia="仿宋_GB2312" w:cs="仿宋_GB2312"/>
          <w:color w:val="auto"/>
          <w:kern w:val="0"/>
          <w:sz w:val="31"/>
          <w:szCs w:val="31"/>
          <w:lang w:val="en-US" w:eastAsia="zh-CN" w:bidi="ar"/>
        </w:rPr>
        <w:t>执行本级人民代表大会的决议和上级国家行政机关的决定和命令，发布决定和命令。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rPr>
          <w:rFonts w:hint="eastAsia" w:ascii="仿宋_GB2312" w:hAnsi="仿宋_GB2312" w:eastAsia="仿宋_GB2312" w:cs="仿宋_GB2312"/>
          <w:color w:val="auto"/>
          <w:kern w:val="0"/>
          <w:sz w:val="31"/>
          <w:szCs w:val="31"/>
          <w:lang w:val="en-US" w:eastAsia="zh-CN" w:bidi="ar"/>
        </w:rPr>
      </w:pPr>
      <w:r>
        <w:rPr>
          <w:rFonts w:hint="eastAsia" w:ascii="仿宋_GB2312" w:hAnsi="仿宋_GB2312" w:eastAsia="仿宋_GB2312" w:cs="仿宋_GB2312"/>
          <w:color w:val="auto"/>
          <w:kern w:val="0"/>
          <w:sz w:val="31"/>
          <w:szCs w:val="31"/>
          <w:lang w:val="en-US" w:eastAsia="zh-CN" w:bidi="ar"/>
        </w:rPr>
        <w:t>（2）执行本行政区域内的经济和社会发展计划，加强公共设施的建设和管理，发展各项服务事业。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rPr>
          <w:rFonts w:hint="eastAsia" w:ascii="仿宋_GB2312" w:hAnsi="仿宋_GB2312" w:eastAsia="仿宋_GB2312" w:cs="仿宋_GB2312"/>
          <w:color w:val="auto"/>
          <w:kern w:val="0"/>
          <w:sz w:val="31"/>
          <w:szCs w:val="31"/>
          <w:lang w:val="en-US" w:eastAsia="zh-CN" w:bidi="ar"/>
        </w:rPr>
      </w:pPr>
      <w:r>
        <w:rPr>
          <w:rFonts w:hint="eastAsia" w:ascii="仿宋_GB2312" w:hAnsi="仿宋_GB2312" w:eastAsia="仿宋_GB2312" w:cs="仿宋_GB2312"/>
          <w:color w:val="auto"/>
          <w:kern w:val="0"/>
          <w:sz w:val="31"/>
          <w:szCs w:val="31"/>
          <w:lang w:val="en-US" w:eastAsia="zh-CN" w:bidi="ar"/>
        </w:rPr>
        <w:t>（3）依法管理本级财政、执行本级预算。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rPr>
          <w:rFonts w:hint="eastAsia" w:ascii="仿宋_GB2312" w:hAnsi="仿宋_GB2312" w:eastAsia="仿宋_GB2312" w:cs="仿宋_GB2312"/>
          <w:color w:val="auto"/>
          <w:kern w:val="0"/>
          <w:sz w:val="31"/>
          <w:szCs w:val="31"/>
          <w:lang w:val="en-US" w:eastAsia="zh-CN" w:bidi="ar"/>
        </w:rPr>
      </w:pPr>
      <w:r>
        <w:rPr>
          <w:rFonts w:hint="eastAsia" w:ascii="仿宋_GB2312" w:hAnsi="仿宋_GB2312" w:eastAsia="仿宋_GB2312" w:cs="仿宋_GB2312"/>
          <w:color w:val="auto"/>
          <w:kern w:val="0"/>
          <w:sz w:val="31"/>
          <w:szCs w:val="31"/>
          <w:lang w:val="en-US" w:eastAsia="zh-CN" w:bidi="ar"/>
        </w:rPr>
        <w:t>（4）为农民提供有效的科技、教育、文化、信息、卫生、体育、医疗、人才开发、劳动就业、安全生产等方面的服务。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rPr>
          <w:rFonts w:hint="eastAsia" w:ascii="仿宋_GB2312" w:hAnsi="仿宋_GB2312" w:eastAsia="仿宋_GB2312" w:cs="仿宋_GB2312"/>
          <w:color w:val="auto"/>
          <w:kern w:val="0"/>
          <w:sz w:val="31"/>
          <w:szCs w:val="31"/>
          <w:lang w:val="en-US" w:eastAsia="zh-CN" w:bidi="ar"/>
        </w:rPr>
      </w:pPr>
      <w:r>
        <w:rPr>
          <w:rFonts w:hint="eastAsia" w:ascii="仿宋_GB2312" w:hAnsi="仿宋_GB2312" w:eastAsia="仿宋_GB2312" w:cs="仿宋_GB2312"/>
          <w:color w:val="auto"/>
          <w:kern w:val="0"/>
          <w:sz w:val="31"/>
          <w:szCs w:val="31"/>
          <w:lang w:val="en-US" w:eastAsia="zh-CN" w:bidi="ar"/>
        </w:rPr>
        <w:t>（5）保护国有资产和集体所有的财产，保护公民私人所有的合法财产、保障公民的人身权利、民主权利和其他权利，保护各种组织的合法权益。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rPr>
          <w:rFonts w:hint="eastAsia" w:ascii="仿宋_GB2312" w:hAnsi="仿宋_GB2312" w:eastAsia="仿宋_GB2312" w:cs="仿宋_GB2312"/>
          <w:color w:val="auto"/>
          <w:kern w:val="0"/>
          <w:sz w:val="31"/>
          <w:szCs w:val="31"/>
          <w:lang w:val="en-US" w:eastAsia="zh-CN" w:bidi="ar"/>
        </w:rPr>
      </w:pPr>
      <w:r>
        <w:rPr>
          <w:rFonts w:hint="eastAsia" w:ascii="仿宋_GB2312" w:hAnsi="仿宋_GB2312" w:eastAsia="仿宋_GB2312" w:cs="仿宋_GB2312"/>
          <w:color w:val="auto"/>
          <w:kern w:val="0"/>
          <w:sz w:val="31"/>
          <w:szCs w:val="31"/>
          <w:lang w:val="en-US" w:eastAsia="zh-CN" w:bidi="ar"/>
        </w:rPr>
        <w:t>（6）开展社会主义民主与法制教育，加强社会治安综合治理，调解民事纠纷，维护社会秩序。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rPr>
          <w:rFonts w:hint="eastAsia" w:ascii="仿宋_GB2312" w:hAnsi="仿宋_GB2312" w:eastAsia="仿宋_GB2312" w:cs="仿宋_GB2312"/>
          <w:color w:val="auto"/>
          <w:kern w:val="0"/>
          <w:sz w:val="31"/>
          <w:szCs w:val="31"/>
          <w:lang w:val="en-US" w:eastAsia="zh-CN" w:bidi="ar"/>
        </w:rPr>
      </w:pPr>
      <w:r>
        <w:rPr>
          <w:rFonts w:hint="eastAsia" w:ascii="仿宋_GB2312" w:hAnsi="仿宋_GB2312" w:eastAsia="仿宋_GB2312" w:cs="仿宋_GB2312"/>
          <w:color w:val="auto"/>
          <w:kern w:val="0"/>
          <w:sz w:val="31"/>
          <w:szCs w:val="31"/>
          <w:lang w:val="en-US" w:eastAsia="zh-CN" w:bidi="ar"/>
        </w:rPr>
        <w:t>（7）推行计划生育，控制人口增长，保护妇女、儿童和老人的合法权益。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rPr>
          <w:rFonts w:hint="eastAsia" w:ascii="仿宋_GB2312" w:hAnsi="仿宋_GB2312" w:eastAsia="仿宋_GB2312" w:cs="仿宋_GB2312"/>
          <w:color w:val="auto"/>
          <w:kern w:val="0"/>
          <w:sz w:val="31"/>
          <w:szCs w:val="31"/>
          <w:lang w:val="en-US" w:eastAsia="zh-CN" w:bidi="ar"/>
        </w:rPr>
      </w:pPr>
      <w:r>
        <w:rPr>
          <w:rFonts w:hint="eastAsia" w:ascii="仿宋_GB2312" w:hAnsi="仿宋_GB2312" w:eastAsia="仿宋_GB2312" w:cs="仿宋_GB2312"/>
          <w:color w:val="auto"/>
          <w:kern w:val="0"/>
          <w:sz w:val="31"/>
          <w:szCs w:val="31"/>
          <w:lang w:val="en-US" w:eastAsia="zh-CN" w:bidi="ar"/>
        </w:rPr>
        <w:t>（8）负责民政工作，发展社会福利事业，做好社会保障工作，办理兵役事项。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rPr>
          <w:rFonts w:hint="eastAsia" w:ascii="仿宋_GB2312" w:hAnsi="仿宋_GB2312" w:eastAsia="仿宋_GB2312" w:cs="仿宋_GB2312"/>
          <w:color w:val="auto"/>
          <w:kern w:val="0"/>
          <w:sz w:val="31"/>
          <w:szCs w:val="31"/>
          <w:lang w:val="en-US" w:eastAsia="zh-CN" w:bidi="ar"/>
        </w:rPr>
      </w:pPr>
      <w:r>
        <w:rPr>
          <w:rFonts w:hint="eastAsia" w:ascii="仿宋_GB2312" w:hAnsi="仿宋_GB2312" w:eastAsia="仿宋_GB2312" w:cs="仿宋_GB2312"/>
          <w:color w:val="auto"/>
          <w:kern w:val="0"/>
          <w:sz w:val="31"/>
          <w:szCs w:val="31"/>
          <w:lang w:val="en-US" w:eastAsia="zh-CN" w:bidi="ar"/>
        </w:rPr>
        <w:t>（9）承办上级人民政府交办的其他事项。</w:t>
      </w:r>
    </w:p>
    <w:p>
      <w:pPr>
        <w:spacing w:line="240" w:lineRule="auto"/>
        <w:ind w:firstLine="0" w:firstLineChars="0"/>
        <w:jc w:val="left"/>
        <w:rPr>
          <w:color w:val="auto"/>
        </w:rPr>
      </w:pPr>
      <w:r>
        <w:rPr>
          <w:rFonts w:hint="eastAsia" w:ascii="宋体" w:hAnsi="宋体" w:eastAsia="宋体" w:cs="宋体"/>
          <w:b w:val="0"/>
          <w:i w:val="0"/>
          <w:caps w:val="0"/>
          <w:color w:val="333333"/>
          <w:spacing w:val="0"/>
          <w:sz w:val="28"/>
          <w:szCs w:val="28"/>
          <w:shd w:val="clear" w:color="auto" w:fill="FFFFFF"/>
          <w:lang w:val="en-US" w:eastAsia="zh-CN"/>
        </w:rPr>
        <w:t xml:space="preserve">                                                                                                                         </w:t>
      </w:r>
      <w:r>
        <w:rPr>
          <w:rFonts w:hint="default" w:ascii="Times New Roman" w:hAnsi="Times New Roman" w:eastAsia="宋体" w:cs="Times New Roman"/>
          <w:color w:val="auto"/>
          <w:kern w:val="0"/>
          <w:sz w:val="31"/>
          <w:szCs w:val="31"/>
          <w:lang w:val="en-US" w:eastAsia="zh-CN" w:bidi="ar"/>
        </w:rPr>
        <w:t>2</w:t>
      </w:r>
      <w:r>
        <w:rPr>
          <w:rFonts w:ascii="仿宋_GB2312" w:hAnsi="仿宋_GB2312" w:eastAsia="仿宋_GB2312" w:cs="仿宋_GB2312"/>
          <w:color w:val="auto"/>
          <w:kern w:val="0"/>
          <w:sz w:val="31"/>
          <w:szCs w:val="31"/>
          <w:lang w:val="en-US" w:eastAsia="zh-CN" w:bidi="ar"/>
        </w:rPr>
        <w:t xml:space="preserve">、机构设置 </w:t>
      </w:r>
    </w:p>
    <w:p>
      <w:pPr>
        <w:keepNext w:val="0"/>
        <w:keepLines w:val="0"/>
        <w:widowControl/>
        <w:suppressLineNumbers w:val="0"/>
        <w:jc w:val="left"/>
        <w:rPr>
          <w:color w:val="auto"/>
          <w:lang w:val="en-US"/>
        </w:rPr>
      </w:pPr>
      <w:r>
        <w:rPr>
          <w:rFonts w:hint="eastAsia" w:ascii="仿宋_GB2312" w:hAnsi="仿宋_GB2312" w:eastAsia="仿宋_GB2312" w:cs="仿宋_GB2312"/>
          <w:color w:val="auto"/>
          <w:kern w:val="0"/>
          <w:sz w:val="31"/>
          <w:szCs w:val="31"/>
          <w:lang w:val="en-US" w:eastAsia="zh-CN" w:bidi="ar"/>
        </w:rPr>
        <w:t xml:space="preserve">    </w:t>
      </w:r>
      <w:r>
        <w:rPr>
          <w:rFonts w:ascii="仿宋_GB2312" w:hAnsi="仿宋_GB2312" w:eastAsia="仿宋_GB2312" w:cs="仿宋_GB2312"/>
          <w:color w:val="auto"/>
          <w:kern w:val="0"/>
          <w:sz w:val="31"/>
          <w:szCs w:val="31"/>
          <w:lang w:val="en-US" w:eastAsia="zh-CN" w:bidi="ar"/>
        </w:rPr>
        <w:t>根据编委核定，</w:t>
      </w:r>
      <w:r>
        <w:rPr>
          <w:rFonts w:hint="eastAsia" w:ascii="仿宋_GB2312" w:hAnsi="宋体" w:eastAsia="仿宋_GB2312"/>
          <w:color w:val="auto"/>
          <w:sz w:val="32"/>
          <w:szCs w:val="32"/>
          <w:lang w:val="en-US" w:eastAsia="zh-CN"/>
        </w:rPr>
        <w:t>我单位是</w:t>
      </w:r>
      <w:r>
        <w:rPr>
          <w:rFonts w:hint="eastAsia" w:ascii="仿宋_GB2312" w:hAnsi="宋体" w:eastAsia="仿宋_GB2312"/>
          <w:color w:val="auto"/>
          <w:sz w:val="32"/>
          <w:szCs w:val="32"/>
        </w:rPr>
        <w:t>全额拨款</w:t>
      </w:r>
      <w:r>
        <w:rPr>
          <w:rFonts w:hint="eastAsia" w:ascii="仿宋_GB2312" w:eastAsia="仿宋_GB2312"/>
          <w:color w:val="auto"/>
          <w:sz w:val="32"/>
          <w:szCs w:val="32"/>
        </w:rPr>
        <w:t>的行政单位，在职人员行政编制数</w:t>
      </w:r>
      <w:r>
        <w:rPr>
          <w:rFonts w:hint="eastAsia" w:ascii="仿宋_GB2312" w:eastAsia="仿宋_GB2312"/>
          <w:color w:val="auto"/>
          <w:sz w:val="32"/>
          <w:szCs w:val="32"/>
          <w:lang w:val="en-US" w:eastAsia="zh-CN"/>
        </w:rPr>
        <w:t>为16</w:t>
      </w:r>
      <w:r>
        <w:rPr>
          <w:rFonts w:hint="eastAsia" w:ascii="仿宋_GB2312" w:hAnsi="仿宋" w:eastAsia="仿宋_GB2312"/>
          <w:color w:val="auto"/>
          <w:sz w:val="32"/>
          <w:szCs w:val="32"/>
        </w:rPr>
        <w:t>人</w:t>
      </w:r>
      <w:r>
        <w:rPr>
          <w:rFonts w:hint="eastAsia" w:ascii="仿宋_GB2312" w:hAnsi="仿宋" w:eastAsia="仿宋_GB2312"/>
          <w:color w:val="auto"/>
          <w:sz w:val="32"/>
          <w:szCs w:val="32"/>
          <w:lang w:eastAsia="zh-CN"/>
        </w:rPr>
        <w:t>，</w:t>
      </w:r>
      <w:r>
        <w:rPr>
          <w:rFonts w:hint="eastAsia" w:ascii="仿宋_GB2312" w:hAnsi="仿宋" w:eastAsia="仿宋_GB2312"/>
          <w:color w:val="auto"/>
          <w:sz w:val="32"/>
          <w:szCs w:val="32"/>
          <w:lang w:val="en-US" w:eastAsia="zh-CN"/>
        </w:rPr>
        <w:t>工勤编1人</w:t>
      </w:r>
      <w:r>
        <w:rPr>
          <w:rFonts w:hint="eastAsia" w:ascii="仿宋_GB2312" w:hAnsi="仿宋" w:eastAsia="仿宋_GB2312"/>
          <w:color w:val="auto"/>
          <w:sz w:val="32"/>
          <w:szCs w:val="32"/>
        </w:rPr>
        <w:t>，现在实际人数为</w:t>
      </w:r>
      <w:r>
        <w:rPr>
          <w:rFonts w:hint="eastAsia" w:ascii="仿宋_GB2312" w:hAnsi="仿宋" w:eastAsia="仿宋_GB2312"/>
          <w:color w:val="auto"/>
          <w:sz w:val="32"/>
          <w:szCs w:val="32"/>
          <w:lang w:val="en-US" w:eastAsia="zh-CN"/>
        </w:rPr>
        <w:t>16</w:t>
      </w:r>
      <w:r>
        <w:rPr>
          <w:rFonts w:hint="eastAsia" w:ascii="仿宋_GB2312" w:hAnsi="仿宋" w:eastAsia="仿宋_GB2312"/>
          <w:color w:val="auto"/>
          <w:sz w:val="32"/>
          <w:szCs w:val="32"/>
        </w:rPr>
        <w:t>人</w:t>
      </w:r>
      <w:r>
        <w:rPr>
          <w:rFonts w:hint="eastAsia" w:ascii="仿宋_GB2312" w:hAnsi="仿宋" w:eastAsia="仿宋_GB2312"/>
          <w:color w:val="auto"/>
          <w:sz w:val="32"/>
          <w:szCs w:val="32"/>
          <w:lang w:eastAsia="zh-CN"/>
        </w:rPr>
        <w:t>。</w:t>
      </w:r>
      <w:r>
        <w:rPr>
          <w:rFonts w:hint="eastAsia" w:ascii="仿宋_GB2312" w:hAnsi="仿宋" w:eastAsia="仿宋_GB2312"/>
          <w:color w:val="auto"/>
          <w:sz w:val="32"/>
          <w:szCs w:val="32"/>
        </w:rPr>
        <w:t>事业编制</w:t>
      </w:r>
      <w:r>
        <w:rPr>
          <w:rFonts w:hint="eastAsia" w:ascii="仿宋_GB2312" w:hAnsi="仿宋" w:eastAsia="仿宋_GB2312"/>
          <w:color w:val="auto"/>
          <w:sz w:val="32"/>
          <w:szCs w:val="32"/>
          <w:lang w:val="en-US" w:eastAsia="zh-CN"/>
        </w:rPr>
        <w:t>22</w:t>
      </w:r>
      <w:r>
        <w:rPr>
          <w:rFonts w:hint="eastAsia" w:ascii="仿宋_GB2312" w:hAnsi="仿宋" w:eastAsia="仿宋_GB2312"/>
          <w:color w:val="auto"/>
          <w:sz w:val="32"/>
          <w:szCs w:val="32"/>
        </w:rPr>
        <w:t>人，现在实际人数为</w:t>
      </w:r>
      <w:r>
        <w:rPr>
          <w:rFonts w:hint="eastAsia" w:ascii="仿宋_GB2312" w:hAnsi="仿宋" w:eastAsia="仿宋_GB2312"/>
          <w:color w:val="auto"/>
          <w:sz w:val="32"/>
          <w:szCs w:val="32"/>
          <w:lang w:val="en-US" w:eastAsia="zh-CN"/>
        </w:rPr>
        <w:t>15</w:t>
      </w:r>
      <w:r>
        <w:rPr>
          <w:rFonts w:hint="eastAsia" w:ascii="仿宋_GB2312" w:hAnsi="仿宋" w:eastAsia="仿宋_GB2312"/>
          <w:color w:val="auto"/>
          <w:sz w:val="32"/>
          <w:szCs w:val="32"/>
        </w:rPr>
        <w:t>人。其中：在职人</w:t>
      </w:r>
      <w:r>
        <w:rPr>
          <w:rFonts w:hint="eastAsia" w:ascii="仿宋_GB2312" w:hAnsi="仿宋" w:eastAsia="仿宋_GB2312"/>
          <w:color w:val="auto"/>
          <w:sz w:val="32"/>
          <w:szCs w:val="32"/>
          <w:lang w:val="en-US" w:eastAsia="zh-CN"/>
        </w:rPr>
        <w:t>员</w:t>
      </w:r>
      <w:r>
        <w:rPr>
          <w:rFonts w:hint="eastAsia" w:ascii="仿宋_GB2312" w:hAnsi="仿宋" w:eastAsia="仿宋_GB2312"/>
          <w:color w:val="auto"/>
          <w:sz w:val="32"/>
          <w:szCs w:val="32"/>
        </w:rPr>
        <w:t>正科级</w:t>
      </w:r>
      <w:r>
        <w:rPr>
          <w:rFonts w:hint="eastAsia" w:ascii="仿宋_GB2312" w:hAnsi="仿宋" w:eastAsia="仿宋_GB2312"/>
          <w:color w:val="auto"/>
          <w:sz w:val="32"/>
          <w:szCs w:val="32"/>
          <w:lang w:val="en-US" w:eastAsia="zh-CN"/>
        </w:rPr>
        <w:t>4</w:t>
      </w:r>
      <w:r>
        <w:rPr>
          <w:rFonts w:hint="eastAsia" w:ascii="仿宋_GB2312" w:hAnsi="仿宋" w:eastAsia="仿宋_GB2312"/>
          <w:color w:val="auto"/>
          <w:sz w:val="32"/>
          <w:szCs w:val="32"/>
        </w:rPr>
        <w:t>人，副科级</w:t>
      </w:r>
      <w:r>
        <w:rPr>
          <w:rFonts w:hint="eastAsia" w:ascii="仿宋_GB2312" w:hAnsi="仿宋" w:eastAsia="仿宋_GB2312"/>
          <w:color w:val="auto"/>
          <w:sz w:val="32"/>
          <w:szCs w:val="32"/>
          <w:lang w:val="en-US" w:eastAsia="zh-CN"/>
        </w:rPr>
        <w:t>5</w:t>
      </w:r>
      <w:r>
        <w:rPr>
          <w:rFonts w:hint="eastAsia" w:ascii="仿宋_GB2312" w:hAnsi="仿宋" w:eastAsia="仿宋_GB2312"/>
          <w:color w:val="auto"/>
          <w:sz w:val="32"/>
          <w:szCs w:val="32"/>
        </w:rPr>
        <w:t>人。</w:t>
      </w:r>
      <w:r>
        <w:rPr>
          <w:rFonts w:hint="eastAsia" w:ascii="仿宋_GB2312" w:hAnsi="宋体" w:eastAsia="仿宋_GB2312"/>
          <w:color w:val="auto"/>
          <w:sz w:val="32"/>
          <w:szCs w:val="32"/>
        </w:rPr>
        <w:t>现有退休人员</w:t>
      </w:r>
      <w:r>
        <w:rPr>
          <w:rFonts w:hint="eastAsia" w:ascii="仿宋_GB2312" w:hAnsi="宋体" w:eastAsia="仿宋_GB2312"/>
          <w:color w:val="auto"/>
          <w:sz w:val="32"/>
          <w:szCs w:val="32"/>
          <w:lang w:val="en-US" w:eastAsia="zh-CN"/>
        </w:rPr>
        <w:t>6</w:t>
      </w:r>
      <w:r>
        <w:rPr>
          <w:rFonts w:hint="eastAsia" w:ascii="仿宋_GB2312" w:hAnsi="宋体" w:eastAsia="仿宋_GB2312"/>
          <w:color w:val="auto"/>
          <w:sz w:val="32"/>
          <w:szCs w:val="32"/>
        </w:rPr>
        <w:t>人。本单位内</w:t>
      </w:r>
      <w:r>
        <w:rPr>
          <w:rFonts w:hint="eastAsia" w:ascii="仿宋_GB2312" w:hAnsi="宋体" w:eastAsia="仿宋_GB2312"/>
          <w:color w:val="auto"/>
          <w:sz w:val="32"/>
          <w:szCs w:val="32"/>
          <w:lang w:val="en-US" w:eastAsia="zh-CN"/>
        </w:rPr>
        <w:t>设政务中心、农业综合服务中心、社会事务服务中心和行政综合执法大队，即“三中心一大队”，下设</w:t>
      </w:r>
      <w:r>
        <w:rPr>
          <w:rFonts w:hint="eastAsia" w:ascii="仿宋_GB2312" w:eastAsia="仿宋_GB2312"/>
          <w:sz w:val="32"/>
          <w:szCs w:val="32"/>
        </w:rPr>
        <w:t>党政办公室，社会事务办公室，党建办公室，自然资源和生态环境办公室，经济发展办公室，社会治安和应急管理办公室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6个办公室</w:t>
      </w:r>
      <w:r>
        <w:rPr>
          <w:rFonts w:hint="eastAsia" w:ascii="仿宋_GB2312" w:hAnsi="仿宋_GB2312" w:eastAsia="仿宋_GB2312" w:cs="仿宋_GB2312"/>
          <w:color w:val="auto"/>
          <w:kern w:val="0"/>
          <w:sz w:val="32"/>
          <w:szCs w:val="32"/>
        </w:rPr>
        <w:t>。</w:t>
      </w:r>
    </w:p>
    <w:p>
      <w:pPr>
        <w:spacing w:line="520" w:lineRule="exact"/>
        <w:rPr>
          <w:rFonts w:hint="eastAsia" w:ascii="黑体" w:eastAsia="黑体"/>
          <w:color w:val="auto"/>
          <w:sz w:val="32"/>
          <w:szCs w:val="32"/>
        </w:rPr>
      </w:pPr>
      <w:r>
        <w:rPr>
          <w:rFonts w:hint="eastAsia" w:ascii="黑体" w:hAnsi="宋体" w:eastAsia="黑体"/>
          <w:b/>
          <w:color w:val="auto"/>
          <w:kern w:val="0"/>
          <w:sz w:val="32"/>
          <w:szCs w:val="32"/>
        </w:rPr>
        <w:t>二、</w:t>
      </w:r>
      <w:r>
        <w:rPr>
          <w:rFonts w:hint="eastAsia" w:ascii="黑体" w:eastAsia="黑体"/>
          <w:color w:val="auto"/>
          <w:sz w:val="32"/>
          <w:szCs w:val="32"/>
        </w:rPr>
        <w:t>部门收支总体情况</w:t>
      </w:r>
    </w:p>
    <w:p>
      <w:pPr>
        <w:widowControl/>
        <w:spacing w:line="520" w:lineRule="exact"/>
        <w:rPr>
          <w:rFonts w:hint="eastAsia" w:ascii="仿宋_GB2312" w:hAnsi="宋体" w:eastAsia="仿宋_GB2312"/>
          <w:color w:val="auto"/>
          <w:sz w:val="32"/>
          <w:szCs w:val="32"/>
        </w:rPr>
      </w:pPr>
      <w:r>
        <w:rPr>
          <w:rFonts w:hint="eastAsia" w:ascii="仿宋_GB2312" w:hAnsi="宋体" w:eastAsia="仿宋_GB2312"/>
          <w:color w:val="auto"/>
          <w:sz w:val="32"/>
          <w:szCs w:val="32"/>
          <w:lang w:val="en-US" w:eastAsia="zh-CN"/>
        </w:rPr>
        <w:t xml:space="preserve">    </w:t>
      </w:r>
      <w:r>
        <w:rPr>
          <w:rFonts w:hint="eastAsia" w:ascii="仿宋_GB2312" w:hAnsi="宋体" w:eastAsia="仿宋_GB2312"/>
          <w:color w:val="auto"/>
          <w:sz w:val="32"/>
          <w:szCs w:val="32"/>
        </w:rPr>
        <w:t>20</w:t>
      </w:r>
      <w:r>
        <w:rPr>
          <w:rFonts w:hint="eastAsia" w:ascii="仿宋_GB2312" w:hAnsi="宋体" w:eastAsia="仿宋_GB2312"/>
          <w:color w:val="auto"/>
          <w:sz w:val="32"/>
          <w:szCs w:val="32"/>
          <w:lang w:val="en-US" w:eastAsia="zh-CN"/>
        </w:rPr>
        <w:t>20</w:t>
      </w:r>
      <w:r>
        <w:rPr>
          <w:rFonts w:hint="eastAsia" w:ascii="仿宋_GB2312" w:hAnsi="宋体" w:eastAsia="仿宋_GB2312"/>
          <w:color w:val="auto"/>
          <w:sz w:val="32"/>
          <w:szCs w:val="32"/>
        </w:rPr>
        <w:t>年预算包括收入、支出及专项经费安排情况。</w:t>
      </w:r>
    </w:p>
    <w:p>
      <w:pPr>
        <w:keepNext w:val="0"/>
        <w:keepLines w:val="0"/>
        <w:widowControl/>
        <w:suppressLineNumbers w:val="0"/>
        <w:jc w:val="left"/>
        <w:rPr>
          <w:rFonts w:hint="eastAsia" w:ascii="仿宋_GB2312" w:hAnsi="宋体" w:eastAsia="仿宋_GB2312"/>
          <w:color w:val="auto"/>
          <w:sz w:val="32"/>
          <w:szCs w:val="32"/>
        </w:rPr>
      </w:pPr>
      <w:r>
        <w:rPr>
          <w:rFonts w:hint="eastAsia" w:ascii="仿宋_GB2312" w:hAnsi="宋体" w:eastAsia="仿宋_GB2312"/>
          <w:color w:val="auto"/>
          <w:sz w:val="32"/>
          <w:szCs w:val="32"/>
          <w:lang w:val="en-US" w:eastAsia="zh-CN"/>
        </w:rPr>
        <w:t xml:space="preserve">    </w:t>
      </w:r>
      <w:r>
        <w:rPr>
          <w:rFonts w:hint="eastAsia" w:ascii="仿宋_GB2312" w:hAnsi="宋体" w:eastAsia="仿宋_GB2312"/>
          <w:color w:val="auto"/>
          <w:sz w:val="32"/>
          <w:szCs w:val="32"/>
        </w:rPr>
        <w:t>1、收入预算:20</w:t>
      </w:r>
      <w:r>
        <w:rPr>
          <w:rFonts w:hint="eastAsia" w:ascii="仿宋_GB2312" w:hAnsi="宋体" w:eastAsia="仿宋_GB2312"/>
          <w:color w:val="auto"/>
          <w:sz w:val="32"/>
          <w:szCs w:val="32"/>
          <w:lang w:val="en-US" w:eastAsia="zh-CN"/>
        </w:rPr>
        <w:t>20</w:t>
      </w:r>
      <w:r>
        <w:rPr>
          <w:rFonts w:hint="eastAsia" w:ascii="仿宋_GB2312" w:hAnsi="宋体" w:eastAsia="仿宋_GB2312"/>
          <w:color w:val="auto"/>
          <w:sz w:val="32"/>
          <w:szCs w:val="32"/>
        </w:rPr>
        <w:t>年年初预算数</w:t>
      </w:r>
      <w:r>
        <w:rPr>
          <w:rFonts w:hint="eastAsia" w:ascii="仿宋_GB2312" w:hAnsi="宋体" w:eastAsia="仿宋_GB2312"/>
          <w:color w:val="auto"/>
          <w:sz w:val="32"/>
          <w:szCs w:val="32"/>
          <w:lang w:val="en-US" w:eastAsia="zh-CN"/>
        </w:rPr>
        <w:t xml:space="preserve"> 350.17</w:t>
      </w:r>
      <w:r>
        <w:rPr>
          <w:rFonts w:hint="eastAsia" w:ascii="仿宋_GB2312" w:hAnsi="宋体" w:eastAsia="仿宋_GB2312"/>
          <w:color w:val="auto"/>
          <w:sz w:val="32"/>
          <w:szCs w:val="32"/>
        </w:rPr>
        <w:t>万元,</w:t>
      </w:r>
      <w:r>
        <w:rPr>
          <w:rFonts w:ascii="仿宋_GB2312" w:hAnsi="仿宋_GB2312" w:eastAsia="仿宋_GB2312" w:cs="仿宋_GB2312"/>
          <w:color w:val="auto"/>
          <w:kern w:val="0"/>
          <w:sz w:val="31"/>
          <w:szCs w:val="31"/>
          <w:lang w:val="en-US" w:eastAsia="zh-CN" w:bidi="ar"/>
        </w:rPr>
        <w:t xml:space="preserve">一般公共预算拨款 </w:t>
      </w:r>
      <w:r>
        <w:rPr>
          <w:rFonts w:hint="eastAsia" w:ascii="仿宋_GB2312" w:hAnsi="仿宋_GB2312" w:eastAsia="仿宋_GB2312" w:cs="仿宋_GB2312"/>
          <w:color w:val="auto"/>
          <w:kern w:val="0"/>
          <w:sz w:val="31"/>
          <w:szCs w:val="31"/>
          <w:lang w:val="en-US" w:eastAsia="zh-CN" w:bidi="ar"/>
        </w:rPr>
        <w:t>350.17</w:t>
      </w:r>
      <w:r>
        <w:rPr>
          <w:rFonts w:ascii="仿宋_GB2312" w:hAnsi="仿宋_GB2312" w:eastAsia="仿宋_GB2312" w:cs="仿宋_GB2312"/>
          <w:color w:val="auto"/>
          <w:kern w:val="0"/>
          <w:sz w:val="31"/>
          <w:szCs w:val="31"/>
          <w:lang w:val="en-US" w:eastAsia="zh-CN" w:bidi="ar"/>
        </w:rPr>
        <w:t>万元（经费拨款</w:t>
      </w:r>
      <w:r>
        <w:rPr>
          <w:rFonts w:hint="eastAsia" w:ascii="仿宋_GB2312" w:hAnsi="仿宋_GB2312" w:eastAsia="仿宋_GB2312" w:cs="仿宋_GB2312"/>
          <w:color w:val="auto"/>
          <w:kern w:val="0"/>
          <w:sz w:val="31"/>
          <w:szCs w:val="31"/>
          <w:lang w:val="en-US" w:eastAsia="zh-CN" w:bidi="ar"/>
        </w:rPr>
        <w:t xml:space="preserve">  350.17 </w:t>
      </w:r>
      <w:r>
        <w:rPr>
          <w:rFonts w:ascii="仿宋_GB2312" w:hAnsi="仿宋_GB2312" w:eastAsia="仿宋_GB2312" w:cs="仿宋_GB2312"/>
          <w:color w:val="auto"/>
          <w:kern w:val="0"/>
          <w:sz w:val="31"/>
          <w:szCs w:val="31"/>
          <w:lang w:val="en-US" w:eastAsia="zh-CN" w:bidi="ar"/>
        </w:rPr>
        <w:t xml:space="preserve">万元，纳入一般公共预算管理的非税收入拨款 </w:t>
      </w:r>
      <w:r>
        <w:rPr>
          <w:rFonts w:hint="eastAsia" w:ascii="仿宋_GB2312" w:hAnsi="仿宋_GB2312" w:eastAsia="仿宋_GB2312" w:cs="仿宋_GB2312"/>
          <w:color w:val="auto"/>
          <w:kern w:val="0"/>
          <w:sz w:val="31"/>
          <w:szCs w:val="31"/>
          <w:lang w:val="en-US" w:eastAsia="zh-CN" w:bidi="ar"/>
        </w:rPr>
        <w:t>0</w:t>
      </w:r>
      <w:r>
        <w:rPr>
          <w:rFonts w:hint="default" w:ascii="Times New Roman" w:hAnsi="Times New Roman" w:eastAsia="宋体" w:cs="Times New Roman"/>
          <w:color w:val="auto"/>
          <w:kern w:val="0"/>
          <w:sz w:val="31"/>
          <w:szCs w:val="31"/>
          <w:lang w:val="en-US" w:eastAsia="zh-CN" w:bidi="ar"/>
        </w:rPr>
        <w:t xml:space="preserve"> </w:t>
      </w:r>
      <w:r>
        <w:rPr>
          <w:rFonts w:ascii="仿宋_GB2312" w:hAnsi="仿宋_GB2312" w:eastAsia="仿宋_GB2312" w:cs="仿宋_GB2312"/>
          <w:color w:val="auto"/>
          <w:kern w:val="0"/>
          <w:sz w:val="31"/>
          <w:szCs w:val="31"/>
          <w:lang w:val="en-US" w:eastAsia="zh-CN" w:bidi="ar"/>
        </w:rPr>
        <w:t>万元）</w:t>
      </w:r>
      <w:r>
        <w:rPr>
          <w:rFonts w:hint="eastAsia" w:ascii="仿宋_GB2312" w:hAnsi="仿宋_GB2312" w:eastAsia="仿宋_GB2312" w:cs="仿宋_GB2312"/>
          <w:color w:val="auto"/>
          <w:kern w:val="0"/>
          <w:sz w:val="31"/>
          <w:szCs w:val="31"/>
          <w:lang w:val="en-US" w:eastAsia="zh-CN" w:bidi="ar"/>
        </w:rPr>
        <w:t>，</w:t>
      </w:r>
      <w:r>
        <w:rPr>
          <w:rFonts w:hint="eastAsia" w:ascii="仿宋_GB2312" w:hAnsi="宋体" w:eastAsia="仿宋_GB2312"/>
          <w:color w:val="auto"/>
          <w:sz w:val="32"/>
          <w:szCs w:val="32"/>
        </w:rPr>
        <w:t>上级财政补助收入</w:t>
      </w:r>
      <w:r>
        <w:rPr>
          <w:rFonts w:hint="eastAsia" w:ascii="仿宋_GB2312" w:hAnsi="宋体" w:eastAsia="仿宋_GB2312"/>
          <w:color w:val="auto"/>
          <w:sz w:val="32"/>
          <w:szCs w:val="32"/>
          <w:lang w:val="en-US" w:eastAsia="zh-CN"/>
        </w:rPr>
        <w:t xml:space="preserve">0  </w:t>
      </w:r>
      <w:r>
        <w:rPr>
          <w:rFonts w:hint="eastAsia" w:ascii="仿宋_GB2312" w:hAnsi="宋体" w:eastAsia="仿宋_GB2312"/>
          <w:color w:val="auto"/>
          <w:sz w:val="32"/>
          <w:szCs w:val="32"/>
        </w:rPr>
        <w:t>万元。收入较去年</w:t>
      </w:r>
      <w:r>
        <w:rPr>
          <w:rFonts w:hint="eastAsia" w:ascii="仿宋_GB2312" w:hAnsi="宋体" w:eastAsia="仿宋_GB2312"/>
          <w:color w:val="auto"/>
          <w:sz w:val="32"/>
          <w:szCs w:val="32"/>
          <w:lang w:val="en-US" w:eastAsia="zh-CN"/>
        </w:rPr>
        <w:t xml:space="preserve">减少 72.97 </w:t>
      </w:r>
      <w:r>
        <w:rPr>
          <w:rFonts w:hint="eastAsia" w:ascii="仿宋_GB2312" w:hAnsi="宋体" w:eastAsia="仿宋_GB2312"/>
          <w:color w:val="auto"/>
          <w:sz w:val="32"/>
          <w:szCs w:val="32"/>
        </w:rPr>
        <w:t>万元，主要</w:t>
      </w:r>
      <w:r>
        <w:rPr>
          <w:rFonts w:hint="eastAsia" w:ascii="仿宋_GB2312" w:hAnsi="宋体" w:eastAsia="仿宋_GB2312"/>
          <w:color w:val="auto"/>
          <w:sz w:val="32"/>
          <w:szCs w:val="32"/>
          <w:lang w:eastAsia="zh-CN"/>
        </w:rPr>
        <w:t>经费拨款</w:t>
      </w:r>
      <w:r>
        <w:rPr>
          <w:rFonts w:hint="eastAsia" w:ascii="仿宋_GB2312" w:hAnsi="宋体" w:eastAsia="仿宋_GB2312"/>
          <w:color w:val="auto"/>
          <w:sz w:val="32"/>
          <w:szCs w:val="32"/>
          <w:lang w:val="en-US" w:eastAsia="zh-CN"/>
        </w:rPr>
        <w:t>减少72.97</w:t>
      </w:r>
      <w:r>
        <w:rPr>
          <w:rFonts w:hint="eastAsia" w:ascii="仿宋_GB2312" w:hAnsi="宋体" w:eastAsia="仿宋_GB2312"/>
          <w:color w:val="auto"/>
          <w:sz w:val="32"/>
          <w:szCs w:val="32"/>
        </w:rPr>
        <w:t>万元</w:t>
      </w:r>
      <w:r>
        <w:rPr>
          <w:rFonts w:hint="eastAsia" w:ascii="仿宋_GB2312" w:hAnsi="宋体" w:eastAsia="仿宋_GB2312"/>
          <w:color w:val="auto"/>
          <w:sz w:val="32"/>
          <w:szCs w:val="32"/>
          <w:lang w:eastAsia="zh-CN"/>
        </w:rPr>
        <w:t>，</w:t>
      </w:r>
      <w:r>
        <w:rPr>
          <w:rFonts w:hint="eastAsia" w:ascii="仿宋_GB2312" w:hAnsi="宋体" w:eastAsia="仿宋_GB2312"/>
          <w:color w:val="auto"/>
          <w:sz w:val="32"/>
          <w:szCs w:val="32"/>
          <w:lang w:val="en-US" w:eastAsia="zh-CN"/>
        </w:rPr>
        <w:t>主要是压缩了公用经费开支及工作人员减少了2人</w:t>
      </w:r>
      <w:r>
        <w:rPr>
          <w:rFonts w:hint="eastAsia" w:ascii="仿宋_GB2312" w:hAnsi="宋体" w:eastAsia="仿宋_GB2312"/>
          <w:color w:val="auto"/>
          <w:sz w:val="32"/>
          <w:szCs w:val="32"/>
        </w:rPr>
        <w:t>。</w:t>
      </w:r>
    </w:p>
    <w:p>
      <w:pPr>
        <w:spacing w:line="520" w:lineRule="exact"/>
        <w:rPr>
          <w:rFonts w:hint="eastAsia" w:ascii="仿宋_GB2312" w:hAnsi="宋体" w:eastAsia="仿宋_GB2312"/>
          <w:color w:val="auto"/>
          <w:sz w:val="32"/>
          <w:szCs w:val="32"/>
        </w:rPr>
      </w:pPr>
      <w:r>
        <w:rPr>
          <w:rFonts w:hint="eastAsia" w:ascii="仿宋_GB2312" w:hAnsi="宋体" w:eastAsia="仿宋_GB2312"/>
          <w:color w:val="auto"/>
          <w:sz w:val="32"/>
          <w:szCs w:val="32"/>
        </w:rPr>
        <w:t>2、支出预算:20</w:t>
      </w:r>
      <w:r>
        <w:rPr>
          <w:rFonts w:hint="eastAsia" w:ascii="仿宋_GB2312" w:hAnsi="宋体" w:eastAsia="仿宋_GB2312"/>
          <w:color w:val="auto"/>
          <w:sz w:val="32"/>
          <w:szCs w:val="32"/>
          <w:lang w:val="en-US" w:eastAsia="zh-CN"/>
        </w:rPr>
        <w:t>20</w:t>
      </w:r>
      <w:r>
        <w:rPr>
          <w:rFonts w:hint="eastAsia" w:ascii="仿宋_GB2312" w:hAnsi="宋体" w:eastAsia="仿宋_GB2312"/>
          <w:color w:val="auto"/>
          <w:sz w:val="32"/>
          <w:szCs w:val="32"/>
        </w:rPr>
        <w:t>年年初预算数</w:t>
      </w:r>
      <w:r>
        <w:rPr>
          <w:rFonts w:hint="eastAsia" w:ascii="仿宋_GB2312" w:hAnsi="宋体" w:eastAsia="仿宋_GB2312"/>
          <w:color w:val="auto"/>
          <w:sz w:val="32"/>
          <w:szCs w:val="32"/>
          <w:lang w:val="en-US" w:eastAsia="zh-CN"/>
        </w:rPr>
        <w:t xml:space="preserve"> 350.17 </w:t>
      </w:r>
      <w:r>
        <w:rPr>
          <w:rFonts w:hint="eastAsia" w:ascii="仿宋_GB2312" w:hAnsi="宋体" w:eastAsia="仿宋_GB2312"/>
          <w:color w:val="auto"/>
          <w:sz w:val="32"/>
          <w:szCs w:val="32"/>
        </w:rPr>
        <w:t>万元 ，其中：工资福利支出</w:t>
      </w:r>
      <w:r>
        <w:rPr>
          <w:rFonts w:hint="eastAsia" w:ascii="仿宋_GB2312" w:hAnsi="宋体" w:eastAsia="仿宋_GB2312"/>
          <w:color w:val="auto"/>
          <w:sz w:val="32"/>
          <w:szCs w:val="32"/>
          <w:lang w:val="en-US" w:eastAsia="zh-CN"/>
        </w:rPr>
        <w:t xml:space="preserve"> 257.57 </w:t>
      </w:r>
      <w:r>
        <w:rPr>
          <w:rFonts w:hint="eastAsia" w:ascii="仿宋_GB2312" w:hAnsi="宋体" w:eastAsia="仿宋_GB2312"/>
          <w:color w:val="auto"/>
          <w:sz w:val="32"/>
          <w:szCs w:val="32"/>
        </w:rPr>
        <w:t>万元，一般商品和服务支出</w:t>
      </w:r>
      <w:r>
        <w:rPr>
          <w:rFonts w:hint="eastAsia" w:ascii="仿宋_GB2312" w:hAnsi="宋体" w:eastAsia="仿宋_GB2312"/>
          <w:color w:val="auto"/>
          <w:sz w:val="32"/>
          <w:szCs w:val="32"/>
          <w:lang w:val="en-US" w:eastAsia="zh-CN"/>
        </w:rPr>
        <w:t xml:space="preserve"> 92.6 </w:t>
      </w:r>
      <w:r>
        <w:rPr>
          <w:rFonts w:hint="eastAsia" w:ascii="仿宋_GB2312" w:hAnsi="宋体" w:eastAsia="仿宋_GB2312"/>
          <w:color w:val="auto"/>
          <w:sz w:val="32"/>
          <w:szCs w:val="32"/>
        </w:rPr>
        <w:t>万元 。</w:t>
      </w:r>
    </w:p>
    <w:p>
      <w:pPr>
        <w:widowControl/>
        <w:spacing w:line="520" w:lineRule="exact"/>
        <w:rPr>
          <w:rFonts w:hint="eastAsia" w:ascii="黑体" w:hAnsi="宋体" w:eastAsia="黑体"/>
          <w:color w:val="auto"/>
          <w:kern w:val="0"/>
          <w:sz w:val="32"/>
          <w:szCs w:val="32"/>
        </w:rPr>
      </w:pPr>
      <w:r>
        <w:rPr>
          <w:rFonts w:hint="eastAsia" w:ascii="黑体" w:hAnsi="宋体" w:eastAsia="黑体"/>
          <w:color w:val="auto"/>
          <w:kern w:val="0"/>
          <w:sz w:val="32"/>
          <w:szCs w:val="32"/>
        </w:rPr>
        <w:t>三、一般公共预算拨款支出情况</w:t>
      </w:r>
    </w:p>
    <w:p>
      <w:pPr>
        <w:widowControl/>
        <w:spacing w:line="520" w:lineRule="exact"/>
        <w:rPr>
          <w:rFonts w:hint="eastAsia" w:ascii="仿宋_GB2312" w:hAnsi="宋体" w:eastAsia="仿宋_GB2312"/>
          <w:color w:val="auto"/>
          <w:kern w:val="0"/>
          <w:sz w:val="32"/>
          <w:szCs w:val="32"/>
        </w:rPr>
      </w:pPr>
      <w:r>
        <w:rPr>
          <w:rFonts w:hint="eastAsia" w:ascii="仿宋_GB2312" w:hAnsi="宋体" w:eastAsia="仿宋_GB2312"/>
          <w:color w:val="auto"/>
          <w:kern w:val="0"/>
          <w:sz w:val="32"/>
          <w:szCs w:val="32"/>
          <w:lang w:val="en-US" w:eastAsia="zh-CN"/>
        </w:rPr>
        <w:t xml:space="preserve">    </w:t>
      </w:r>
      <w:r>
        <w:rPr>
          <w:rFonts w:hint="eastAsia" w:ascii="仿宋_GB2312" w:hAnsi="宋体" w:eastAsia="仿宋_GB2312"/>
          <w:color w:val="auto"/>
          <w:kern w:val="0"/>
          <w:sz w:val="32"/>
          <w:szCs w:val="32"/>
        </w:rPr>
        <w:t>20</w:t>
      </w:r>
      <w:r>
        <w:rPr>
          <w:rFonts w:hint="eastAsia" w:ascii="仿宋_GB2312" w:hAnsi="宋体" w:eastAsia="仿宋_GB2312"/>
          <w:color w:val="auto"/>
          <w:kern w:val="0"/>
          <w:sz w:val="32"/>
          <w:szCs w:val="32"/>
          <w:lang w:val="en-US" w:eastAsia="zh-CN"/>
        </w:rPr>
        <w:t>20</w:t>
      </w:r>
      <w:r>
        <w:rPr>
          <w:rFonts w:hint="eastAsia" w:ascii="仿宋_GB2312" w:hAnsi="宋体" w:eastAsia="仿宋_GB2312"/>
          <w:color w:val="auto"/>
          <w:kern w:val="0"/>
          <w:sz w:val="32"/>
          <w:szCs w:val="32"/>
        </w:rPr>
        <w:t>年一般公共预算拨款收</w:t>
      </w:r>
      <w:r>
        <w:rPr>
          <w:rFonts w:hint="eastAsia" w:ascii="仿宋_GB2312" w:hAnsi="宋体" w:eastAsia="仿宋_GB2312"/>
          <w:color w:val="auto"/>
          <w:kern w:val="0"/>
          <w:sz w:val="32"/>
          <w:szCs w:val="32"/>
          <w:lang w:val="en-US" w:eastAsia="zh-CN"/>
        </w:rPr>
        <w:t xml:space="preserve"> 350.17</w:t>
      </w:r>
      <w:r>
        <w:rPr>
          <w:rFonts w:hint="eastAsia" w:ascii="仿宋_GB2312" w:hAnsi="宋体" w:eastAsia="仿宋_GB2312"/>
          <w:color w:val="auto"/>
          <w:kern w:val="0"/>
          <w:sz w:val="32"/>
          <w:szCs w:val="32"/>
        </w:rPr>
        <w:t>万元，具体安排情况如下：</w:t>
      </w:r>
    </w:p>
    <w:p>
      <w:pPr>
        <w:widowControl/>
        <w:numPr>
          <w:ilvl w:val="0"/>
          <w:numId w:val="1"/>
        </w:numPr>
        <w:spacing w:line="520" w:lineRule="exact"/>
        <w:ind w:firstLine="736" w:firstLineChars="230"/>
        <w:rPr>
          <w:rFonts w:hint="eastAsia" w:ascii="仿宋_GB2312" w:hAnsi="宋体" w:eastAsia="仿宋_GB2312"/>
          <w:color w:val="auto"/>
          <w:sz w:val="32"/>
          <w:szCs w:val="32"/>
        </w:rPr>
      </w:pPr>
      <w:r>
        <w:rPr>
          <w:rFonts w:hint="eastAsia" w:ascii="仿宋_GB2312" w:hAnsi="宋体" w:eastAsia="仿宋_GB2312"/>
          <w:color w:val="auto"/>
          <w:kern w:val="0"/>
          <w:sz w:val="32"/>
          <w:szCs w:val="32"/>
        </w:rPr>
        <w:t>基本支出：20</w:t>
      </w:r>
      <w:r>
        <w:rPr>
          <w:rFonts w:hint="eastAsia" w:ascii="仿宋_GB2312" w:hAnsi="宋体" w:eastAsia="仿宋_GB2312"/>
          <w:color w:val="auto"/>
          <w:kern w:val="0"/>
          <w:sz w:val="32"/>
          <w:szCs w:val="32"/>
          <w:lang w:val="en-US" w:eastAsia="zh-CN"/>
        </w:rPr>
        <w:t>20</w:t>
      </w:r>
      <w:r>
        <w:rPr>
          <w:rFonts w:hint="eastAsia" w:ascii="仿宋_GB2312" w:hAnsi="宋体" w:eastAsia="仿宋_GB2312"/>
          <w:color w:val="auto"/>
          <w:kern w:val="0"/>
          <w:sz w:val="32"/>
          <w:szCs w:val="32"/>
        </w:rPr>
        <w:t>年年初预算数</w:t>
      </w:r>
      <w:r>
        <w:rPr>
          <w:rFonts w:hint="eastAsia" w:ascii="仿宋_GB2312" w:hAnsi="宋体" w:eastAsia="仿宋_GB2312"/>
          <w:color w:val="auto"/>
          <w:kern w:val="0"/>
          <w:sz w:val="32"/>
          <w:szCs w:val="32"/>
          <w:lang w:val="en-US" w:eastAsia="zh-CN"/>
        </w:rPr>
        <w:t xml:space="preserve"> 350.17</w:t>
      </w:r>
      <w:r>
        <w:rPr>
          <w:rFonts w:hint="eastAsia" w:ascii="仿宋_GB2312" w:hAnsi="宋体" w:eastAsia="仿宋_GB2312"/>
          <w:color w:val="auto"/>
          <w:kern w:val="0"/>
          <w:sz w:val="32"/>
          <w:szCs w:val="32"/>
        </w:rPr>
        <w:t>万元，是指为保障单位机构正常运转、完成日常工作任务而发生的各项支出，包括用于基本工资、津贴补贴等人员经费及办公费、水电费、设备购置费日常公用经费等。</w:t>
      </w:r>
      <w:r>
        <w:rPr>
          <w:rFonts w:hint="eastAsia" w:ascii="仿宋_GB2312" w:hAnsi="宋体" w:eastAsia="仿宋_GB2312"/>
          <w:color w:val="auto"/>
          <w:sz w:val="32"/>
          <w:szCs w:val="32"/>
        </w:rPr>
        <w:t>其中：工资福利支出</w:t>
      </w:r>
      <w:r>
        <w:rPr>
          <w:rFonts w:hint="eastAsia" w:ascii="仿宋_GB2312" w:hAnsi="宋体" w:eastAsia="仿宋_GB2312"/>
          <w:color w:val="auto"/>
          <w:sz w:val="32"/>
          <w:szCs w:val="32"/>
          <w:lang w:val="en-US" w:eastAsia="zh-CN"/>
        </w:rPr>
        <w:t xml:space="preserve">  257.57</w:t>
      </w:r>
      <w:r>
        <w:rPr>
          <w:rFonts w:hint="eastAsia" w:ascii="仿宋_GB2312" w:hAnsi="宋体" w:eastAsia="仿宋_GB2312"/>
          <w:color w:val="auto"/>
          <w:sz w:val="32"/>
          <w:szCs w:val="32"/>
        </w:rPr>
        <w:t>万元 ;一般商品和服务支出</w:t>
      </w:r>
      <w:r>
        <w:rPr>
          <w:rFonts w:hint="eastAsia" w:ascii="仿宋_GB2312" w:hAnsi="宋体" w:eastAsia="仿宋_GB2312"/>
          <w:color w:val="auto"/>
          <w:sz w:val="32"/>
          <w:szCs w:val="32"/>
          <w:lang w:val="en-US" w:eastAsia="zh-CN"/>
        </w:rPr>
        <w:t xml:space="preserve"> 92.6 </w:t>
      </w:r>
      <w:r>
        <w:rPr>
          <w:rFonts w:hint="eastAsia" w:ascii="仿宋_GB2312" w:hAnsi="宋体" w:eastAsia="仿宋_GB2312"/>
          <w:color w:val="auto"/>
          <w:sz w:val="32"/>
          <w:szCs w:val="32"/>
        </w:rPr>
        <w:t>万元，主要用于</w:t>
      </w:r>
      <w:r>
        <w:rPr>
          <w:rFonts w:hint="eastAsia" w:ascii="仿宋_GB2312" w:hAnsi="宋体" w:eastAsia="仿宋_GB2312"/>
          <w:color w:val="000000"/>
          <w:sz w:val="32"/>
          <w:szCs w:val="32"/>
          <w:lang w:eastAsia="zh-CN"/>
        </w:rPr>
        <w:t>乡政府完成职能职责</w:t>
      </w:r>
      <w:r>
        <w:rPr>
          <w:rFonts w:hint="eastAsia" w:ascii="仿宋_GB2312" w:hAnsi="宋体" w:eastAsia="仿宋_GB2312"/>
          <w:color w:val="000000"/>
          <w:sz w:val="32"/>
          <w:szCs w:val="32"/>
        </w:rPr>
        <w:t>等相关工作的开展及保障机关正常工作运行等</w:t>
      </w:r>
      <w:r>
        <w:rPr>
          <w:rFonts w:hint="eastAsia" w:ascii="仿宋_GB2312" w:hAnsi="宋体" w:eastAsia="仿宋_GB2312"/>
          <w:color w:val="000000"/>
          <w:sz w:val="32"/>
          <w:szCs w:val="32"/>
          <w:lang w:eastAsia="zh-CN"/>
        </w:rPr>
        <w:t>。</w:t>
      </w:r>
      <w:r>
        <w:rPr>
          <w:rFonts w:hint="eastAsia" w:ascii="仿宋_GB2312" w:hAnsi="宋体" w:eastAsia="仿宋_GB2312"/>
          <w:color w:val="auto"/>
          <w:sz w:val="32"/>
          <w:szCs w:val="32"/>
        </w:rPr>
        <w:t xml:space="preserve">  </w:t>
      </w:r>
    </w:p>
    <w:p>
      <w:pPr>
        <w:widowControl/>
        <w:numPr>
          <w:ilvl w:val="0"/>
          <w:numId w:val="0"/>
        </w:numPr>
        <w:spacing w:line="520" w:lineRule="exact"/>
        <w:rPr>
          <w:rFonts w:hint="eastAsia" w:ascii="黑体" w:hAnsi="宋体" w:eastAsia="黑体"/>
          <w:color w:val="auto"/>
          <w:kern w:val="0"/>
          <w:sz w:val="32"/>
          <w:szCs w:val="32"/>
        </w:rPr>
      </w:pPr>
      <w:r>
        <w:rPr>
          <w:rFonts w:hint="eastAsia" w:ascii="黑体" w:hAnsi="宋体" w:eastAsia="黑体"/>
          <w:color w:val="auto"/>
          <w:kern w:val="0"/>
          <w:sz w:val="32"/>
          <w:szCs w:val="32"/>
          <w:lang w:eastAsia="zh-CN"/>
        </w:rPr>
        <w:t>四、</w:t>
      </w:r>
      <w:r>
        <w:rPr>
          <w:rFonts w:hint="eastAsia" w:ascii="黑体" w:hAnsi="宋体" w:eastAsia="黑体"/>
          <w:color w:val="auto"/>
          <w:kern w:val="0"/>
          <w:sz w:val="32"/>
          <w:szCs w:val="32"/>
        </w:rPr>
        <w:t>政府性基金预算收支情况</w:t>
      </w:r>
    </w:p>
    <w:p>
      <w:pPr>
        <w:widowControl/>
        <w:spacing w:line="520" w:lineRule="exact"/>
        <w:jc w:val="both"/>
        <w:rPr>
          <w:rFonts w:hint="eastAsia" w:ascii="仿宋_GB2312" w:hAnsi="宋体" w:eastAsia="仿宋_GB2312"/>
          <w:color w:val="auto"/>
          <w:sz w:val="32"/>
          <w:szCs w:val="32"/>
        </w:rPr>
      </w:pPr>
      <w:r>
        <w:rPr>
          <w:rFonts w:hint="eastAsia" w:ascii="仿宋_GB2312" w:hAnsi="宋体" w:eastAsia="仿宋_GB2312"/>
          <w:color w:val="auto"/>
          <w:sz w:val="32"/>
          <w:szCs w:val="32"/>
          <w:lang w:val="en-US" w:eastAsia="zh-CN"/>
        </w:rPr>
        <w:t xml:space="preserve">    </w:t>
      </w:r>
      <w:r>
        <w:rPr>
          <w:rFonts w:hint="eastAsia" w:ascii="仿宋_GB2312" w:hAnsi="宋体" w:eastAsia="仿宋_GB2312"/>
          <w:color w:val="auto"/>
          <w:sz w:val="32"/>
          <w:szCs w:val="32"/>
        </w:rPr>
        <w:t>20</w:t>
      </w:r>
      <w:r>
        <w:rPr>
          <w:rFonts w:hint="eastAsia" w:ascii="仿宋_GB2312" w:hAnsi="宋体" w:eastAsia="仿宋_GB2312"/>
          <w:color w:val="auto"/>
          <w:sz w:val="32"/>
          <w:szCs w:val="32"/>
          <w:lang w:val="en-US" w:eastAsia="zh-CN"/>
        </w:rPr>
        <w:t>20</w:t>
      </w:r>
      <w:r>
        <w:rPr>
          <w:rFonts w:hint="eastAsia" w:ascii="仿宋_GB2312" w:hAnsi="宋体" w:eastAsia="仿宋_GB2312"/>
          <w:color w:val="auto"/>
          <w:sz w:val="32"/>
          <w:szCs w:val="32"/>
        </w:rPr>
        <w:t>年本部门没有政府性基金预算收入，相应没有安排政府性基金预算支出。</w:t>
      </w:r>
    </w:p>
    <w:p>
      <w:pPr>
        <w:spacing w:line="520" w:lineRule="exact"/>
        <w:jc w:val="left"/>
        <w:rPr>
          <w:rFonts w:hint="eastAsia" w:ascii="黑体" w:hAnsi="宋体" w:eastAsia="黑体"/>
          <w:color w:val="auto"/>
          <w:kern w:val="0"/>
          <w:sz w:val="32"/>
          <w:szCs w:val="32"/>
        </w:rPr>
      </w:pPr>
      <w:r>
        <w:rPr>
          <w:rFonts w:hint="eastAsia" w:ascii="黑体" w:hAnsi="宋体" w:eastAsia="黑体"/>
          <w:color w:val="auto"/>
          <w:kern w:val="0"/>
          <w:sz w:val="32"/>
          <w:szCs w:val="32"/>
        </w:rPr>
        <w:t>五、其他重要事项的情况说明</w:t>
      </w:r>
    </w:p>
    <w:p>
      <w:pPr>
        <w:spacing w:line="520" w:lineRule="exact"/>
        <w:ind w:firstLine="640" w:firstLineChars="200"/>
        <w:rPr>
          <w:rFonts w:hint="eastAsia" w:ascii="仿宋_GB2312" w:hAnsi="宋体" w:eastAsia="仿宋_GB2312"/>
          <w:kern w:val="0"/>
          <w:sz w:val="32"/>
          <w:szCs w:val="32"/>
        </w:rPr>
      </w:pPr>
      <w:r>
        <w:rPr>
          <w:rFonts w:hint="eastAsia" w:ascii="仿宋_GB2312" w:hAnsi="宋体" w:eastAsia="仿宋_GB2312"/>
          <w:color w:val="auto"/>
          <w:kern w:val="0"/>
          <w:sz w:val="32"/>
          <w:szCs w:val="32"/>
          <w:lang w:val="en-US" w:eastAsia="zh-CN"/>
        </w:rPr>
        <w:t xml:space="preserve">    </w:t>
      </w:r>
      <w:r>
        <w:rPr>
          <w:rFonts w:hint="eastAsia" w:ascii="仿宋_GB2312" w:hAnsi="宋体" w:eastAsia="仿宋_GB2312"/>
          <w:color w:val="auto"/>
          <w:kern w:val="0"/>
          <w:sz w:val="32"/>
          <w:szCs w:val="32"/>
        </w:rPr>
        <w:t>1、机关运行经费</w:t>
      </w:r>
      <w:r>
        <w:rPr>
          <w:rFonts w:hint="eastAsia" w:ascii="仿宋_GB2312" w:hAnsi="宋体" w:eastAsia="仿宋_GB2312"/>
          <w:color w:val="auto"/>
          <w:kern w:val="0"/>
          <w:sz w:val="32"/>
          <w:szCs w:val="32"/>
          <w:lang w:eastAsia="zh-CN"/>
        </w:rPr>
        <w:t>：</w:t>
      </w:r>
      <w:r>
        <w:rPr>
          <w:rFonts w:hint="eastAsia" w:ascii="仿宋_GB2312" w:hAnsi="宋体" w:eastAsia="仿宋_GB2312"/>
          <w:color w:val="auto"/>
          <w:kern w:val="0"/>
          <w:sz w:val="32"/>
          <w:szCs w:val="32"/>
        </w:rPr>
        <w:t>20</w:t>
      </w:r>
      <w:r>
        <w:rPr>
          <w:rFonts w:hint="eastAsia" w:ascii="仿宋_GB2312" w:hAnsi="宋体" w:eastAsia="仿宋_GB2312"/>
          <w:color w:val="auto"/>
          <w:kern w:val="0"/>
          <w:sz w:val="32"/>
          <w:szCs w:val="32"/>
          <w:lang w:val="en-US" w:eastAsia="zh-CN"/>
        </w:rPr>
        <w:t>20</w:t>
      </w:r>
      <w:r>
        <w:rPr>
          <w:rFonts w:hint="eastAsia" w:ascii="仿宋_GB2312" w:hAnsi="宋体" w:eastAsia="仿宋_GB2312"/>
          <w:color w:val="auto"/>
          <w:kern w:val="0"/>
          <w:sz w:val="32"/>
          <w:szCs w:val="32"/>
        </w:rPr>
        <w:t>年机关运行经费为</w:t>
      </w:r>
      <w:r>
        <w:rPr>
          <w:rFonts w:hint="eastAsia" w:ascii="仿宋_GB2312" w:hAnsi="宋体" w:eastAsia="仿宋_GB2312"/>
          <w:color w:val="auto"/>
          <w:kern w:val="0"/>
          <w:sz w:val="32"/>
          <w:szCs w:val="32"/>
          <w:lang w:val="en-US" w:eastAsia="zh-CN"/>
        </w:rPr>
        <w:t xml:space="preserve"> 92.6 </w:t>
      </w:r>
      <w:r>
        <w:rPr>
          <w:rFonts w:hint="eastAsia" w:ascii="仿宋_GB2312" w:hAnsi="宋体" w:eastAsia="仿宋_GB2312"/>
          <w:color w:val="auto"/>
          <w:kern w:val="0"/>
          <w:sz w:val="32"/>
          <w:szCs w:val="32"/>
        </w:rPr>
        <w:t>万元，比201</w:t>
      </w:r>
      <w:r>
        <w:rPr>
          <w:rFonts w:hint="eastAsia" w:ascii="仿宋_GB2312" w:hAnsi="宋体" w:eastAsia="仿宋_GB2312"/>
          <w:color w:val="auto"/>
          <w:kern w:val="0"/>
          <w:sz w:val="32"/>
          <w:szCs w:val="32"/>
          <w:lang w:val="en-US" w:eastAsia="zh-CN"/>
        </w:rPr>
        <w:t>9</w:t>
      </w:r>
      <w:r>
        <w:rPr>
          <w:rFonts w:hint="eastAsia" w:ascii="仿宋_GB2312" w:hAnsi="宋体" w:eastAsia="仿宋_GB2312"/>
          <w:color w:val="auto"/>
          <w:kern w:val="0"/>
          <w:sz w:val="32"/>
          <w:szCs w:val="32"/>
        </w:rPr>
        <w:t>年预算减少</w:t>
      </w:r>
      <w:r>
        <w:rPr>
          <w:rFonts w:hint="eastAsia" w:ascii="仿宋_GB2312" w:hAnsi="宋体" w:eastAsia="仿宋_GB2312"/>
          <w:color w:val="auto"/>
          <w:kern w:val="0"/>
          <w:sz w:val="32"/>
          <w:szCs w:val="32"/>
          <w:lang w:val="en-US" w:eastAsia="zh-CN"/>
        </w:rPr>
        <w:t xml:space="preserve"> 5.03 </w:t>
      </w:r>
      <w:r>
        <w:rPr>
          <w:rFonts w:hint="eastAsia" w:ascii="仿宋_GB2312" w:hAnsi="宋体" w:eastAsia="仿宋_GB2312"/>
          <w:color w:val="auto"/>
          <w:kern w:val="0"/>
          <w:sz w:val="32"/>
          <w:szCs w:val="32"/>
        </w:rPr>
        <w:t>万元。减少原因是</w:t>
      </w:r>
      <w:r>
        <w:rPr>
          <w:rFonts w:hint="eastAsia" w:ascii="仿宋_GB2312" w:hAnsi="宋体" w:eastAsia="仿宋_GB2312"/>
          <w:kern w:val="0"/>
          <w:sz w:val="32"/>
          <w:szCs w:val="32"/>
          <w:lang w:eastAsia="zh-CN"/>
        </w:rPr>
        <w:t>控制</w:t>
      </w:r>
      <w:r>
        <w:rPr>
          <w:rFonts w:hint="eastAsia" w:ascii="仿宋_GB2312" w:hAnsi="宋体" w:eastAsia="仿宋_GB2312"/>
          <w:kern w:val="0"/>
          <w:sz w:val="32"/>
          <w:szCs w:val="32"/>
          <w:lang w:val="en-US" w:eastAsia="zh-CN"/>
        </w:rPr>
        <w:t>日常经费</w:t>
      </w:r>
      <w:r>
        <w:rPr>
          <w:rFonts w:hint="eastAsia" w:ascii="仿宋_GB2312" w:hAnsi="宋体" w:eastAsia="仿宋_GB2312"/>
          <w:kern w:val="0"/>
          <w:sz w:val="32"/>
          <w:szCs w:val="32"/>
          <w:lang w:eastAsia="zh-CN"/>
        </w:rPr>
        <w:t>开支，开源节流。</w:t>
      </w:r>
      <w:r>
        <w:rPr>
          <w:rFonts w:hint="eastAsia" w:ascii="仿宋_GB2312" w:hAnsi="宋体" w:eastAsia="仿宋_GB2312"/>
          <w:kern w:val="0"/>
          <w:sz w:val="32"/>
          <w:szCs w:val="32"/>
        </w:rPr>
        <w:t xml:space="preserve">  </w:t>
      </w:r>
    </w:p>
    <w:p>
      <w:pPr>
        <w:spacing w:line="520" w:lineRule="exact"/>
        <w:jc w:val="left"/>
        <w:rPr>
          <w:rFonts w:hint="eastAsia" w:ascii="仿宋_GB2312" w:hAnsi="宋体" w:eastAsia="仿宋_GB2312"/>
          <w:color w:val="auto"/>
          <w:kern w:val="0"/>
          <w:sz w:val="32"/>
          <w:szCs w:val="32"/>
        </w:rPr>
      </w:pPr>
      <w:r>
        <w:rPr>
          <w:rFonts w:hint="eastAsia" w:ascii="仿宋_GB2312" w:hAnsi="宋体" w:eastAsia="仿宋_GB2312"/>
          <w:color w:val="auto"/>
          <w:kern w:val="0"/>
          <w:sz w:val="32"/>
          <w:szCs w:val="32"/>
          <w:lang w:val="en-US" w:eastAsia="zh-CN"/>
        </w:rPr>
        <w:t xml:space="preserve">    2、</w:t>
      </w:r>
      <w:r>
        <w:rPr>
          <w:rFonts w:hint="eastAsia" w:ascii="仿宋_GB2312" w:hAnsi="宋体" w:eastAsia="仿宋_GB2312"/>
          <w:color w:val="auto"/>
          <w:kern w:val="0"/>
          <w:sz w:val="32"/>
          <w:szCs w:val="32"/>
        </w:rPr>
        <w:t>“三公”经费</w:t>
      </w:r>
      <w:r>
        <w:rPr>
          <w:rFonts w:hint="eastAsia" w:ascii="仿宋_GB2312" w:hAnsi="宋体" w:eastAsia="仿宋_GB2312"/>
          <w:color w:val="auto"/>
          <w:kern w:val="0"/>
          <w:sz w:val="32"/>
          <w:szCs w:val="32"/>
          <w:lang w:eastAsia="zh-CN"/>
        </w:rPr>
        <w:t>：</w:t>
      </w:r>
      <w:r>
        <w:rPr>
          <w:rFonts w:hint="eastAsia" w:ascii="仿宋_GB2312" w:hAnsi="宋体" w:eastAsia="仿宋_GB2312"/>
          <w:color w:val="auto"/>
          <w:kern w:val="0"/>
          <w:sz w:val="32"/>
          <w:szCs w:val="32"/>
        </w:rPr>
        <w:t>20</w:t>
      </w:r>
      <w:r>
        <w:rPr>
          <w:rFonts w:hint="eastAsia" w:ascii="仿宋_GB2312" w:hAnsi="宋体" w:eastAsia="仿宋_GB2312"/>
          <w:color w:val="auto"/>
          <w:kern w:val="0"/>
          <w:sz w:val="32"/>
          <w:szCs w:val="32"/>
          <w:lang w:val="en-US" w:eastAsia="zh-CN"/>
        </w:rPr>
        <w:t>20</w:t>
      </w:r>
      <w:r>
        <w:rPr>
          <w:rFonts w:hint="eastAsia" w:ascii="仿宋_GB2312" w:hAnsi="宋体" w:eastAsia="仿宋_GB2312"/>
          <w:color w:val="auto"/>
          <w:kern w:val="0"/>
          <w:sz w:val="32"/>
          <w:szCs w:val="32"/>
        </w:rPr>
        <w:t>年“三公”经费预算数为</w:t>
      </w:r>
      <w:r>
        <w:rPr>
          <w:rFonts w:hint="eastAsia" w:ascii="仿宋_GB2312" w:hAnsi="宋体" w:eastAsia="仿宋_GB2312"/>
          <w:color w:val="auto"/>
          <w:kern w:val="0"/>
          <w:sz w:val="32"/>
          <w:szCs w:val="32"/>
          <w:lang w:val="en-US" w:eastAsia="zh-CN"/>
        </w:rPr>
        <w:t xml:space="preserve"> 15.3 </w:t>
      </w:r>
      <w:r>
        <w:rPr>
          <w:rFonts w:hint="eastAsia" w:ascii="仿宋_GB2312" w:hAnsi="宋体" w:eastAsia="仿宋_GB2312"/>
          <w:color w:val="auto"/>
          <w:kern w:val="0"/>
          <w:sz w:val="32"/>
          <w:szCs w:val="32"/>
        </w:rPr>
        <w:t>万元，其中公务接待费</w:t>
      </w:r>
      <w:r>
        <w:rPr>
          <w:rFonts w:hint="eastAsia" w:ascii="仿宋_GB2312" w:hAnsi="宋体" w:eastAsia="仿宋_GB2312"/>
          <w:color w:val="auto"/>
          <w:kern w:val="0"/>
          <w:sz w:val="32"/>
          <w:szCs w:val="32"/>
          <w:lang w:val="en-US" w:eastAsia="zh-CN"/>
        </w:rPr>
        <w:t xml:space="preserve"> 8.5 </w:t>
      </w:r>
      <w:r>
        <w:rPr>
          <w:rFonts w:hint="eastAsia" w:ascii="仿宋_GB2312" w:hAnsi="宋体" w:eastAsia="仿宋_GB2312"/>
          <w:color w:val="auto"/>
          <w:kern w:val="0"/>
          <w:sz w:val="32"/>
          <w:szCs w:val="32"/>
        </w:rPr>
        <w:t>万元，公务用车购置及运行费</w:t>
      </w:r>
      <w:r>
        <w:rPr>
          <w:rFonts w:hint="eastAsia" w:ascii="仿宋_GB2312" w:hAnsi="宋体" w:eastAsia="仿宋_GB2312"/>
          <w:color w:val="auto"/>
          <w:kern w:val="0"/>
          <w:sz w:val="32"/>
          <w:szCs w:val="32"/>
          <w:lang w:val="en-US" w:eastAsia="zh-CN"/>
        </w:rPr>
        <w:t xml:space="preserve">6.8 </w:t>
      </w:r>
      <w:r>
        <w:rPr>
          <w:rFonts w:hint="eastAsia" w:ascii="仿宋_GB2312" w:hAnsi="宋体" w:eastAsia="仿宋_GB2312"/>
          <w:color w:val="auto"/>
          <w:kern w:val="0"/>
          <w:sz w:val="32"/>
          <w:szCs w:val="32"/>
        </w:rPr>
        <w:t>万元。20</w:t>
      </w:r>
      <w:r>
        <w:rPr>
          <w:rFonts w:hint="eastAsia" w:ascii="仿宋_GB2312" w:hAnsi="宋体" w:eastAsia="仿宋_GB2312"/>
          <w:color w:val="auto"/>
          <w:kern w:val="0"/>
          <w:sz w:val="32"/>
          <w:szCs w:val="32"/>
          <w:lang w:val="en-US" w:eastAsia="zh-CN"/>
        </w:rPr>
        <w:t>20</w:t>
      </w:r>
      <w:r>
        <w:rPr>
          <w:rFonts w:hint="eastAsia" w:ascii="仿宋_GB2312" w:hAnsi="宋体" w:eastAsia="仿宋_GB2312"/>
          <w:color w:val="auto"/>
          <w:kern w:val="0"/>
          <w:sz w:val="32"/>
          <w:szCs w:val="32"/>
        </w:rPr>
        <w:t>年“三公”经费</w:t>
      </w:r>
      <w:r>
        <w:rPr>
          <w:rFonts w:hint="eastAsia" w:ascii="仿宋_GB2312" w:hAnsi="宋体" w:eastAsia="仿宋_GB2312"/>
          <w:color w:val="auto"/>
          <w:kern w:val="0"/>
          <w:sz w:val="32"/>
          <w:szCs w:val="32"/>
          <w:lang w:val="en-US" w:eastAsia="zh-CN"/>
        </w:rPr>
        <w:t>中</w:t>
      </w:r>
      <w:r>
        <w:rPr>
          <w:rFonts w:hint="eastAsia" w:ascii="仿宋_GB2312" w:hAnsi="宋体" w:eastAsia="仿宋_GB2312"/>
          <w:color w:val="auto"/>
          <w:kern w:val="0"/>
          <w:sz w:val="32"/>
          <w:szCs w:val="32"/>
        </w:rPr>
        <w:t>公务用车购置及运行费预算</w:t>
      </w:r>
      <w:r>
        <w:rPr>
          <w:rFonts w:hint="eastAsia" w:ascii="仿宋_GB2312" w:hAnsi="宋体" w:eastAsia="仿宋_GB2312"/>
          <w:color w:val="auto"/>
          <w:kern w:val="0"/>
          <w:sz w:val="32"/>
          <w:szCs w:val="32"/>
          <w:lang w:val="en-US" w:eastAsia="zh-CN"/>
        </w:rPr>
        <w:t>比</w:t>
      </w:r>
      <w:r>
        <w:rPr>
          <w:rFonts w:hint="eastAsia" w:ascii="仿宋_GB2312" w:hAnsi="宋体" w:eastAsia="仿宋_GB2312"/>
          <w:color w:val="auto"/>
          <w:kern w:val="0"/>
          <w:sz w:val="32"/>
          <w:szCs w:val="32"/>
        </w:rPr>
        <w:t>20</w:t>
      </w:r>
      <w:r>
        <w:rPr>
          <w:rFonts w:hint="eastAsia" w:ascii="仿宋_GB2312" w:hAnsi="宋体" w:eastAsia="仿宋_GB2312"/>
          <w:color w:val="auto"/>
          <w:kern w:val="0"/>
          <w:sz w:val="32"/>
          <w:szCs w:val="32"/>
          <w:lang w:val="en-US" w:eastAsia="zh-CN"/>
        </w:rPr>
        <w:t>19</w:t>
      </w:r>
      <w:r>
        <w:rPr>
          <w:rFonts w:hint="eastAsia" w:ascii="仿宋_GB2312" w:hAnsi="宋体" w:eastAsia="仿宋_GB2312"/>
          <w:color w:val="auto"/>
          <w:kern w:val="0"/>
          <w:sz w:val="32"/>
          <w:szCs w:val="32"/>
        </w:rPr>
        <w:t>年</w:t>
      </w:r>
      <w:r>
        <w:rPr>
          <w:rFonts w:hint="eastAsia" w:ascii="仿宋_GB2312" w:hAnsi="宋体" w:eastAsia="仿宋_GB2312"/>
          <w:color w:val="auto"/>
          <w:kern w:val="0"/>
          <w:sz w:val="32"/>
          <w:szCs w:val="32"/>
          <w:lang w:val="en-US" w:eastAsia="zh-CN"/>
        </w:rPr>
        <w:t>预算减少1.2万元，</w:t>
      </w:r>
      <w:r>
        <w:rPr>
          <w:rFonts w:hint="eastAsia" w:ascii="仿宋_GB2312" w:hAnsi="宋体" w:eastAsia="仿宋_GB2312"/>
          <w:color w:val="auto"/>
          <w:kern w:val="0"/>
          <w:sz w:val="32"/>
          <w:szCs w:val="32"/>
        </w:rPr>
        <w:t>公务接待费比上年减少</w:t>
      </w:r>
      <w:r>
        <w:rPr>
          <w:rFonts w:hint="eastAsia" w:ascii="仿宋_GB2312" w:hAnsi="宋体" w:eastAsia="仿宋_GB2312"/>
          <w:color w:val="auto"/>
          <w:kern w:val="0"/>
          <w:sz w:val="32"/>
          <w:szCs w:val="32"/>
          <w:lang w:val="en-US" w:eastAsia="zh-CN"/>
        </w:rPr>
        <w:t xml:space="preserve"> 1.5 </w:t>
      </w:r>
      <w:r>
        <w:rPr>
          <w:rFonts w:hint="eastAsia" w:ascii="仿宋_GB2312" w:hAnsi="宋体" w:eastAsia="仿宋_GB2312"/>
          <w:color w:val="auto"/>
          <w:kern w:val="0"/>
          <w:sz w:val="32"/>
          <w:szCs w:val="32"/>
        </w:rPr>
        <w:t>万元，</w:t>
      </w:r>
      <w:r>
        <w:rPr>
          <w:rFonts w:ascii="仿宋_GB2312" w:hAnsi="仿宋_GB2312" w:eastAsia="仿宋_GB2312" w:cs="仿宋_GB2312"/>
          <w:color w:val="auto"/>
          <w:kern w:val="0"/>
          <w:sz w:val="31"/>
          <w:szCs w:val="31"/>
          <w:lang w:val="en-US" w:eastAsia="zh-CN" w:bidi="ar"/>
        </w:rPr>
        <w:t>主要是厉行节约，规范管理，进一步压缩三公经费</w:t>
      </w:r>
      <w:r>
        <w:rPr>
          <w:rFonts w:hint="eastAsia" w:ascii="仿宋_GB2312" w:hAnsi="仿宋_GB2312" w:eastAsia="仿宋_GB2312" w:cs="仿宋_GB2312"/>
          <w:color w:val="auto"/>
          <w:kern w:val="0"/>
          <w:sz w:val="31"/>
          <w:szCs w:val="31"/>
          <w:lang w:val="en-US" w:eastAsia="zh-CN" w:bidi="ar"/>
        </w:rPr>
        <w:t>预算15%</w:t>
      </w:r>
      <w:r>
        <w:rPr>
          <w:rFonts w:hint="eastAsia" w:ascii="仿宋_GB2312" w:hAnsi="宋体" w:eastAsia="仿宋_GB2312"/>
          <w:color w:val="auto"/>
          <w:kern w:val="0"/>
          <w:sz w:val="32"/>
          <w:szCs w:val="32"/>
        </w:rPr>
        <w:t>。</w:t>
      </w:r>
    </w:p>
    <w:p>
      <w:pPr>
        <w:keepNext w:val="0"/>
        <w:keepLines w:val="0"/>
        <w:widowControl/>
        <w:suppressLineNumbers w:val="0"/>
        <w:jc w:val="left"/>
        <w:rPr>
          <w:color w:val="auto"/>
        </w:rPr>
      </w:pPr>
      <w:r>
        <w:rPr>
          <w:rFonts w:hint="eastAsia" w:ascii="仿宋_GB2312" w:hAnsi="宋体" w:eastAsia="仿宋_GB2312"/>
          <w:color w:val="auto"/>
          <w:kern w:val="0"/>
          <w:sz w:val="32"/>
          <w:szCs w:val="32"/>
          <w:lang w:val="en-US" w:eastAsia="zh-CN"/>
        </w:rPr>
        <w:t xml:space="preserve">    3、一般性支出情况：</w:t>
      </w:r>
      <w:r>
        <w:rPr>
          <w:rFonts w:hint="default" w:ascii="Times New Roman" w:hAnsi="Times New Roman" w:eastAsia="宋体" w:cs="Times New Roman"/>
          <w:color w:val="auto"/>
          <w:kern w:val="0"/>
          <w:sz w:val="31"/>
          <w:szCs w:val="31"/>
          <w:lang w:val="en-US" w:eastAsia="zh-CN" w:bidi="ar"/>
        </w:rPr>
        <w:t xml:space="preserve">2020 </w:t>
      </w:r>
      <w:r>
        <w:rPr>
          <w:rFonts w:ascii="仿宋_GB2312" w:hAnsi="仿宋_GB2312" w:eastAsia="仿宋_GB2312" w:cs="仿宋_GB2312"/>
          <w:color w:val="auto"/>
          <w:kern w:val="0"/>
          <w:sz w:val="31"/>
          <w:szCs w:val="31"/>
          <w:lang w:val="en-US" w:eastAsia="zh-CN" w:bidi="ar"/>
        </w:rPr>
        <w:t>年本部门会议费预算</w:t>
      </w:r>
      <w:r>
        <w:rPr>
          <w:rFonts w:hint="eastAsia" w:ascii="仿宋_GB2312" w:hAnsi="仿宋_GB2312" w:eastAsia="仿宋_GB2312" w:cs="仿宋_GB2312"/>
          <w:color w:val="auto"/>
          <w:kern w:val="0"/>
          <w:sz w:val="31"/>
          <w:szCs w:val="31"/>
          <w:lang w:val="en-US" w:eastAsia="zh-CN" w:bidi="ar"/>
        </w:rPr>
        <w:t>5</w:t>
      </w:r>
      <w:r>
        <w:rPr>
          <w:rFonts w:ascii="仿宋_GB2312" w:hAnsi="仿宋_GB2312" w:eastAsia="仿宋_GB2312" w:cs="仿宋_GB2312"/>
          <w:color w:val="auto"/>
          <w:kern w:val="0"/>
          <w:sz w:val="31"/>
          <w:szCs w:val="31"/>
          <w:lang w:val="en-US" w:eastAsia="zh-CN" w:bidi="ar"/>
        </w:rPr>
        <w:t xml:space="preserve">万元， </w:t>
      </w:r>
    </w:p>
    <w:p>
      <w:pPr>
        <w:keepNext w:val="0"/>
        <w:keepLines w:val="0"/>
        <w:widowControl/>
        <w:suppressLineNumbers w:val="0"/>
        <w:jc w:val="left"/>
        <w:rPr>
          <w:rFonts w:hint="eastAsia" w:ascii="仿宋_GB2312" w:hAnsi="宋体" w:eastAsia="仿宋_GB2312"/>
          <w:color w:val="auto"/>
          <w:kern w:val="0"/>
          <w:sz w:val="32"/>
          <w:szCs w:val="32"/>
          <w:lang w:val="en-US" w:eastAsia="zh-CN"/>
        </w:rPr>
      </w:pPr>
      <w:r>
        <w:rPr>
          <w:rFonts w:ascii="仿宋_GB2312" w:hAnsi="仿宋_GB2312" w:eastAsia="仿宋_GB2312" w:cs="仿宋_GB2312"/>
          <w:color w:val="auto"/>
          <w:kern w:val="0"/>
          <w:sz w:val="31"/>
          <w:szCs w:val="31"/>
          <w:lang w:val="en-US" w:eastAsia="zh-CN" w:bidi="ar"/>
        </w:rPr>
        <w:t>拟召开</w:t>
      </w:r>
      <w:r>
        <w:rPr>
          <w:rFonts w:hint="eastAsia" w:ascii="仿宋_GB2312" w:hAnsi="仿宋_GB2312" w:eastAsia="仿宋_GB2312" w:cs="仿宋_GB2312"/>
          <w:color w:val="auto"/>
          <w:kern w:val="0"/>
          <w:sz w:val="31"/>
          <w:szCs w:val="31"/>
          <w:lang w:val="en-US" w:eastAsia="zh-CN" w:bidi="ar"/>
        </w:rPr>
        <w:t>乡人代会、扶贫会议、年终总结会</w:t>
      </w:r>
      <w:r>
        <w:rPr>
          <w:rFonts w:ascii="仿宋_GB2312" w:hAnsi="仿宋_GB2312" w:eastAsia="仿宋_GB2312" w:cs="仿宋_GB2312"/>
          <w:color w:val="auto"/>
          <w:kern w:val="0"/>
          <w:sz w:val="31"/>
          <w:szCs w:val="31"/>
          <w:lang w:val="en-US" w:eastAsia="zh-CN" w:bidi="ar"/>
        </w:rPr>
        <w:t>等会议，人数约</w:t>
      </w:r>
      <w:r>
        <w:rPr>
          <w:rFonts w:hint="eastAsia" w:ascii="仿宋_GB2312" w:hAnsi="仿宋_GB2312" w:eastAsia="仿宋_GB2312" w:cs="仿宋_GB2312"/>
          <w:color w:val="auto"/>
          <w:kern w:val="0"/>
          <w:sz w:val="31"/>
          <w:szCs w:val="31"/>
          <w:lang w:val="en-US" w:eastAsia="zh-CN" w:bidi="ar"/>
        </w:rPr>
        <w:t xml:space="preserve"> 1200 </w:t>
      </w:r>
      <w:r>
        <w:rPr>
          <w:rFonts w:ascii="仿宋_GB2312" w:hAnsi="仿宋_GB2312" w:eastAsia="仿宋_GB2312" w:cs="仿宋_GB2312"/>
          <w:color w:val="auto"/>
          <w:kern w:val="0"/>
          <w:sz w:val="31"/>
          <w:szCs w:val="31"/>
          <w:lang w:val="en-US" w:eastAsia="zh-CN" w:bidi="ar"/>
        </w:rPr>
        <w:t>人</w:t>
      </w:r>
      <w:r>
        <w:rPr>
          <w:rFonts w:hint="eastAsia" w:ascii="仿宋_GB2312" w:hAnsi="仿宋_GB2312" w:eastAsia="仿宋_GB2312" w:cs="仿宋_GB2312"/>
          <w:color w:val="auto"/>
          <w:kern w:val="0"/>
          <w:sz w:val="31"/>
          <w:szCs w:val="31"/>
          <w:lang w:val="en-US" w:eastAsia="zh-CN" w:bidi="ar"/>
        </w:rPr>
        <w:t>次；</w:t>
      </w:r>
      <w:r>
        <w:rPr>
          <w:rFonts w:ascii="仿宋_GB2312" w:hAnsi="仿宋_GB2312" w:eastAsia="仿宋_GB2312" w:cs="仿宋_GB2312"/>
          <w:color w:val="auto"/>
          <w:kern w:val="0"/>
          <w:sz w:val="31"/>
          <w:szCs w:val="31"/>
          <w:lang w:val="en-US" w:eastAsia="zh-CN" w:bidi="ar"/>
        </w:rPr>
        <w:t>培训费预算</w:t>
      </w:r>
      <w:r>
        <w:rPr>
          <w:rFonts w:hint="eastAsia" w:ascii="仿宋_GB2312" w:hAnsi="仿宋_GB2312" w:eastAsia="仿宋_GB2312" w:cs="仿宋_GB2312"/>
          <w:color w:val="auto"/>
          <w:kern w:val="0"/>
          <w:sz w:val="31"/>
          <w:szCs w:val="31"/>
          <w:lang w:val="en-US" w:eastAsia="zh-CN" w:bidi="ar"/>
        </w:rPr>
        <w:t xml:space="preserve"> 0.51</w:t>
      </w:r>
      <w:r>
        <w:rPr>
          <w:rFonts w:ascii="仿宋_GB2312" w:hAnsi="仿宋_GB2312" w:eastAsia="仿宋_GB2312" w:cs="仿宋_GB2312"/>
          <w:color w:val="auto"/>
          <w:kern w:val="0"/>
          <w:sz w:val="31"/>
          <w:szCs w:val="31"/>
          <w:lang w:val="en-US" w:eastAsia="zh-CN" w:bidi="ar"/>
        </w:rPr>
        <w:t>万元，拟开展</w:t>
      </w:r>
      <w:r>
        <w:rPr>
          <w:rFonts w:hint="eastAsia" w:ascii="仿宋_GB2312" w:hAnsi="仿宋_GB2312" w:eastAsia="仿宋_GB2312" w:cs="仿宋_GB2312"/>
          <w:color w:val="auto"/>
          <w:kern w:val="0"/>
          <w:sz w:val="31"/>
          <w:szCs w:val="31"/>
          <w:lang w:val="en-US" w:eastAsia="zh-CN" w:bidi="ar"/>
        </w:rPr>
        <w:t>扶贫</w:t>
      </w:r>
      <w:r>
        <w:rPr>
          <w:rFonts w:ascii="仿宋_GB2312" w:hAnsi="仿宋_GB2312" w:eastAsia="仿宋_GB2312" w:cs="仿宋_GB2312"/>
          <w:color w:val="auto"/>
          <w:kern w:val="0"/>
          <w:sz w:val="31"/>
          <w:szCs w:val="31"/>
          <w:lang w:val="en-US" w:eastAsia="zh-CN" w:bidi="ar"/>
        </w:rPr>
        <w:t xml:space="preserve">等培训，人数 </w:t>
      </w:r>
      <w:r>
        <w:rPr>
          <w:rFonts w:hint="eastAsia" w:ascii="仿宋_GB2312" w:hAnsi="仿宋_GB2312" w:eastAsia="仿宋_GB2312" w:cs="仿宋_GB2312"/>
          <w:color w:val="auto"/>
          <w:kern w:val="0"/>
          <w:sz w:val="31"/>
          <w:szCs w:val="31"/>
          <w:lang w:val="en-US" w:eastAsia="zh-CN" w:bidi="ar"/>
        </w:rPr>
        <w:t xml:space="preserve">200 </w:t>
      </w:r>
      <w:r>
        <w:rPr>
          <w:rFonts w:ascii="仿宋_GB2312" w:hAnsi="仿宋_GB2312" w:eastAsia="仿宋_GB2312" w:cs="仿宋_GB2312"/>
          <w:color w:val="auto"/>
          <w:kern w:val="0"/>
          <w:sz w:val="31"/>
          <w:szCs w:val="31"/>
          <w:lang w:val="en-US" w:eastAsia="zh-CN" w:bidi="ar"/>
        </w:rPr>
        <w:t>人次</w:t>
      </w:r>
      <w:r>
        <w:rPr>
          <w:rFonts w:hint="eastAsia" w:ascii="仿宋_GB2312" w:hAnsi="仿宋_GB2312" w:eastAsia="仿宋_GB2312" w:cs="仿宋_GB2312"/>
          <w:color w:val="auto"/>
          <w:kern w:val="0"/>
          <w:sz w:val="31"/>
          <w:szCs w:val="31"/>
          <w:lang w:val="en-US" w:eastAsia="zh-CN" w:bidi="ar"/>
        </w:rPr>
        <w:t>；</w:t>
      </w:r>
      <w:r>
        <w:rPr>
          <w:rFonts w:ascii="仿宋_GB2312" w:hAnsi="仿宋_GB2312" w:eastAsia="仿宋_GB2312" w:cs="仿宋_GB2312"/>
          <w:color w:val="auto"/>
          <w:kern w:val="0"/>
          <w:sz w:val="31"/>
          <w:szCs w:val="31"/>
          <w:lang w:val="en-US" w:eastAsia="zh-CN" w:bidi="ar"/>
        </w:rPr>
        <w:t>未计划举办节庆、晚会、论坛、赛事活动。</w:t>
      </w:r>
    </w:p>
    <w:p>
      <w:pPr>
        <w:numPr>
          <w:ilvl w:val="0"/>
          <w:numId w:val="0"/>
        </w:numPr>
        <w:spacing w:line="520" w:lineRule="exact"/>
        <w:jc w:val="left"/>
        <w:rPr>
          <w:rFonts w:hint="eastAsia" w:ascii="仿宋_GB2312" w:hAnsi="宋体" w:eastAsia="仿宋_GB2312"/>
          <w:color w:val="auto"/>
          <w:kern w:val="0"/>
          <w:sz w:val="32"/>
          <w:szCs w:val="32"/>
        </w:rPr>
      </w:pPr>
      <w:r>
        <w:rPr>
          <w:rFonts w:hint="eastAsia" w:ascii="仿宋_GB2312" w:hAnsi="宋体" w:eastAsia="仿宋_GB2312"/>
          <w:color w:val="auto"/>
          <w:kern w:val="0"/>
          <w:sz w:val="32"/>
          <w:szCs w:val="32"/>
          <w:lang w:val="en-US" w:eastAsia="zh-CN"/>
        </w:rPr>
        <w:t xml:space="preserve">    4、</w:t>
      </w:r>
      <w:r>
        <w:rPr>
          <w:rFonts w:hint="eastAsia" w:ascii="仿宋_GB2312" w:hAnsi="宋体" w:eastAsia="仿宋_GB2312"/>
          <w:color w:val="auto"/>
          <w:kern w:val="0"/>
          <w:sz w:val="32"/>
          <w:szCs w:val="32"/>
        </w:rPr>
        <w:t>政府采购情况</w:t>
      </w:r>
      <w:r>
        <w:rPr>
          <w:rFonts w:hint="eastAsia" w:ascii="仿宋_GB2312" w:hAnsi="宋体" w:eastAsia="仿宋_GB2312"/>
          <w:color w:val="auto"/>
          <w:kern w:val="0"/>
          <w:sz w:val="32"/>
          <w:szCs w:val="32"/>
          <w:lang w:eastAsia="zh-CN"/>
        </w:rPr>
        <w:t>：</w:t>
      </w:r>
      <w:r>
        <w:rPr>
          <w:rFonts w:hint="eastAsia" w:ascii="仿宋_GB2312" w:hAnsi="宋体" w:eastAsia="仿宋_GB2312"/>
          <w:color w:val="auto"/>
          <w:kern w:val="0"/>
          <w:sz w:val="32"/>
          <w:szCs w:val="32"/>
        </w:rPr>
        <w:t>20</w:t>
      </w:r>
      <w:r>
        <w:rPr>
          <w:rFonts w:hint="eastAsia" w:ascii="仿宋_GB2312" w:hAnsi="宋体" w:eastAsia="仿宋_GB2312"/>
          <w:color w:val="auto"/>
          <w:kern w:val="0"/>
          <w:sz w:val="32"/>
          <w:szCs w:val="32"/>
          <w:lang w:val="en-US" w:eastAsia="zh-CN"/>
        </w:rPr>
        <w:t>20</w:t>
      </w:r>
      <w:r>
        <w:rPr>
          <w:rFonts w:hint="eastAsia" w:ascii="仿宋_GB2312" w:hAnsi="宋体" w:eastAsia="仿宋_GB2312"/>
          <w:color w:val="auto"/>
          <w:kern w:val="0"/>
          <w:sz w:val="32"/>
          <w:szCs w:val="32"/>
        </w:rPr>
        <w:t>年</w:t>
      </w:r>
      <w:r>
        <w:rPr>
          <w:rFonts w:hint="eastAsia" w:ascii="仿宋_GB2312" w:hAnsi="宋体" w:eastAsia="仿宋_GB2312"/>
          <w:color w:val="auto"/>
          <w:kern w:val="0"/>
          <w:sz w:val="32"/>
          <w:szCs w:val="32"/>
          <w:lang w:eastAsia="zh-CN"/>
        </w:rPr>
        <w:t>我单位</w:t>
      </w:r>
      <w:r>
        <w:rPr>
          <w:rFonts w:hint="eastAsia" w:ascii="仿宋_GB2312" w:hAnsi="宋体" w:eastAsia="仿宋_GB2312"/>
          <w:color w:val="auto"/>
          <w:kern w:val="0"/>
          <w:sz w:val="32"/>
          <w:szCs w:val="32"/>
        </w:rPr>
        <w:t>政府采购预算为</w:t>
      </w:r>
      <w:r>
        <w:rPr>
          <w:rFonts w:hint="eastAsia" w:ascii="仿宋_GB2312" w:hAnsi="宋体" w:eastAsia="仿宋_GB2312"/>
          <w:color w:val="auto"/>
          <w:kern w:val="0"/>
          <w:sz w:val="32"/>
          <w:szCs w:val="32"/>
          <w:lang w:val="en-US" w:eastAsia="zh-CN"/>
        </w:rPr>
        <w:t xml:space="preserve"> 0 </w:t>
      </w:r>
      <w:r>
        <w:rPr>
          <w:rFonts w:hint="eastAsia" w:ascii="仿宋_GB2312" w:hAnsi="宋体" w:eastAsia="仿宋_GB2312"/>
          <w:color w:val="auto"/>
          <w:kern w:val="0"/>
          <w:sz w:val="32"/>
          <w:szCs w:val="32"/>
        </w:rPr>
        <w:t>万元，</w:t>
      </w:r>
      <w:r>
        <w:rPr>
          <w:rFonts w:hint="eastAsia" w:ascii="仿宋_GB2312" w:hAnsi="宋体" w:eastAsia="仿宋_GB2312"/>
          <w:color w:val="auto"/>
          <w:kern w:val="0"/>
          <w:sz w:val="32"/>
          <w:szCs w:val="32"/>
          <w:lang w:eastAsia="zh-CN"/>
        </w:rPr>
        <w:t>其中，政府采购货物预算</w:t>
      </w:r>
      <w:r>
        <w:rPr>
          <w:rFonts w:hint="eastAsia" w:ascii="仿宋_GB2312" w:hAnsi="宋体" w:eastAsia="仿宋_GB2312"/>
          <w:color w:val="auto"/>
          <w:kern w:val="0"/>
          <w:sz w:val="32"/>
          <w:szCs w:val="32"/>
          <w:lang w:val="en-US" w:eastAsia="zh-CN"/>
        </w:rPr>
        <w:t xml:space="preserve"> 0 万元，政府采购服务预算0   万元。</w:t>
      </w:r>
    </w:p>
    <w:p>
      <w:pPr>
        <w:keepNext w:val="0"/>
        <w:keepLines w:val="0"/>
        <w:widowControl/>
        <w:suppressLineNumbers w:val="0"/>
        <w:jc w:val="left"/>
        <w:rPr>
          <w:rFonts w:hint="eastAsia" w:ascii="仿宋_GB2312" w:hAnsi="宋体" w:eastAsia="仿宋_GB2312"/>
          <w:color w:val="auto"/>
          <w:kern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auto"/>
          <w:kern w:val="0"/>
          <w:sz w:val="31"/>
          <w:szCs w:val="31"/>
          <w:lang w:val="en-US" w:eastAsia="zh-CN" w:bidi="ar"/>
        </w:rPr>
        <w:t xml:space="preserve">    5、</w:t>
      </w:r>
      <w:r>
        <w:rPr>
          <w:rFonts w:ascii="仿宋_GB2312" w:hAnsi="仿宋_GB2312" w:eastAsia="仿宋_GB2312" w:cs="仿宋_GB2312"/>
          <w:color w:val="auto"/>
          <w:kern w:val="0"/>
          <w:sz w:val="31"/>
          <w:szCs w:val="31"/>
          <w:lang w:val="en-US" w:eastAsia="zh-CN" w:bidi="ar"/>
        </w:rPr>
        <w:t xml:space="preserve">国有资产占用使用情况说明：截至 </w:t>
      </w:r>
      <w:r>
        <w:rPr>
          <w:rFonts w:hint="default" w:ascii="Times New Roman" w:hAnsi="Times New Roman" w:eastAsia="宋体" w:cs="Times New Roman"/>
          <w:color w:val="auto"/>
          <w:kern w:val="0"/>
          <w:sz w:val="31"/>
          <w:szCs w:val="31"/>
          <w:lang w:val="en-US" w:eastAsia="zh-CN" w:bidi="ar"/>
        </w:rPr>
        <w:t>20</w:t>
      </w:r>
      <w:r>
        <w:rPr>
          <w:rFonts w:hint="eastAsia" w:ascii="Times New Roman" w:hAnsi="Times New Roman" w:eastAsia="宋体" w:cs="Times New Roman"/>
          <w:color w:val="auto"/>
          <w:kern w:val="0"/>
          <w:sz w:val="31"/>
          <w:szCs w:val="31"/>
          <w:lang w:val="en-US" w:eastAsia="zh-CN" w:bidi="ar"/>
        </w:rPr>
        <w:t>19</w:t>
      </w:r>
      <w:r>
        <w:rPr>
          <w:rFonts w:ascii="仿宋_GB2312" w:hAnsi="仿宋_GB2312" w:eastAsia="仿宋_GB2312" w:cs="仿宋_GB2312"/>
          <w:color w:val="auto"/>
          <w:kern w:val="0"/>
          <w:sz w:val="31"/>
          <w:szCs w:val="31"/>
          <w:lang w:val="en-US" w:eastAsia="zh-CN" w:bidi="ar"/>
        </w:rPr>
        <w:t>年</w:t>
      </w:r>
      <w:r>
        <w:rPr>
          <w:rFonts w:hint="eastAsia" w:ascii="仿宋_GB2312" w:hAnsi="仿宋_GB2312" w:eastAsia="仿宋_GB2312" w:cs="仿宋_GB2312"/>
          <w:color w:val="auto"/>
          <w:kern w:val="0"/>
          <w:sz w:val="31"/>
          <w:szCs w:val="31"/>
          <w:lang w:val="en-US" w:eastAsia="zh-CN" w:bidi="ar"/>
        </w:rPr>
        <w:t>12</w:t>
      </w:r>
      <w:r>
        <w:rPr>
          <w:rFonts w:ascii="仿宋_GB2312" w:hAnsi="仿宋_GB2312" w:eastAsia="仿宋_GB2312" w:cs="仿宋_GB2312"/>
          <w:color w:val="auto"/>
          <w:kern w:val="0"/>
          <w:sz w:val="31"/>
          <w:szCs w:val="31"/>
          <w:lang w:val="en-US" w:eastAsia="zh-CN" w:bidi="ar"/>
        </w:rPr>
        <w:t>月</w:t>
      </w:r>
      <w:r>
        <w:rPr>
          <w:rFonts w:hint="eastAsia" w:ascii="仿宋_GB2312" w:hAnsi="仿宋_GB2312" w:eastAsia="仿宋_GB2312" w:cs="仿宋_GB2312"/>
          <w:color w:val="auto"/>
          <w:kern w:val="0"/>
          <w:sz w:val="31"/>
          <w:szCs w:val="31"/>
          <w:lang w:val="en-US" w:eastAsia="zh-CN" w:bidi="ar"/>
        </w:rPr>
        <w:t>31</w:t>
      </w:r>
      <w:r>
        <w:rPr>
          <w:rFonts w:ascii="仿宋_GB2312" w:hAnsi="仿宋_GB2312" w:eastAsia="仿宋_GB2312" w:cs="仿宋_GB2312"/>
          <w:color w:val="auto"/>
          <w:kern w:val="0"/>
          <w:sz w:val="31"/>
          <w:szCs w:val="31"/>
          <w:lang w:val="en-US" w:eastAsia="zh-CN" w:bidi="ar"/>
        </w:rPr>
        <w:t>日，共有车辆</w:t>
      </w:r>
      <w:r>
        <w:rPr>
          <w:rFonts w:hint="eastAsia" w:ascii="仿宋_GB2312" w:hAnsi="仿宋_GB2312" w:eastAsia="仿宋_GB2312" w:cs="仿宋_GB2312"/>
          <w:color w:val="auto"/>
          <w:kern w:val="0"/>
          <w:sz w:val="31"/>
          <w:szCs w:val="31"/>
          <w:lang w:val="en-US" w:eastAsia="zh-CN" w:bidi="ar"/>
        </w:rPr>
        <w:t xml:space="preserve"> 2 </w:t>
      </w:r>
      <w:r>
        <w:rPr>
          <w:rFonts w:ascii="仿宋_GB2312" w:hAnsi="仿宋_GB2312" w:eastAsia="仿宋_GB2312" w:cs="仿宋_GB2312"/>
          <w:color w:val="auto"/>
          <w:kern w:val="0"/>
          <w:sz w:val="31"/>
          <w:szCs w:val="31"/>
          <w:lang w:val="en-US" w:eastAsia="zh-CN" w:bidi="ar"/>
        </w:rPr>
        <w:t>辆，均为一般公务用车。</w:t>
      </w:r>
      <w:r>
        <w:rPr>
          <w:rFonts w:hint="eastAsia" w:ascii="仿宋_GB2312" w:hAnsi="仿宋_GB2312" w:eastAsia="仿宋_GB2312" w:cs="仿宋_GB2312"/>
          <w:color w:val="auto"/>
          <w:kern w:val="0"/>
          <w:sz w:val="31"/>
          <w:szCs w:val="31"/>
          <w:lang w:val="en-US" w:eastAsia="zh-CN" w:bidi="ar"/>
        </w:rPr>
        <w:t>我</w:t>
      </w:r>
      <w:r>
        <w:rPr>
          <w:rFonts w:ascii="仿宋_GB2312" w:hAnsi="仿宋_GB2312" w:eastAsia="仿宋_GB2312" w:cs="仿宋_GB2312"/>
          <w:color w:val="auto"/>
          <w:kern w:val="0"/>
          <w:sz w:val="31"/>
          <w:szCs w:val="31"/>
          <w:lang w:val="en-US" w:eastAsia="zh-CN" w:bidi="ar"/>
        </w:rPr>
        <w:t>单位</w:t>
      </w:r>
      <w:r>
        <w:rPr>
          <w:rFonts w:hint="eastAsia" w:ascii="仿宋_GB2312" w:hAnsi="仿宋_GB2312" w:eastAsia="仿宋_GB2312" w:cs="仿宋_GB2312"/>
          <w:color w:val="auto"/>
          <w:kern w:val="0"/>
          <w:sz w:val="31"/>
          <w:szCs w:val="31"/>
          <w:lang w:val="en-US" w:eastAsia="zh-CN" w:bidi="ar"/>
        </w:rPr>
        <w:t>没有</w:t>
      </w:r>
      <w:r>
        <w:rPr>
          <w:rFonts w:ascii="仿宋_GB2312" w:hAnsi="仿宋_GB2312" w:eastAsia="仿宋_GB2312" w:cs="仿宋_GB2312"/>
          <w:color w:val="auto"/>
          <w:kern w:val="0"/>
          <w:sz w:val="31"/>
          <w:szCs w:val="31"/>
          <w:lang w:val="en-US" w:eastAsia="zh-CN" w:bidi="ar"/>
        </w:rPr>
        <w:t>价值</w:t>
      </w:r>
      <w:r>
        <w:rPr>
          <w:rFonts w:hint="eastAsia" w:ascii="仿宋_GB2312" w:hAnsi="仿宋_GB2312" w:eastAsia="仿宋_GB2312" w:cs="仿宋_GB2312"/>
          <w:color w:val="auto"/>
          <w:kern w:val="0"/>
          <w:sz w:val="31"/>
          <w:szCs w:val="31"/>
          <w:lang w:val="en-US" w:eastAsia="zh-CN" w:bidi="ar"/>
        </w:rPr>
        <w:t>50</w:t>
      </w:r>
      <w:r>
        <w:rPr>
          <w:rFonts w:ascii="仿宋_GB2312" w:hAnsi="仿宋_GB2312" w:eastAsia="仿宋_GB2312" w:cs="仿宋_GB2312"/>
          <w:color w:val="auto"/>
          <w:kern w:val="0"/>
          <w:sz w:val="31"/>
          <w:szCs w:val="31"/>
          <w:lang w:val="en-US" w:eastAsia="zh-CN" w:bidi="ar"/>
        </w:rPr>
        <w:t>万元以上通用设备</w:t>
      </w:r>
      <w:r>
        <w:rPr>
          <w:rFonts w:hint="eastAsia" w:ascii="仿宋_GB2312" w:hAnsi="仿宋_GB2312" w:eastAsia="仿宋_GB2312" w:cs="仿宋_GB2312"/>
          <w:color w:val="auto"/>
          <w:kern w:val="0"/>
          <w:sz w:val="31"/>
          <w:szCs w:val="31"/>
          <w:lang w:val="en-US" w:eastAsia="zh-CN" w:bidi="ar"/>
        </w:rPr>
        <w:t>和</w:t>
      </w:r>
      <w:r>
        <w:rPr>
          <w:rFonts w:ascii="仿宋_GB2312" w:hAnsi="仿宋_GB2312" w:eastAsia="仿宋_GB2312" w:cs="仿宋_GB2312"/>
          <w:color w:val="auto"/>
          <w:kern w:val="0"/>
          <w:sz w:val="31"/>
          <w:szCs w:val="31"/>
          <w:lang w:val="en-US" w:eastAsia="zh-CN" w:bidi="ar"/>
        </w:rPr>
        <w:t>单位价值</w:t>
      </w:r>
      <w:r>
        <w:rPr>
          <w:rFonts w:hint="eastAsia" w:ascii="仿宋_GB2312" w:hAnsi="仿宋_GB2312" w:eastAsia="仿宋_GB2312" w:cs="仿宋_GB2312"/>
          <w:color w:val="auto"/>
          <w:kern w:val="0"/>
          <w:sz w:val="31"/>
          <w:szCs w:val="31"/>
          <w:lang w:val="en-US" w:eastAsia="zh-CN" w:bidi="ar"/>
        </w:rPr>
        <w:t>100</w:t>
      </w:r>
      <w:r>
        <w:rPr>
          <w:rFonts w:ascii="仿宋_GB2312" w:hAnsi="仿宋_GB2312" w:eastAsia="仿宋_GB2312" w:cs="仿宋_GB2312"/>
          <w:color w:val="auto"/>
          <w:kern w:val="0"/>
          <w:sz w:val="31"/>
          <w:szCs w:val="31"/>
          <w:lang w:val="en-US" w:eastAsia="zh-CN" w:bidi="ar"/>
        </w:rPr>
        <w:t xml:space="preserve">万元以上专用设备。 </w:t>
      </w:r>
    </w:p>
    <w:p>
      <w:pPr>
        <w:numPr>
          <w:ilvl w:val="0"/>
          <w:numId w:val="0"/>
        </w:numPr>
        <w:spacing w:line="520" w:lineRule="exact"/>
        <w:jc w:val="left"/>
        <w:rPr>
          <w:rFonts w:hint="eastAsia" w:ascii="仿宋_GB2312" w:hAnsi="宋体" w:eastAsia="仿宋_GB2312"/>
          <w:b/>
          <w:bCs/>
          <w:color w:val="auto"/>
          <w:kern w:val="0"/>
          <w:sz w:val="32"/>
          <w:szCs w:val="32"/>
        </w:rPr>
      </w:pPr>
      <w:r>
        <w:rPr>
          <w:rFonts w:hint="eastAsia" w:ascii="仿宋_GB2312" w:hAnsi="宋体" w:eastAsia="仿宋_GB2312"/>
          <w:b/>
          <w:bCs/>
          <w:color w:val="auto"/>
          <w:kern w:val="0"/>
          <w:sz w:val="32"/>
          <w:szCs w:val="32"/>
          <w:lang w:eastAsia="zh-CN"/>
        </w:rPr>
        <w:t>六、</w:t>
      </w:r>
      <w:r>
        <w:rPr>
          <w:rFonts w:hint="eastAsia" w:ascii="仿宋_GB2312" w:hAnsi="宋体" w:eastAsia="仿宋_GB2312"/>
          <w:b/>
          <w:bCs/>
          <w:color w:val="auto"/>
          <w:kern w:val="0"/>
          <w:sz w:val="32"/>
          <w:szCs w:val="32"/>
        </w:rPr>
        <w:t>名词解释</w:t>
      </w:r>
    </w:p>
    <w:p>
      <w:pPr>
        <w:spacing w:line="520" w:lineRule="exact"/>
        <w:jc w:val="left"/>
        <w:rPr>
          <w:rFonts w:hint="eastAsia" w:ascii="仿宋_GB2312" w:hAnsi="宋体" w:eastAsia="仿宋_GB2312"/>
          <w:color w:val="auto"/>
          <w:kern w:val="0"/>
          <w:sz w:val="32"/>
          <w:szCs w:val="32"/>
        </w:rPr>
      </w:pPr>
      <w:r>
        <w:rPr>
          <w:rFonts w:hint="eastAsia" w:ascii="仿宋_GB2312" w:hAnsi="宋体" w:eastAsia="仿宋_GB2312"/>
          <w:color w:val="auto"/>
          <w:kern w:val="0"/>
          <w:sz w:val="32"/>
          <w:szCs w:val="32"/>
        </w:rPr>
        <w:t xml:space="preserve"> </w:t>
      </w:r>
      <w:r>
        <w:rPr>
          <w:rFonts w:hint="eastAsia" w:ascii="仿宋_GB2312" w:hAnsi="宋体" w:eastAsia="仿宋_GB2312"/>
          <w:color w:val="auto"/>
          <w:kern w:val="0"/>
          <w:sz w:val="32"/>
          <w:szCs w:val="32"/>
          <w:lang w:val="en-US" w:eastAsia="zh-CN"/>
        </w:rPr>
        <w:t xml:space="preserve">   </w:t>
      </w:r>
      <w:r>
        <w:rPr>
          <w:rFonts w:hint="eastAsia" w:ascii="仿宋_GB2312" w:hAnsi="宋体" w:eastAsia="仿宋_GB2312"/>
          <w:color w:val="auto"/>
          <w:kern w:val="0"/>
          <w:sz w:val="32"/>
          <w:szCs w:val="32"/>
        </w:rPr>
        <w:t>1、机关运行经费：是指各部门的公用经费，包括办公及印刷费、邮电费、差旅费、会议费、福利费、日常维修费、专用资料及一般设备购置费、办公用房水电费、办公用房取暖费、办公用房物业管理费、公务用车运行维护费以及其他费用。 </w:t>
      </w:r>
    </w:p>
    <w:p>
      <w:pPr>
        <w:spacing w:line="520" w:lineRule="exact"/>
        <w:jc w:val="left"/>
        <w:rPr>
          <w:rFonts w:hint="eastAsia" w:ascii="仿宋_GB2312" w:hAnsi="宋体" w:eastAsia="仿宋_GB2312"/>
          <w:color w:val="auto"/>
          <w:kern w:val="0"/>
          <w:sz w:val="32"/>
          <w:szCs w:val="32"/>
        </w:rPr>
      </w:pPr>
      <w:r>
        <w:rPr>
          <w:rFonts w:hint="eastAsia" w:ascii="仿宋_GB2312" w:hAnsi="宋体" w:eastAsia="仿宋_GB2312"/>
          <w:color w:val="auto"/>
          <w:kern w:val="0"/>
          <w:sz w:val="32"/>
          <w:szCs w:val="32"/>
        </w:rPr>
        <w:t xml:space="preserve"> </w:t>
      </w:r>
      <w:r>
        <w:rPr>
          <w:rFonts w:hint="eastAsia" w:ascii="仿宋_GB2312" w:hAnsi="宋体" w:eastAsia="仿宋_GB2312"/>
          <w:color w:val="auto"/>
          <w:kern w:val="0"/>
          <w:sz w:val="32"/>
          <w:szCs w:val="32"/>
          <w:lang w:val="en-US" w:eastAsia="zh-CN"/>
        </w:rPr>
        <w:t xml:space="preserve">   </w:t>
      </w:r>
      <w:r>
        <w:rPr>
          <w:rFonts w:hint="eastAsia" w:ascii="仿宋_GB2312" w:hAnsi="宋体" w:eastAsia="仿宋_GB2312"/>
          <w:color w:val="auto"/>
          <w:kern w:val="0"/>
          <w:sz w:val="32"/>
          <w:szCs w:val="32"/>
        </w:rPr>
        <w:t>2、“三公”经费：纳入财政预算管理的“三公“经费，是指用一般公共预算拨款安排的公务接待费、公务用车购置及运行维护费和因公出国（境）费。其中，公务接待费反映单位按规定开支的各类公务接待支出；公务用车购置及运行费反映单位公务用车车辆购置支出（含车辆购置税），以及燃料费、维修费、保险费等支出；因公出国（境）费反映单位公务出国（境）的国际旅费、国外城市间交通费、食宿费等支出。 </w:t>
      </w:r>
    </w:p>
    <w:p>
      <w:pPr>
        <w:rPr>
          <w:color w:val="auto"/>
        </w:rPr>
      </w:pPr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altName w:val="仿宋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Arial Unicode MS">
    <w:panose1 w:val="020B0604020202020204"/>
    <w:charset w:val="86"/>
    <w:family w:val="auto"/>
    <w:pitch w:val="default"/>
    <w:sig w:usb0="FFFFFFFF" w:usb1="E9FFFFFF" w:usb2="0000003F" w:usb3="00000000" w:csb0="603F01FF" w:csb1="FFFF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2"/>
    <w:multiLevelType w:val="singleLevel"/>
    <w:tmpl w:val="00000002"/>
    <w:lvl w:ilvl="0" w:tentative="0">
      <w:start w:val="1"/>
      <w:numFmt w:val="decimal"/>
      <w:suff w:val="nothing"/>
      <w:lvlText w:val="%1、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78C75E25"/>
    <w:rsid w:val="035F1D41"/>
    <w:rsid w:val="04E51B45"/>
    <w:rsid w:val="0C29187D"/>
    <w:rsid w:val="0CCE2DE0"/>
    <w:rsid w:val="139350DC"/>
    <w:rsid w:val="15D2205D"/>
    <w:rsid w:val="179B5F2A"/>
    <w:rsid w:val="1B876975"/>
    <w:rsid w:val="1FFF57FE"/>
    <w:rsid w:val="20A02E5A"/>
    <w:rsid w:val="253E38F0"/>
    <w:rsid w:val="26DF4AA4"/>
    <w:rsid w:val="29537F65"/>
    <w:rsid w:val="2EC5438A"/>
    <w:rsid w:val="34D96FB6"/>
    <w:rsid w:val="35157A9B"/>
    <w:rsid w:val="373676CE"/>
    <w:rsid w:val="3B3C39B8"/>
    <w:rsid w:val="3F870FA4"/>
    <w:rsid w:val="432D34DA"/>
    <w:rsid w:val="46784AC8"/>
    <w:rsid w:val="47C50CF5"/>
    <w:rsid w:val="4EA63E4C"/>
    <w:rsid w:val="4FDB63EB"/>
    <w:rsid w:val="52595583"/>
    <w:rsid w:val="53560643"/>
    <w:rsid w:val="57F318D0"/>
    <w:rsid w:val="5B174B77"/>
    <w:rsid w:val="5FFC2DF2"/>
    <w:rsid w:val="647148F0"/>
    <w:rsid w:val="66D636E2"/>
    <w:rsid w:val="678D2522"/>
    <w:rsid w:val="68E93E01"/>
    <w:rsid w:val="69D67E15"/>
    <w:rsid w:val="6AE3772B"/>
    <w:rsid w:val="707865F0"/>
    <w:rsid w:val="71BF58F1"/>
    <w:rsid w:val="75D660A5"/>
    <w:rsid w:val="78C75E25"/>
    <w:rsid w:val="7A5D28A5"/>
    <w:rsid w:val="7BD72E49"/>
    <w:rsid w:val="7F722B4E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numbering" Target="numbering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12</TotalTime>
  <ScaleCrop>false</ScaleCrop>
  <LinksUpToDate>false</LinksUpToDate>
  <CharactersWithSpaces>0</CharactersWithSpaces>
  <Application>WPS Office_11.1.0.9740_F1E327BC-269C-435d-A152-05C5408002CA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2020-04-20T07:41:00Z</dcterms:created>
  <dc:creator>jzhs</dc:creator>
  <cp:lastModifiedBy>jzhs</cp:lastModifiedBy>
  <cp:lastPrinted>2020-06-08T07:18:00Z</cp:lastPrinted>
  <dcterms:modified xsi:type="dcterms:W3CDTF">2020-07-06T03:38:32Z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2052-11.1.0.9740</vt:lpwstr>
  </property>
</Properties>
</file>