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2D993">
      <w:pPr>
        <w:pStyle w:val="2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附件2：</w:t>
      </w:r>
    </w:p>
    <w:p w14:paraId="4DC9E4B2">
      <w:pPr>
        <w:rPr>
          <w:rFonts w:hint="eastAsia"/>
          <w:lang w:val="en-US" w:eastAsia="zh-CN"/>
        </w:rPr>
      </w:pPr>
    </w:p>
    <w:p w14:paraId="0E755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靖州县水利局主要工作专干人员安排</w:t>
      </w:r>
      <w:bookmarkEnd w:id="0"/>
    </w:p>
    <w:p w14:paraId="507AA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09" w:hanging="906" w:hangingChars="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4BF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09" w:hanging="840" w:hangingChars="300"/>
        <w:textAlignment w:val="auto"/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黄  荃：信访专干</w:t>
      </w:r>
    </w:p>
    <w:p w14:paraId="24A1D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陆  意：党建专干、意识形态专干</w:t>
      </w:r>
    </w:p>
    <w:p w14:paraId="4114BA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Times New Roman" w:eastAsia="仿宋_GB2312" w:cs="Times New Roman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pacing w:val="-11"/>
          <w:kern w:val="0"/>
          <w:sz w:val="32"/>
          <w:szCs w:val="32"/>
          <w:lang w:val="en-US" w:eastAsia="zh-CN" w:bidi="ar-SA"/>
        </w:rPr>
        <w:t>吴梦秋</w:t>
      </w:r>
      <w:r>
        <w:rPr>
          <w:rFonts w:hint="eastAsia" w:ascii="仿宋_GB2312" w:cs="Times New Roman"/>
          <w:spacing w:val="-11"/>
          <w:kern w:val="0"/>
          <w:sz w:val="32"/>
          <w:szCs w:val="32"/>
          <w:lang w:val="en-US" w:eastAsia="zh-CN" w:bidi="ar-SA"/>
        </w:rPr>
        <w:t>：档案、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宣传</w:t>
      </w:r>
      <w:r>
        <w:rPr>
          <w:rFonts w:hint="eastAsia" w:ascii="仿宋_GB2312" w:cs="Times New Roman"/>
          <w:spacing w:val="-11"/>
          <w:kern w:val="0"/>
          <w:sz w:val="32"/>
          <w:szCs w:val="32"/>
          <w:lang w:val="en-US" w:eastAsia="zh-CN" w:bidi="ar-SA"/>
        </w:rPr>
        <w:t>、统战、国家安全、保密专干</w:t>
      </w:r>
    </w:p>
    <w:p w14:paraId="7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09" w:hanging="906" w:hangingChars="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姚思淇：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创文创卫、乡村振兴、老龄、助残专干</w:t>
      </w:r>
    </w:p>
    <w:p w14:paraId="0EFF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李姗蓉：统计专干</w:t>
      </w:r>
    </w:p>
    <w:p w14:paraId="69BB0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  净：重点民生专干</w:t>
      </w:r>
    </w:p>
    <w:p w14:paraId="77BD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  骏：安全生产专干</w:t>
      </w:r>
    </w:p>
    <w:p w14:paraId="01BA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王康善：优化营商环境专干</w:t>
      </w:r>
    </w:p>
    <w:p w14:paraId="2736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张晓军：绩效考核专干</w:t>
      </w:r>
    </w:p>
    <w:p w14:paraId="44D2D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杨尚熹：工程质量监督管理专干</w:t>
      </w:r>
    </w:p>
    <w:p w14:paraId="3815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明钰熙：普法、依法行政专干</w:t>
      </w:r>
    </w:p>
    <w:p w14:paraId="2B378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pacing w:val="-11"/>
          <w:kern w:val="0"/>
          <w:sz w:val="32"/>
          <w:szCs w:val="32"/>
          <w:lang w:val="en-US" w:eastAsia="zh-CN" w:bidi="ar-SA"/>
        </w:rPr>
        <w:t>王怀德</w:t>
      </w:r>
      <w:r>
        <w:rPr>
          <w:rFonts w:hint="eastAsia" w:ascii="仿宋_GB2312" w:hAnsi="Times New Roman" w:eastAsia="仿宋_GB2312" w:cs="Times New Roman"/>
          <w:spacing w:val="-11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纪检监察专干</w:t>
      </w:r>
    </w:p>
    <w:p w14:paraId="2D8773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/>
          <w:spacing w:val="-11"/>
          <w:sz w:val="32"/>
          <w:szCs w:val="32"/>
          <w:lang w:val="en-US" w:eastAsia="zh-CN"/>
        </w:rPr>
        <w:t>刘  捷：人民武装专干</w:t>
      </w:r>
    </w:p>
    <w:p w14:paraId="03C3E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eastAsia="仿宋_GB2312" w:cs="Times New Roman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张家彬：</w:t>
      </w:r>
      <w:r>
        <w:rPr>
          <w:rFonts w:hint="eastAsia" w:ascii="仿宋_GB2312" w:hAnsi="Times New Roman" w:eastAsia="仿宋_GB2312" w:cs="Times New Roman"/>
          <w:spacing w:val="-11"/>
          <w:kern w:val="0"/>
          <w:sz w:val="32"/>
          <w:szCs w:val="32"/>
          <w:lang w:val="en-US" w:eastAsia="zh-CN" w:bidi="ar-SA"/>
        </w:rPr>
        <w:t>国防动员专干</w:t>
      </w:r>
    </w:p>
    <w:p w14:paraId="1E59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石明钰：平安建设、扫黑除恶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、禁毒专干</w:t>
      </w:r>
    </w:p>
    <w:p w14:paraId="59D07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李欣晔：人事专干</w:t>
      </w:r>
    </w:p>
    <w:p w14:paraId="1F04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明园园：妇女专干</w:t>
      </w:r>
    </w:p>
    <w:p w14:paraId="584D0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</w:pPr>
      <w:r>
        <w:rPr>
          <w:rFonts w:hint="eastAsia" w:ascii="仿宋_GB2312"/>
          <w:spacing w:val="-11"/>
          <w:sz w:val="32"/>
          <w:szCs w:val="32"/>
          <w:lang w:val="en-US" w:eastAsia="zh-CN"/>
        </w:rPr>
        <w:t>谌  健：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人大建议和政协提案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、招标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专干</w:t>
      </w:r>
    </w:p>
    <w:sectPr>
      <w:footerReference r:id="rId3" w:type="default"/>
      <w:pgSz w:w="11906" w:h="16838"/>
      <w:pgMar w:top="1701" w:right="1418" w:bottom="1418" w:left="1588" w:header="1701" w:footer="1418" w:gutter="0"/>
      <w:cols w:space="425" w:num="1"/>
      <w:docGrid w:type="linesAndChars" w:linePitch="596" w:charSpace="-3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A584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6086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6086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B3313"/>
    <w:rsid w:val="11355553"/>
    <w:rsid w:val="488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/>
      <w:jc w:val="left"/>
    </w:pPr>
    <w:rPr>
      <w:rFonts w:eastAsia="仿宋_GB231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2008-12-31T17:43:00Z</dcterms:created>
  <dc:creator>Administrator</dc:creator>
  <cp:lastModifiedBy>Administrator</cp:lastModifiedBy>
  <dcterms:modified xsi:type="dcterms:W3CDTF">2008-12-31T17:43:31Z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5F09DF34C1DC43E386665E38F069EFAB_11</vt:lpwstr>
  </property>
  <property fmtid="{D5CDD505-2E9C-101B-9397-08002B2CF9AE}" pid="4" name="KSOTemplateDocerSaveRecord">
    <vt:lpwstr>eyJoZGlkIjoiZjBmYTcyNWQyNTg0NDA1NjVmOGRkNDE5NzE5NTZjNjYifQ==</vt:lpwstr>
  </property>
</Properties>
</file>