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639FC">
      <w:pPr>
        <w:pStyle w:val="2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附件1：</w:t>
      </w:r>
    </w:p>
    <w:p w14:paraId="02F7C838">
      <w:pPr>
        <w:spacing w:before="120" w:line="209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靖州县畜禽粪污资源化利用项目2025年批次发放情况统计表（经建股-新增）  </w:t>
      </w:r>
    </w:p>
    <w:p w14:paraId="5937AE87">
      <w:pPr>
        <w:spacing w:before="120" w:line="209" w:lineRule="auto"/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 xml:space="preserve">                                                           </w:t>
      </w:r>
      <w:bookmarkStart w:id="0" w:name="_GoBack"/>
      <w:bookmarkEnd w:id="0"/>
      <w:r>
        <w:rPr>
          <w:rFonts w:ascii="宋体" w:hAnsi="宋体" w:eastAsia="宋体" w:cs="宋体"/>
          <w:spacing w:val="1"/>
          <w:sz w:val="21"/>
          <w:szCs w:val="21"/>
        </w:rPr>
        <w:t>单位：元</w:t>
      </w:r>
    </w:p>
    <w:tbl>
      <w:tblPr>
        <w:tblStyle w:val="6"/>
        <w:tblpPr w:leftFromText="180" w:rightFromText="180" w:vertAnchor="text" w:horzAnchor="page" w:tblpX="2145" w:tblpY="159"/>
        <w:tblOverlap w:val="never"/>
        <w:tblW w:w="124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3556"/>
        <w:gridCol w:w="1879"/>
        <w:gridCol w:w="1699"/>
        <w:gridCol w:w="1562"/>
        <w:gridCol w:w="1745"/>
        <w:gridCol w:w="1336"/>
      </w:tblGrid>
      <w:tr w14:paraId="27865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4" w:type="dxa"/>
            <w:vMerge w:val="restart"/>
            <w:tcBorders>
              <w:bottom w:val="nil"/>
            </w:tcBorders>
            <w:vAlign w:val="center"/>
          </w:tcPr>
          <w:p w14:paraId="4AA4275D">
            <w:pPr>
              <w:pStyle w:val="5"/>
              <w:spacing w:before="55" w:line="223" w:lineRule="auto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序号</w:t>
            </w:r>
          </w:p>
        </w:tc>
        <w:tc>
          <w:tcPr>
            <w:tcW w:w="3556" w:type="dxa"/>
            <w:vMerge w:val="restart"/>
            <w:tcBorders>
              <w:bottom w:val="nil"/>
            </w:tcBorders>
            <w:vAlign w:val="center"/>
          </w:tcPr>
          <w:p w14:paraId="08190FDA">
            <w:pPr>
              <w:pStyle w:val="5"/>
              <w:spacing w:before="55" w:line="222" w:lineRule="auto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养殖场名称</w:t>
            </w:r>
          </w:p>
        </w:tc>
        <w:tc>
          <w:tcPr>
            <w:tcW w:w="1879" w:type="dxa"/>
            <w:vMerge w:val="restart"/>
            <w:tcBorders>
              <w:bottom w:val="nil"/>
            </w:tcBorders>
            <w:vAlign w:val="center"/>
          </w:tcPr>
          <w:p w14:paraId="6C1ED87E">
            <w:pPr>
              <w:pStyle w:val="5"/>
              <w:spacing w:before="56" w:line="223" w:lineRule="auto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审定结果</w:t>
            </w:r>
          </w:p>
        </w:tc>
        <w:tc>
          <w:tcPr>
            <w:tcW w:w="5006" w:type="dxa"/>
            <w:gridSpan w:val="3"/>
            <w:vAlign w:val="top"/>
          </w:tcPr>
          <w:p w14:paraId="3AFE940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第二轮应发放金额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 w14:paraId="27419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b/>
                <w:bCs/>
                <w:spacing w:val="-20"/>
                <w:sz w:val="22"/>
                <w:szCs w:val="22"/>
              </w:rPr>
            </w:pPr>
          </w:p>
          <w:p w14:paraId="0B8D0B6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备注</w:t>
            </w:r>
          </w:p>
        </w:tc>
      </w:tr>
      <w:tr w14:paraId="5B045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44" w:type="dxa"/>
            <w:vMerge w:val="continue"/>
            <w:tcBorders>
              <w:top w:val="nil"/>
            </w:tcBorders>
            <w:vAlign w:val="top"/>
          </w:tcPr>
          <w:p w14:paraId="37074AFD">
            <w:pPr>
              <w:jc w:val="center"/>
              <w:rPr>
                <w:rFonts w:ascii="Arial"/>
                <w:spacing w:val="-20"/>
                <w:sz w:val="36"/>
                <w:szCs w:val="44"/>
              </w:rPr>
            </w:pPr>
          </w:p>
        </w:tc>
        <w:tc>
          <w:tcPr>
            <w:tcW w:w="3556" w:type="dxa"/>
            <w:vMerge w:val="continue"/>
            <w:tcBorders>
              <w:top w:val="nil"/>
            </w:tcBorders>
            <w:vAlign w:val="top"/>
          </w:tcPr>
          <w:p w14:paraId="7717904E">
            <w:pPr>
              <w:jc w:val="center"/>
              <w:rPr>
                <w:rFonts w:ascii="Arial"/>
                <w:spacing w:val="-20"/>
                <w:sz w:val="36"/>
                <w:szCs w:val="44"/>
              </w:rPr>
            </w:pPr>
          </w:p>
        </w:tc>
        <w:tc>
          <w:tcPr>
            <w:tcW w:w="1879" w:type="dxa"/>
            <w:vMerge w:val="continue"/>
            <w:tcBorders>
              <w:top w:val="nil"/>
            </w:tcBorders>
            <w:vAlign w:val="top"/>
          </w:tcPr>
          <w:p w14:paraId="2C18D5EC">
            <w:pPr>
              <w:jc w:val="center"/>
              <w:rPr>
                <w:rFonts w:ascii="Arial"/>
                <w:spacing w:val="-20"/>
                <w:sz w:val="36"/>
                <w:szCs w:val="44"/>
              </w:rPr>
            </w:pPr>
          </w:p>
        </w:tc>
        <w:tc>
          <w:tcPr>
            <w:tcW w:w="1699" w:type="dxa"/>
            <w:vAlign w:val="top"/>
          </w:tcPr>
          <w:p w14:paraId="25C1D1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4"/>
              <w:jc w:val="center"/>
              <w:textAlignment w:val="auto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应发金额</w:t>
            </w:r>
          </w:p>
        </w:tc>
        <w:tc>
          <w:tcPr>
            <w:tcW w:w="1562" w:type="dxa"/>
            <w:vAlign w:val="top"/>
          </w:tcPr>
          <w:p w14:paraId="65BF75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4"/>
              <w:jc w:val="center"/>
              <w:textAlignment w:val="auto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扣除第一轮多发金额</w:t>
            </w:r>
          </w:p>
        </w:tc>
        <w:tc>
          <w:tcPr>
            <w:tcW w:w="1745" w:type="dxa"/>
            <w:vAlign w:val="top"/>
          </w:tcPr>
          <w:p w14:paraId="5DACFF0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9"/>
              <w:jc w:val="center"/>
              <w:textAlignment w:val="auto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本轮实发金额</w:t>
            </w: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 w14:paraId="749D1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pacing w:val="-20"/>
                <w:sz w:val="36"/>
                <w:szCs w:val="44"/>
              </w:rPr>
            </w:pPr>
          </w:p>
        </w:tc>
      </w:tr>
      <w:tr w14:paraId="3AC98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44" w:type="dxa"/>
            <w:vAlign w:val="center"/>
          </w:tcPr>
          <w:p w14:paraId="30A6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56" w:type="dxa"/>
            <w:vAlign w:val="center"/>
          </w:tcPr>
          <w:p w14:paraId="7552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湖南炎凰农业科技有限公司</w:t>
            </w:r>
          </w:p>
        </w:tc>
        <w:tc>
          <w:tcPr>
            <w:tcW w:w="1879" w:type="dxa"/>
            <w:vAlign w:val="center"/>
          </w:tcPr>
          <w:p w14:paraId="4083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1774880.32</w:t>
            </w:r>
          </w:p>
        </w:tc>
        <w:tc>
          <w:tcPr>
            <w:tcW w:w="1699" w:type="dxa"/>
            <w:vAlign w:val="center"/>
          </w:tcPr>
          <w:p w14:paraId="6AC5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443116.62</w:t>
            </w:r>
          </w:p>
        </w:tc>
        <w:tc>
          <w:tcPr>
            <w:tcW w:w="1562" w:type="dxa"/>
            <w:vAlign w:val="center"/>
          </w:tcPr>
          <w:p w14:paraId="328C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45" w:type="dxa"/>
            <w:vAlign w:val="center"/>
          </w:tcPr>
          <w:p w14:paraId="27D7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443116.62</w:t>
            </w:r>
          </w:p>
        </w:tc>
        <w:tc>
          <w:tcPr>
            <w:tcW w:w="1336" w:type="dxa"/>
            <w:vAlign w:val="center"/>
          </w:tcPr>
          <w:p w14:paraId="5ED12C3F">
            <w:pPr>
              <w:jc w:val="center"/>
              <w:rPr>
                <w:rFonts w:ascii="Arial"/>
                <w:spacing w:val="-20"/>
                <w:sz w:val="36"/>
                <w:szCs w:val="44"/>
              </w:rPr>
            </w:pPr>
          </w:p>
        </w:tc>
      </w:tr>
      <w:tr w14:paraId="62FDE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340" w:type="dxa"/>
            <w:gridSpan w:val="5"/>
            <w:vAlign w:val="center"/>
          </w:tcPr>
          <w:p w14:paraId="1D37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45" w:type="dxa"/>
            <w:vAlign w:val="center"/>
          </w:tcPr>
          <w:p w14:paraId="4490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vAlign w:val="center"/>
          </w:tcPr>
          <w:p w14:paraId="2545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2C1B41A"/>
    <w:sectPr>
      <w:pgSz w:w="16838" w:h="11906" w:orient="landscape"/>
      <w:pgMar w:top="1134" w:right="1440" w:bottom="90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MjJkMWVmOTMxNzI4Yjc0NTZhNjc2N2Q3MWVhYTMifQ=="/>
  </w:docVars>
  <w:rsids>
    <w:rsidRoot w:val="00000000"/>
    <w:rsid w:val="01543216"/>
    <w:rsid w:val="029762CE"/>
    <w:rsid w:val="0C6A62F8"/>
    <w:rsid w:val="18C96B06"/>
    <w:rsid w:val="1C752756"/>
    <w:rsid w:val="2FFB336C"/>
    <w:rsid w:val="36B11785"/>
    <w:rsid w:val="53B6130E"/>
    <w:rsid w:val="53D6090A"/>
    <w:rsid w:val="67A3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131</Characters>
  <Lines>0</Lines>
  <Paragraphs>0</Paragraphs>
  <TotalTime>0</TotalTime>
  <ScaleCrop>false</ScaleCrop>
  <LinksUpToDate>false</LinksUpToDate>
  <CharactersWithSpaces>133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2023-11-24T10:28:00Z</dcterms:created>
  <dc:creator>Administrator</dc:creator>
  <cp:lastModifiedBy>慎独</cp:lastModifiedBy>
  <dcterms:modified xsi:type="dcterms:W3CDTF">2025-01-17T07:19:34Z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E97219E8A9674CD4A7BE163142D099CB_12</vt:lpwstr>
  </property>
  <property fmtid="{D5CDD505-2E9C-101B-9397-08002B2CF9AE}" pid="4" name="KSOTemplateDocerSaveRecord">
    <vt:lpwstr>eyJoZGlkIjoiMTkzNWVhN2E3ZTEwZDJlMDJhOTIxMGY0MjFmYjRlNWEiLCJ1c2VySWQiOiIyNDE5MDEwODUifQ==</vt:lpwstr>
  </property>
</Properties>
</file>