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核查验收结果（按评分由高到低排列）。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靖州县大山农业发展专业合作社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靖州喜乐购电子商务有限公司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靖州县吴家寨种养专业合作社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靖州苗族侗族自治县靖隆养殖专业合作社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WVhN2E3ZTEwZDJlMDJhOTIxMGY0MjFmYjRlNWEifQ=="/>
  </w:docVars>
  <w:rsids>
    <w:rsidRoot w:val="00000000"/>
    <w:rsid w:val="61C80FE2"/>
    <w:rsid w:val="72D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481</Characters>
  <Lines>0</Lines>
  <Paragraphs>0</Paragraphs>
  <TotalTime>10</TotalTime>
  <ScaleCrop>false</ScaleCrop>
  <LinksUpToDate>false</LinksUpToDate>
  <CharactersWithSpaces>506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2022-06-01T02:01:00Z</dcterms:created>
  <dc:creator>admin</dc:creator>
  <cp:lastModifiedBy>慎独</cp:lastModifiedBy>
  <cp:lastPrinted>2022-06-01T02:34:00Z</cp:lastPrinted>
  <dcterms:modified xsi:type="dcterms:W3CDTF">2022-06-01T03:01:29Z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33A299A1F91943308BB7D75E72FBBE01</vt:lpwstr>
  </property>
</Properties>
</file>