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C3" w:rsidRDefault="00D277C3" w:rsidP="00D277C3">
      <w:pPr>
        <w:jc w:val="center"/>
        <w:rPr>
          <w:rFonts w:asciiTheme="majorEastAsia" w:eastAsiaTheme="majorEastAsia" w:hAnsiTheme="majorEastAsia" w:hint="eastAsia"/>
          <w:color w:val="000000"/>
          <w:sz w:val="36"/>
          <w:szCs w:val="36"/>
          <w:shd w:val="clear" w:color="auto" w:fill="FFFFFF"/>
        </w:rPr>
      </w:pPr>
      <w:r w:rsidRPr="00D277C3">
        <w:rPr>
          <w:rFonts w:asciiTheme="majorEastAsia" w:eastAsiaTheme="majorEastAsia" w:hAnsiTheme="majorEastAsia" w:hint="eastAsia"/>
          <w:color w:val="000000"/>
          <w:sz w:val="36"/>
          <w:szCs w:val="36"/>
          <w:shd w:val="clear" w:color="auto" w:fill="FFFFFF"/>
        </w:rPr>
        <w:t>2023年6月高龄补贴、百岁老人长寿保健补贴</w:t>
      </w:r>
    </w:p>
    <w:p w:rsidR="005C57B3" w:rsidRDefault="00D277C3" w:rsidP="00D277C3">
      <w:pPr>
        <w:jc w:val="center"/>
        <w:rPr>
          <w:rFonts w:asciiTheme="majorEastAsia" w:eastAsiaTheme="majorEastAsia" w:hAnsiTheme="majorEastAsia" w:hint="eastAsia"/>
          <w:color w:val="000000"/>
          <w:sz w:val="36"/>
          <w:szCs w:val="36"/>
          <w:shd w:val="clear" w:color="auto" w:fill="FFFFFF"/>
        </w:rPr>
      </w:pPr>
      <w:r w:rsidRPr="00D277C3">
        <w:rPr>
          <w:rFonts w:asciiTheme="majorEastAsia" w:eastAsiaTheme="majorEastAsia" w:hAnsiTheme="majorEastAsia" w:hint="eastAsia"/>
          <w:color w:val="000000"/>
          <w:sz w:val="36"/>
          <w:szCs w:val="36"/>
          <w:shd w:val="clear" w:color="auto" w:fill="FFFFFF"/>
        </w:rPr>
        <w:t>资金公示照片</w:t>
      </w:r>
    </w:p>
    <w:p w:rsidR="00D277C3" w:rsidRDefault="00D277C3" w:rsidP="00D277C3">
      <w:pPr>
        <w:jc w:val="center"/>
        <w:rPr>
          <w:rFonts w:asciiTheme="majorEastAsia" w:eastAsiaTheme="majorEastAsia" w:hAnsiTheme="majorEastAsia" w:hint="eastAsia"/>
          <w:color w:val="000000"/>
          <w:sz w:val="36"/>
          <w:szCs w:val="36"/>
          <w:shd w:val="clear" w:color="auto" w:fill="FFFFFF"/>
        </w:rPr>
      </w:pPr>
    </w:p>
    <w:p w:rsidR="00D277C3" w:rsidRDefault="00D277C3" w:rsidP="00D277C3">
      <w:pPr>
        <w:jc w:val="center"/>
        <w:rPr>
          <w:rFonts w:asciiTheme="majorEastAsia" w:eastAsiaTheme="majorEastAsia" w:hAnsiTheme="majorEastAsia" w:hint="eastAsia"/>
          <w:color w:val="000000"/>
          <w:sz w:val="36"/>
          <w:szCs w:val="36"/>
          <w:shd w:val="clear" w:color="auto" w:fill="FFFFFF"/>
        </w:rPr>
      </w:pPr>
    </w:p>
    <w:p w:rsidR="00D277C3" w:rsidRDefault="00D277C3" w:rsidP="00D277C3">
      <w:pPr>
        <w:jc w:val="left"/>
        <w:rPr>
          <w:rFonts w:asciiTheme="majorEastAsia" w:eastAsiaTheme="majorEastAsia" w:hAnsiTheme="majorEastAsia" w:hint="eastAsia"/>
          <w:color w:val="000000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274310" cy="2966720"/>
            <wp:effectExtent l="19050" t="0" r="2540" b="0"/>
            <wp:docPr id="1" name="图片 0" descr="9899a03370a16bf2c82a6a2cd4eb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99a03370a16bf2c82a6a2cd4eb53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7C3" w:rsidRPr="00D277C3" w:rsidRDefault="00D277C3" w:rsidP="00D277C3">
      <w:pPr>
        <w:jc w:val="left"/>
        <w:rPr>
          <w:rFonts w:asciiTheme="majorEastAsia" w:eastAsiaTheme="majorEastAsia" w:hAnsiTheme="majorEastAsia"/>
          <w:color w:val="000000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274310" cy="2966720"/>
            <wp:effectExtent l="19050" t="0" r="2540" b="0"/>
            <wp:docPr id="2" name="图片 1" descr="e413cceaf22fe475f5097816eb59e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13cceaf22fe475f5097816eb59ef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7C3" w:rsidRPr="00D277C3" w:rsidSect="005C5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77C3"/>
    <w:rsid w:val="005C57B3"/>
    <w:rsid w:val="00D2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77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277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Company>saa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2023-07-17T07:45:00Z</dcterms:created>
  <dcterms:modified xsi:type="dcterms:W3CDTF">2023-07-17T07:50:00Z</dcterms:modified>
</cp:coreProperties>
</file>