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C8F" w:rsidRPr="004E3A74" w:rsidRDefault="008F4C8F" w:rsidP="008F4C8F">
      <w:pPr>
        <w:spacing w:line="600" w:lineRule="exact"/>
        <w:rPr>
          <w:rFonts w:ascii="仿宋_GB2312" w:eastAsia="仿宋_GB2312" w:hAnsi="黑体" w:hint="eastAsia"/>
          <w:sz w:val="32"/>
          <w:szCs w:val="32"/>
        </w:rPr>
      </w:pPr>
      <w:r w:rsidRPr="004E3A74">
        <w:rPr>
          <w:rFonts w:ascii="仿宋_GB2312" w:eastAsia="仿宋_GB2312" w:hAnsi="黑体" w:hint="eastAsia"/>
          <w:sz w:val="32"/>
          <w:szCs w:val="32"/>
        </w:rPr>
        <w:t>附件 1</w:t>
      </w:r>
    </w:p>
    <w:p w:rsidR="008F4C8F" w:rsidRPr="008E05B5" w:rsidRDefault="008F4C8F" w:rsidP="008F4C8F">
      <w:pPr>
        <w:spacing w:line="600" w:lineRule="exact"/>
        <w:ind w:firstLineChars="200" w:firstLine="600"/>
        <w:rPr>
          <w:rFonts w:ascii="黑体" w:eastAsia="黑体" w:hAnsi="黑体" w:hint="eastAsia"/>
          <w:sz w:val="30"/>
          <w:szCs w:val="30"/>
        </w:rPr>
      </w:pPr>
    </w:p>
    <w:p w:rsidR="008F4C8F" w:rsidRPr="008F4C8F" w:rsidRDefault="008F4C8F" w:rsidP="008F4C8F">
      <w:pPr>
        <w:spacing w:line="600" w:lineRule="exact"/>
        <w:jc w:val="center"/>
        <w:rPr>
          <w:rFonts w:ascii="方正小标宋简体" w:eastAsia="方正小标宋简体" w:hAnsi="宋体" w:hint="eastAsia"/>
          <w:sz w:val="44"/>
          <w:szCs w:val="44"/>
        </w:rPr>
      </w:pPr>
      <w:r w:rsidRPr="008F4C8F">
        <w:rPr>
          <w:rFonts w:ascii="方正小标宋简体" w:eastAsia="方正小标宋简体" w:hAnsi="宋体" w:hint="eastAsia"/>
          <w:sz w:val="44"/>
          <w:szCs w:val="44"/>
        </w:rPr>
        <w:t>湖南省政府采购电子卖场入驻承诺书</w:t>
      </w:r>
    </w:p>
    <w:p w:rsidR="008F4C8F" w:rsidRPr="008F4C8F" w:rsidRDefault="008F4C8F" w:rsidP="008F4C8F">
      <w:pPr>
        <w:spacing w:line="600" w:lineRule="exact"/>
        <w:jc w:val="center"/>
        <w:rPr>
          <w:rFonts w:ascii="宋体" w:hAnsi="宋体" w:hint="eastAsia"/>
          <w:b/>
          <w:sz w:val="44"/>
          <w:szCs w:val="44"/>
        </w:rPr>
      </w:pP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本公司自愿成为湖南省政府采购电子卖场入驻供应商。本公司法定代表人（负责人）已阅读并理解《湖南省政府采购电子卖场管理办法》，并代表公司承诺如下：</w:t>
      </w: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一、本公司独立承担民事责任、具有良好的商业信誉和健全的财务会计制度、依法缴纳税收和社会保障资金，在前三年的经营活动中无重大违法记录，未列入严重失信行为名单。注册信息真实、准确、有效，愿意公开并接受社会各界监督。</w:t>
      </w: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二、本公司的商品符合国家强制性标准，以及行业协会发布的团体标准或入驻供应商自我声明执行的标准，符合政府采购政策，来源渠道正规、合法，按规定提供售后服务，承担“三包”责任，报价不高于其他市场同期报价，验收合格后再收款。本公司不提供假冒伪劣、盗版侵权或国家禁止销售的商品以及专供、特供湖南政府采购的商品，信守价格折扣，对拥有注册商标商品的质量和价格以及授权代理商承担管理责任。上架销售和参与竞价的商品的信息真实、准确、有效，愿意接受社会各界监督。</w:t>
      </w: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三、本公司愿意遵守湖南省政府采购电子卖场的入驻要求和交易规则，接受运营商的核查、管理，接受财政部门的监管、检查。</w:t>
      </w: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lastRenderedPageBreak/>
        <w:t>本公司如违反《湖南省政府采购电子卖场管理办法》和以上承诺，同意将增信保证划缴国库。</w:t>
      </w:r>
    </w:p>
    <w:p w:rsidR="008F4C8F" w:rsidRPr="008F4C8F" w:rsidRDefault="008F4C8F" w:rsidP="008F4C8F">
      <w:pPr>
        <w:spacing w:line="600" w:lineRule="exact"/>
        <w:ind w:firstLineChars="200" w:firstLine="640"/>
        <w:rPr>
          <w:rFonts w:ascii="仿宋_GB2312" w:eastAsia="仿宋_GB2312" w:hAnsi="仿宋" w:hint="eastAsia"/>
          <w:sz w:val="32"/>
          <w:szCs w:val="32"/>
        </w:rPr>
      </w:pP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公司（单位）名称：</w:t>
      </w:r>
      <w:r w:rsidRPr="008F4C8F">
        <w:rPr>
          <w:rFonts w:ascii="仿宋_GB2312" w:eastAsia="仿宋_GB2312" w:hAnsi="仿宋" w:hint="eastAsia"/>
          <w:sz w:val="32"/>
          <w:szCs w:val="32"/>
          <w:u w:val="single"/>
        </w:rPr>
        <w:t xml:space="preserve">              </w:t>
      </w:r>
      <w:r w:rsidRPr="008F4C8F">
        <w:rPr>
          <w:rFonts w:ascii="仿宋_GB2312" w:eastAsia="仿宋_GB2312" w:hAnsi="仿宋" w:hint="eastAsia"/>
          <w:sz w:val="32"/>
          <w:szCs w:val="32"/>
        </w:rPr>
        <w:t>（盖章）</w:t>
      </w:r>
    </w:p>
    <w:p w:rsidR="008F4C8F" w:rsidRPr="008F4C8F" w:rsidRDefault="008F4C8F" w:rsidP="008F4C8F">
      <w:pPr>
        <w:spacing w:line="600" w:lineRule="exact"/>
        <w:ind w:firstLineChars="200" w:firstLine="640"/>
        <w:rPr>
          <w:rFonts w:ascii="仿宋_GB2312" w:eastAsia="仿宋_GB2312" w:hAnsi="仿宋" w:hint="eastAsia"/>
          <w:sz w:val="32"/>
          <w:szCs w:val="32"/>
        </w:rPr>
      </w:pPr>
      <w:r w:rsidRPr="008F4C8F">
        <w:rPr>
          <w:rFonts w:ascii="仿宋_GB2312" w:eastAsia="仿宋_GB2312" w:hAnsi="仿宋" w:hint="eastAsia"/>
          <w:sz w:val="32"/>
          <w:szCs w:val="32"/>
        </w:rPr>
        <w:t>法定代表人（负责人）：</w:t>
      </w:r>
      <w:r w:rsidRPr="008F4C8F">
        <w:rPr>
          <w:rFonts w:ascii="仿宋_GB2312" w:eastAsia="仿宋_GB2312" w:hAnsi="仿宋" w:hint="eastAsia"/>
          <w:sz w:val="32"/>
          <w:szCs w:val="32"/>
          <w:u w:val="single"/>
        </w:rPr>
        <w:t xml:space="preserve">           </w:t>
      </w:r>
      <w:r w:rsidRPr="008F4C8F">
        <w:rPr>
          <w:rFonts w:ascii="仿宋_GB2312" w:eastAsia="仿宋_GB2312" w:hAnsi="仿宋" w:hint="eastAsia"/>
          <w:sz w:val="32"/>
          <w:szCs w:val="32"/>
        </w:rPr>
        <w:t>（签字）</w:t>
      </w:r>
    </w:p>
    <w:p w:rsidR="008F4C8F" w:rsidRPr="008F4C8F" w:rsidRDefault="008F4C8F" w:rsidP="008F4C8F">
      <w:pPr>
        <w:spacing w:line="600" w:lineRule="exact"/>
        <w:ind w:firstLineChars="200" w:firstLine="640"/>
        <w:rPr>
          <w:rFonts w:ascii="仿宋_GB2312" w:eastAsia="仿宋_GB2312" w:hAnsi="仿宋" w:hint="eastAsia"/>
          <w:sz w:val="32"/>
          <w:szCs w:val="32"/>
        </w:rPr>
      </w:pPr>
    </w:p>
    <w:p w:rsidR="008F4C8F" w:rsidRPr="008F4C8F" w:rsidRDefault="008F4C8F" w:rsidP="008F4C8F">
      <w:pPr>
        <w:spacing w:line="600" w:lineRule="exact"/>
        <w:ind w:firstLineChars="2000" w:firstLine="6400"/>
        <w:rPr>
          <w:rFonts w:ascii="仿宋_GB2312" w:eastAsia="仿宋_GB2312" w:hAnsi="仿宋" w:hint="eastAsia"/>
          <w:sz w:val="32"/>
          <w:szCs w:val="32"/>
        </w:rPr>
      </w:pPr>
      <w:r w:rsidRPr="008F4C8F">
        <w:rPr>
          <w:rFonts w:ascii="仿宋_GB2312" w:eastAsia="仿宋_GB2312" w:hAnsi="仿宋" w:hint="eastAsia"/>
          <w:sz w:val="32"/>
          <w:szCs w:val="32"/>
        </w:rPr>
        <w:t>年   月  日</w:t>
      </w:r>
    </w:p>
    <w:p w:rsidR="00000000" w:rsidRDefault="007237D3"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8F4C8F">
      <w:pPr>
        <w:spacing w:line="600" w:lineRule="exact"/>
        <w:rPr>
          <w:rFonts w:hint="eastAsia"/>
        </w:rPr>
      </w:pPr>
    </w:p>
    <w:p w:rsidR="004E3A74" w:rsidRDefault="004E3A74" w:rsidP="004E3A74">
      <w:pPr>
        <w:ind w:firstLineChars="200" w:firstLine="420"/>
        <w:rPr>
          <w:rFonts w:hint="eastAsia"/>
        </w:rPr>
      </w:pPr>
    </w:p>
    <w:p w:rsidR="004E3A74" w:rsidRDefault="004E3A74" w:rsidP="004E3A74">
      <w:pPr>
        <w:spacing w:line="600" w:lineRule="exact"/>
        <w:rPr>
          <w:rFonts w:ascii="仿宋_GB2312" w:eastAsia="仿宋_GB2312" w:hAnsi="黑体" w:hint="eastAsia"/>
          <w:sz w:val="32"/>
          <w:szCs w:val="32"/>
        </w:rPr>
      </w:pPr>
      <w:r w:rsidRPr="004E3A74">
        <w:rPr>
          <w:rFonts w:ascii="仿宋_GB2312" w:eastAsia="仿宋_GB2312" w:hAnsi="黑体" w:hint="eastAsia"/>
          <w:sz w:val="32"/>
          <w:szCs w:val="32"/>
        </w:rPr>
        <w:lastRenderedPageBreak/>
        <w:t>附件 2</w:t>
      </w:r>
    </w:p>
    <w:p w:rsidR="004E3A74" w:rsidRPr="004E3A74" w:rsidRDefault="004E3A74" w:rsidP="004E3A74">
      <w:pPr>
        <w:spacing w:line="600" w:lineRule="exact"/>
        <w:rPr>
          <w:rFonts w:ascii="仿宋_GB2312" w:eastAsia="仿宋_GB2312" w:hAnsi="黑体" w:hint="eastAsia"/>
          <w:sz w:val="32"/>
          <w:szCs w:val="32"/>
        </w:rPr>
      </w:pPr>
    </w:p>
    <w:p w:rsidR="004E3A74" w:rsidRPr="004E3A74" w:rsidRDefault="004E3A74" w:rsidP="004E3A74">
      <w:pPr>
        <w:spacing w:line="600" w:lineRule="exact"/>
        <w:jc w:val="center"/>
        <w:rPr>
          <w:rFonts w:ascii="方正小标宋简体" w:eastAsia="方正小标宋简体" w:hAnsi="宋体" w:hint="eastAsia"/>
          <w:sz w:val="44"/>
          <w:szCs w:val="44"/>
        </w:rPr>
      </w:pPr>
      <w:r w:rsidRPr="004E3A74">
        <w:rPr>
          <w:rFonts w:ascii="方正小标宋简体" w:eastAsia="方正小标宋简体" w:hAnsi="宋体" w:hint="eastAsia"/>
          <w:sz w:val="44"/>
          <w:szCs w:val="44"/>
        </w:rPr>
        <w:t>湖南省政府采购电子卖场入驻保函</w:t>
      </w:r>
    </w:p>
    <w:p w:rsidR="004E3A74" w:rsidRPr="004E3A74" w:rsidRDefault="004E3A74" w:rsidP="004E3A74">
      <w:pPr>
        <w:spacing w:line="600" w:lineRule="exact"/>
        <w:jc w:val="center"/>
        <w:rPr>
          <w:rFonts w:ascii="方正小标宋简体" w:eastAsia="方正小标宋简体" w:hAnsi="宋体" w:hint="eastAsia"/>
          <w:sz w:val="44"/>
          <w:szCs w:val="44"/>
        </w:rPr>
      </w:pPr>
      <w:r w:rsidRPr="004E3A74">
        <w:rPr>
          <w:rFonts w:ascii="方正小标宋简体" w:eastAsia="方正小标宋简体" w:hAnsi="宋体" w:hint="eastAsia"/>
          <w:sz w:val="44"/>
          <w:szCs w:val="44"/>
        </w:rPr>
        <w:t>（格式）</w:t>
      </w:r>
    </w:p>
    <w:p w:rsidR="004E3A74" w:rsidRPr="004E3A74" w:rsidRDefault="004E3A74" w:rsidP="004E3A74">
      <w:pPr>
        <w:spacing w:line="600" w:lineRule="exact"/>
        <w:ind w:firstLineChars="2250" w:firstLine="7200"/>
        <w:rPr>
          <w:rFonts w:ascii="仿宋_GB2312" w:eastAsia="仿宋_GB2312" w:hAnsi="仿宋" w:hint="eastAsia"/>
          <w:sz w:val="32"/>
          <w:szCs w:val="32"/>
        </w:rPr>
      </w:pPr>
      <w:r w:rsidRPr="004E3A74">
        <w:rPr>
          <w:rFonts w:ascii="仿宋_GB2312" w:eastAsia="仿宋_GB2312" w:hAnsi="仿宋" w:hint="eastAsia"/>
          <w:sz w:val="32"/>
          <w:szCs w:val="32"/>
        </w:rPr>
        <w:t>编号：</w:t>
      </w:r>
    </w:p>
    <w:p w:rsidR="004E3A74" w:rsidRPr="004E3A74" w:rsidRDefault="004E3A74" w:rsidP="004E3A74">
      <w:pPr>
        <w:spacing w:line="600" w:lineRule="exact"/>
        <w:ind w:firstLineChars="800" w:firstLine="2560"/>
        <w:rPr>
          <w:rFonts w:ascii="仿宋_GB2312" w:eastAsia="仿宋_GB2312" w:hAnsi="仿宋" w:hint="eastAsia"/>
          <w:sz w:val="32"/>
          <w:szCs w:val="32"/>
        </w:rPr>
      </w:pPr>
      <w:r w:rsidRPr="004E3A74">
        <w:rPr>
          <w:rFonts w:ascii="仿宋_GB2312" w:eastAsia="仿宋_GB2312" w:hAnsi="仿宋" w:hint="eastAsia"/>
          <w:sz w:val="32"/>
          <w:szCs w:val="32"/>
        </w:rPr>
        <w:t>：</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根据《湖南省政府采购电子卖场管理办法》，申请人</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（供应商名称）申请入驻湖南省政府采购电子卖场。保证人</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（保证人名称）无条件地、不可撤销地保证：在本保函有效期内，保证在收到贵方书面要求 5 个工作日内，将申请人</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（大写）支付到贵方指定账户。</w:t>
      </w:r>
    </w:p>
    <w:p w:rsidR="004E3A74" w:rsidRPr="004E3A74" w:rsidRDefault="004E3A74" w:rsidP="004E3A74">
      <w:pPr>
        <w:spacing w:line="600" w:lineRule="exact"/>
        <w:ind w:firstLineChars="200" w:firstLine="640"/>
        <w:rPr>
          <w:rFonts w:ascii="仿宋_GB2312" w:eastAsia="仿宋_GB2312" w:hAnsi="仿宋" w:hint="eastAsia"/>
          <w:sz w:val="32"/>
          <w:szCs w:val="32"/>
        </w:rPr>
      </w:pP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本保函自</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年</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月</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日至</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年</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月</w:t>
      </w:r>
      <w:r w:rsidRPr="004E3A74">
        <w:rPr>
          <w:rFonts w:ascii="仿宋_GB2312" w:eastAsia="仿宋_GB2312" w:hAnsi="仿宋" w:hint="eastAsia"/>
          <w:sz w:val="32"/>
          <w:szCs w:val="32"/>
          <w:u w:val="single"/>
        </w:rPr>
        <w:t xml:space="preserve">  </w:t>
      </w:r>
      <w:r w:rsidRPr="004E3A74">
        <w:rPr>
          <w:rFonts w:ascii="仿宋_GB2312" w:eastAsia="仿宋_GB2312" w:hAnsi="仿宋" w:hint="eastAsia"/>
          <w:sz w:val="32"/>
          <w:szCs w:val="32"/>
        </w:rPr>
        <w:t>日内保持有效。</w:t>
      </w:r>
    </w:p>
    <w:p w:rsidR="004E3A74" w:rsidRPr="004E3A74" w:rsidRDefault="004E3A74" w:rsidP="004E3A74">
      <w:pPr>
        <w:spacing w:line="600" w:lineRule="exact"/>
        <w:ind w:firstLineChars="200" w:firstLine="640"/>
        <w:rPr>
          <w:rFonts w:ascii="仿宋_GB2312" w:eastAsia="仿宋_GB2312" w:hAnsi="仿宋" w:hint="eastAsia"/>
          <w:sz w:val="32"/>
          <w:szCs w:val="32"/>
        </w:rPr>
      </w:pPr>
    </w:p>
    <w:p w:rsidR="004E3A74" w:rsidRPr="004E3A74" w:rsidRDefault="004E3A74" w:rsidP="004E3A74">
      <w:pPr>
        <w:spacing w:line="600" w:lineRule="exact"/>
        <w:ind w:firstLineChars="200" w:firstLine="640"/>
        <w:rPr>
          <w:rFonts w:ascii="仿宋_GB2312" w:eastAsia="仿宋_GB2312" w:hAnsi="仿宋" w:hint="eastAsia"/>
          <w:sz w:val="32"/>
          <w:szCs w:val="32"/>
          <w:u w:val="single"/>
        </w:rPr>
      </w:pPr>
      <w:r w:rsidRPr="004E3A74">
        <w:rPr>
          <w:rFonts w:ascii="仿宋_GB2312" w:eastAsia="仿宋_GB2312" w:hAnsi="仿宋" w:hint="eastAsia"/>
          <w:sz w:val="32"/>
          <w:szCs w:val="32"/>
        </w:rPr>
        <w:t>保证人名称：</w:t>
      </w:r>
      <w:r w:rsidRPr="004E3A74">
        <w:rPr>
          <w:rFonts w:ascii="仿宋_GB2312" w:eastAsia="仿宋_GB2312" w:hAnsi="仿宋" w:hint="eastAsia"/>
          <w:sz w:val="32"/>
          <w:szCs w:val="32"/>
          <w:u w:val="single"/>
        </w:rPr>
        <w:t xml:space="preserve">                     </w:t>
      </w:r>
    </w:p>
    <w:p w:rsidR="004E3A74" w:rsidRPr="004E3A74" w:rsidRDefault="004E3A74" w:rsidP="004E3A74">
      <w:pPr>
        <w:spacing w:line="600" w:lineRule="exact"/>
        <w:ind w:firstLineChars="200" w:firstLine="640"/>
        <w:rPr>
          <w:rFonts w:ascii="仿宋_GB2312" w:eastAsia="仿宋_GB2312" w:hAnsi="仿宋" w:hint="eastAsia"/>
          <w:sz w:val="32"/>
          <w:szCs w:val="32"/>
          <w:u w:val="single"/>
        </w:rPr>
      </w:pPr>
      <w:r w:rsidRPr="004E3A74">
        <w:rPr>
          <w:rFonts w:ascii="仿宋_GB2312" w:eastAsia="仿宋_GB2312" w:hAnsi="仿宋" w:hint="eastAsia"/>
          <w:sz w:val="32"/>
          <w:szCs w:val="32"/>
        </w:rPr>
        <w:t>地 址：</w:t>
      </w:r>
      <w:r w:rsidRPr="004E3A74">
        <w:rPr>
          <w:rFonts w:ascii="仿宋_GB2312" w:eastAsia="仿宋_GB2312" w:hAnsi="仿宋" w:hint="eastAsia"/>
          <w:sz w:val="32"/>
          <w:szCs w:val="32"/>
          <w:u w:val="single"/>
        </w:rPr>
        <w:t xml:space="preserve">                          </w:t>
      </w:r>
    </w:p>
    <w:p w:rsidR="004E3A74" w:rsidRPr="004E3A74" w:rsidRDefault="004E3A74" w:rsidP="004E3A74">
      <w:pPr>
        <w:spacing w:line="600" w:lineRule="exact"/>
        <w:ind w:firstLineChars="200" w:firstLine="640"/>
        <w:rPr>
          <w:rFonts w:ascii="仿宋_GB2312" w:eastAsia="仿宋_GB2312" w:hAnsi="仿宋" w:hint="eastAsia"/>
          <w:sz w:val="32"/>
          <w:szCs w:val="32"/>
        </w:rPr>
      </w:pPr>
    </w:p>
    <w:p w:rsidR="004E3A74" w:rsidRPr="004E3A74" w:rsidRDefault="004E3A74" w:rsidP="004E3A74">
      <w:pPr>
        <w:spacing w:line="600" w:lineRule="exact"/>
        <w:ind w:firstLineChars="1900" w:firstLine="6080"/>
        <w:rPr>
          <w:rFonts w:ascii="仿宋_GB2312" w:eastAsia="仿宋_GB2312" w:hAnsi="仿宋" w:hint="eastAsia"/>
          <w:sz w:val="32"/>
          <w:szCs w:val="32"/>
        </w:rPr>
      </w:pPr>
      <w:r w:rsidRPr="004E3A74">
        <w:rPr>
          <w:rFonts w:ascii="仿宋_GB2312" w:eastAsia="仿宋_GB2312" w:hAnsi="仿宋" w:hint="eastAsia"/>
          <w:sz w:val="32"/>
          <w:szCs w:val="32"/>
        </w:rPr>
        <w:t>年  月  日</w:t>
      </w:r>
    </w:p>
    <w:p w:rsidR="004E3A74" w:rsidRPr="008E05B5" w:rsidRDefault="004E3A74" w:rsidP="004E3A74">
      <w:pPr>
        <w:spacing w:line="600" w:lineRule="exact"/>
        <w:ind w:firstLineChars="200" w:firstLine="600"/>
        <w:rPr>
          <w:rFonts w:ascii="仿宋" w:eastAsia="仿宋" w:hAnsi="仿宋" w:hint="eastAsia"/>
          <w:sz w:val="30"/>
          <w:szCs w:val="30"/>
        </w:rPr>
      </w:pPr>
    </w:p>
    <w:p w:rsidR="004E3A74" w:rsidRPr="008E05B5" w:rsidRDefault="004E3A74" w:rsidP="004E3A74">
      <w:pPr>
        <w:spacing w:line="600" w:lineRule="exact"/>
        <w:ind w:firstLineChars="200" w:firstLine="600"/>
        <w:rPr>
          <w:rFonts w:ascii="仿宋" w:eastAsia="仿宋" w:hAnsi="仿宋" w:hint="eastAsia"/>
          <w:sz w:val="30"/>
          <w:szCs w:val="30"/>
        </w:rPr>
      </w:pPr>
    </w:p>
    <w:p w:rsidR="004E3A74" w:rsidRPr="008E05B5" w:rsidRDefault="004E3A74" w:rsidP="004E3A74">
      <w:pPr>
        <w:spacing w:line="600" w:lineRule="exact"/>
        <w:ind w:firstLineChars="200" w:firstLine="600"/>
        <w:rPr>
          <w:rFonts w:ascii="仿宋" w:eastAsia="仿宋" w:hAnsi="仿宋" w:hint="eastAsia"/>
          <w:sz w:val="30"/>
          <w:szCs w:val="30"/>
        </w:rPr>
      </w:pPr>
    </w:p>
    <w:p w:rsidR="004E3A74" w:rsidRPr="008E05B5" w:rsidRDefault="004E3A74" w:rsidP="004E3A74">
      <w:pPr>
        <w:spacing w:line="600" w:lineRule="exact"/>
        <w:ind w:firstLineChars="200" w:firstLine="600"/>
        <w:rPr>
          <w:rFonts w:ascii="仿宋" w:eastAsia="仿宋" w:hAnsi="仿宋" w:hint="eastAsia"/>
          <w:sz w:val="30"/>
          <w:szCs w:val="30"/>
        </w:rPr>
      </w:pPr>
    </w:p>
    <w:p w:rsidR="004E3A74" w:rsidRPr="004E3A74" w:rsidRDefault="004E3A74" w:rsidP="004E3A74">
      <w:pPr>
        <w:spacing w:line="600" w:lineRule="exact"/>
        <w:rPr>
          <w:rFonts w:ascii="仿宋_GB2312" w:eastAsia="仿宋_GB2312" w:hAnsi="黑体" w:hint="eastAsia"/>
          <w:sz w:val="32"/>
          <w:szCs w:val="32"/>
        </w:rPr>
      </w:pPr>
      <w:r w:rsidRPr="004E3A74">
        <w:rPr>
          <w:rFonts w:ascii="仿宋_GB2312" w:eastAsia="仿宋_GB2312" w:hAnsi="黑体" w:hint="eastAsia"/>
          <w:sz w:val="32"/>
          <w:szCs w:val="32"/>
        </w:rPr>
        <w:lastRenderedPageBreak/>
        <w:t>附件 3</w:t>
      </w:r>
    </w:p>
    <w:p w:rsidR="004E3A74" w:rsidRPr="004E3A74" w:rsidRDefault="004E3A74" w:rsidP="004E3A74">
      <w:pPr>
        <w:spacing w:line="600" w:lineRule="exact"/>
        <w:jc w:val="center"/>
        <w:rPr>
          <w:rFonts w:ascii="方正小标宋简体" w:eastAsia="方正小标宋简体" w:hAnsi="宋体" w:hint="eastAsia"/>
          <w:sz w:val="44"/>
          <w:szCs w:val="44"/>
        </w:rPr>
      </w:pPr>
      <w:r w:rsidRPr="004E3A74">
        <w:rPr>
          <w:rFonts w:ascii="方正小标宋简体" w:eastAsia="方正小标宋简体" w:hAnsi="宋体" w:hint="eastAsia"/>
          <w:sz w:val="44"/>
          <w:szCs w:val="44"/>
        </w:rPr>
        <w:t>电子增信办理流程</w:t>
      </w:r>
    </w:p>
    <w:p w:rsidR="004E3A74" w:rsidRPr="008E05B5" w:rsidRDefault="004E3A74" w:rsidP="004E3A74">
      <w:pPr>
        <w:spacing w:line="600" w:lineRule="exact"/>
        <w:jc w:val="center"/>
        <w:rPr>
          <w:rFonts w:ascii="宋体" w:hAnsi="宋体" w:hint="eastAsia"/>
          <w:b/>
          <w:sz w:val="36"/>
          <w:szCs w:val="36"/>
        </w:rPr>
      </w:pPr>
    </w:p>
    <w:p w:rsidR="004E3A74" w:rsidRPr="004E3A74" w:rsidRDefault="004E3A74" w:rsidP="004E3A74">
      <w:pPr>
        <w:spacing w:line="600" w:lineRule="exact"/>
        <w:ind w:firstLineChars="200" w:firstLine="640"/>
        <w:rPr>
          <w:rFonts w:ascii="黑体" w:eastAsia="黑体" w:hAnsi="黑体" w:hint="eastAsia"/>
          <w:sz w:val="32"/>
          <w:szCs w:val="32"/>
        </w:rPr>
      </w:pPr>
      <w:r w:rsidRPr="004E3A74">
        <w:rPr>
          <w:rFonts w:ascii="黑体" w:eastAsia="黑体" w:hAnsi="黑体" w:hint="eastAsia"/>
          <w:sz w:val="32"/>
          <w:szCs w:val="32"/>
        </w:rPr>
        <w:t>一、建设银行</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开户所需资料：</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1.营业执照正本原件（缩印到 A4 纸上）；</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2.法人和经办人身份证原件；</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3.人行基本户开户许可证原件；</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4.单位公章、财务章、私章；</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5.25%以上份额的持股股东身份证正反两面复印件（如无就不需要）。</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注：一个账户需要一套资料，为节约时间，建议您提前复印好与原件一并带至银行。</w:t>
      </w:r>
    </w:p>
    <w:p w:rsidR="004E3A74" w:rsidRPr="004E3A74" w:rsidRDefault="004E3A74" w:rsidP="004E3A74">
      <w:pPr>
        <w:spacing w:line="600" w:lineRule="exact"/>
        <w:ind w:firstLineChars="200" w:firstLine="640"/>
        <w:rPr>
          <w:rFonts w:ascii="黑体" w:eastAsia="黑体" w:hAnsi="黑体" w:hint="eastAsia"/>
          <w:sz w:val="32"/>
          <w:szCs w:val="32"/>
        </w:rPr>
      </w:pPr>
      <w:r w:rsidRPr="004E3A74">
        <w:rPr>
          <w:rFonts w:ascii="黑体" w:eastAsia="黑体" w:hAnsi="黑体" w:hint="eastAsia"/>
          <w:sz w:val="32"/>
          <w:szCs w:val="32"/>
        </w:rPr>
        <w:t>二、招商银行</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基本流程及说明 ：</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1.申请人在我行开户并与我行签订《担保合作协议》。授信客户还需签订《授信协议》。</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2.申请人在企业网银端开通“国内保函”模块权限。</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3.申请人在第三方平台或者企业网银端填写保函信息，并经由企业网银端将保函信息传输至我行 CVM 系统。</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4.经营团队或相关有权人在CVM 系统对该笔保函进行审核，决定是否准予开立。</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lastRenderedPageBreak/>
        <w:t>5.放款中心放款。</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6.开立成功后，保函信息直接回传至企业网银端供第三方平台查看或打印纸质保函交付给申请人。</w:t>
      </w:r>
    </w:p>
    <w:p w:rsidR="004E3A74" w:rsidRPr="004E3A74" w:rsidRDefault="004E3A74" w:rsidP="004E3A74">
      <w:pPr>
        <w:spacing w:line="600" w:lineRule="exact"/>
        <w:ind w:firstLineChars="200" w:firstLine="640"/>
        <w:rPr>
          <w:rFonts w:ascii="黑体" w:eastAsia="黑体" w:hAnsi="黑体" w:hint="eastAsia"/>
          <w:sz w:val="32"/>
          <w:szCs w:val="32"/>
        </w:rPr>
      </w:pPr>
      <w:r w:rsidRPr="004E3A74">
        <w:rPr>
          <w:rFonts w:ascii="黑体" w:eastAsia="黑体" w:hAnsi="黑体" w:hint="eastAsia"/>
          <w:sz w:val="32"/>
          <w:szCs w:val="32"/>
        </w:rPr>
        <w:t>三、其他</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1.其他商业银行、担保机构入驻电子卖场，湖南省政府采购网和电子卖场将及时公告。</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2.供应商无法在已入驻商业银行办理增信，可以在本单位开户银行开具《湖南省政府采购电子卖场入驻保函》（格式见附件2），交由湖南省财政厅指定机构验证后转化为电子增信。</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基本流程及说明：</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（1）拨打验证机构电话提出申请。</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（2）邮寄增信函原件到验证机构。</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（3）验证机构对增信函进行验证（1-5 个工作日）。</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（4）验证通过后系统登记增信函并电话通知供应商。验证、保管服务费可收取 100 元/笔。</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验证机构联系方式：</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长沙佳瑛科技有限公司。</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地址：湖南省长沙市五一大道 599 号供销大厦 906 室。</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联系人：喻乐。</w:t>
      </w:r>
    </w:p>
    <w:p w:rsidR="004E3A74" w:rsidRPr="004E3A74" w:rsidRDefault="004E3A74" w:rsidP="004E3A74">
      <w:pPr>
        <w:spacing w:line="600" w:lineRule="exact"/>
        <w:ind w:firstLineChars="200" w:firstLine="640"/>
        <w:rPr>
          <w:rFonts w:ascii="仿宋_GB2312" w:eastAsia="仿宋_GB2312" w:hAnsi="仿宋" w:hint="eastAsia"/>
          <w:sz w:val="32"/>
          <w:szCs w:val="32"/>
        </w:rPr>
      </w:pPr>
      <w:r w:rsidRPr="004E3A74">
        <w:rPr>
          <w:rFonts w:ascii="仿宋_GB2312" w:eastAsia="仿宋_GB2312" w:hAnsi="仿宋" w:hint="eastAsia"/>
          <w:sz w:val="32"/>
          <w:szCs w:val="32"/>
        </w:rPr>
        <w:t>联系电话：0731-85522071。</w:t>
      </w:r>
    </w:p>
    <w:p w:rsidR="004E3A74" w:rsidRPr="004E3A74" w:rsidRDefault="004E3A74" w:rsidP="004E3A74">
      <w:pPr>
        <w:spacing w:line="600" w:lineRule="exact"/>
        <w:rPr>
          <w:sz w:val="32"/>
          <w:szCs w:val="32"/>
        </w:rPr>
      </w:pPr>
    </w:p>
    <w:sectPr w:rsidR="004E3A74" w:rsidRPr="004E3A74" w:rsidSect="008F4C8F">
      <w:pgSz w:w="11906" w:h="16838"/>
      <w:pgMar w:top="1701" w:right="1474" w:bottom="1418"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7D3" w:rsidRDefault="007237D3" w:rsidP="008F4C8F">
      <w:r>
        <w:separator/>
      </w:r>
    </w:p>
  </w:endnote>
  <w:endnote w:type="continuationSeparator" w:id="1">
    <w:p w:rsidR="007237D3" w:rsidRDefault="007237D3" w:rsidP="008F4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7D3" w:rsidRDefault="007237D3" w:rsidP="008F4C8F">
      <w:r>
        <w:separator/>
      </w:r>
    </w:p>
  </w:footnote>
  <w:footnote w:type="continuationSeparator" w:id="1">
    <w:p w:rsidR="007237D3" w:rsidRDefault="007237D3" w:rsidP="008F4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4C8F"/>
    <w:rsid w:val="004E3A74"/>
    <w:rsid w:val="007237D3"/>
    <w:rsid w:val="008F4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C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4C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F4C8F"/>
    <w:rPr>
      <w:sz w:val="18"/>
      <w:szCs w:val="18"/>
    </w:rPr>
  </w:style>
  <w:style w:type="paragraph" w:styleId="a4">
    <w:name w:val="footer"/>
    <w:basedOn w:val="a"/>
    <w:link w:val="Char0"/>
    <w:uiPriority w:val="99"/>
    <w:semiHidden/>
    <w:unhideWhenUsed/>
    <w:rsid w:val="008F4C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F4C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2020-05-27T06:55:00Z</dcterms:created>
  <dcterms:modified xsi:type="dcterms:W3CDTF">2020-05-27T07:00:00Z</dcterms:modified>
</cp:coreProperties>
</file>