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B89" w:rsidRDefault="00E95B89">
      <w:pPr>
        <w:pStyle w:val="Default"/>
        <w:jc w:val="center"/>
        <w:rPr>
          <w:rFonts w:hint="eastAsia"/>
          <w:sz w:val="72"/>
          <w:szCs w:val="72"/>
        </w:rPr>
      </w:pPr>
    </w:p>
    <w:p w:rsidR="00E95B89" w:rsidRDefault="00E95B89">
      <w:pPr>
        <w:pStyle w:val="Default"/>
        <w:jc w:val="center"/>
        <w:rPr>
          <w:rFonts w:hint="eastAsia"/>
          <w:sz w:val="72"/>
          <w:szCs w:val="72"/>
        </w:rPr>
      </w:pPr>
    </w:p>
    <w:p w:rsidR="00E95B89" w:rsidRDefault="00E95B89">
      <w:pPr>
        <w:pStyle w:val="Default"/>
        <w:jc w:val="center"/>
        <w:rPr>
          <w:rFonts w:hint="eastAsia"/>
          <w:sz w:val="72"/>
          <w:szCs w:val="72"/>
        </w:rPr>
      </w:pPr>
    </w:p>
    <w:p w:rsidR="00E95B89" w:rsidRDefault="00E95B89">
      <w:pPr>
        <w:pStyle w:val="Default"/>
        <w:jc w:val="center"/>
        <w:rPr>
          <w:rFonts w:hint="eastAsia"/>
          <w:sz w:val="72"/>
          <w:szCs w:val="72"/>
        </w:rPr>
      </w:pPr>
    </w:p>
    <w:p w:rsidR="00862F7D" w:rsidRDefault="00ED55D7">
      <w:pPr>
        <w:pStyle w:val="Default"/>
        <w:jc w:val="center"/>
        <w:rPr>
          <w:sz w:val="72"/>
          <w:szCs w:val="72"/>
        </w:rPr>
      </w:pPr>
      <w:r>
        <w:rPr>
          <w:rFonts w:hint="eastAsia"/>
          <w:sz w:val="72"/>
          <w:szCs w:val="72"/>
        </w:rPr>
        <w:t>20</w:t>
      </w:r>
      <w:r w:rsidR="00277581">
        <w:rPr>
          <w:rFonts w:hint="eastAsia"/>
          <w:sz w:val="72"/>
          <w:szCs w:val="72"/>
        </w:rPr>
        <w:t>20</w:t>
      </w:r>
      <w:r>
        <w:rPr>
          <w:rFonts w:hint="eastAsia"/>
          <w:sz w:val="72"/>
          <w:szCs w:val="72"/>
        </w:rPr>
        <w:t>年度靖州县</w:t>
      </w:r>
      <w:r w:rsidR="00D862C4">
        <w:rPr>
          <w:rFonts w:hint="eastAsia"/>
          <w:sz w:val="72"/>
          <w:szCs w:val="72"/>
        </w:rPr>
        <w:t>公安</w:t>
      </w:r>
      <w:r>
        <w:rPr>
          <w:rFonts w:hint="eastAsia"/>
          <w:sz w:val="72"/>
          <w:szCs w:val="72"/>
        </w:rPr>
        <w:t>局</w:t>
      </w:r>
    </w:p>
    <w:p w:rsidR="00862F7D" w:rsidRDefault="00ED55D7">
      <w:pPr>
        <w:pStyle w:val="Default"/>
        <w:jc w:val="center"/>
        <w:rPr>
          <w:sz w:val="72"/>
          <w:szCs w:val="72"/>
        </w:rPr>
      </w:pPr>
      <w:r>
        <w:rPr>
          <w:rFonts w:hint="eastAsia"/>
          <w:sz w:val="72"/>
          <w:szCs w:val="72"/>
        </w:rPr>
        <w:t>部门决算</w:t>
      </w:r>
    </w:p>
    <w:p w:rsidR="00862F7D" w:rsidRDefault="00862F7D">
      <w:pPr>
        <w:pStyle w:val="Default"/>
        <w:jc w:val="center"/>
        <w:rPr>
          <w:rFonts w:hint="eastAsia"/>
          <w:sz w:val="56"/>
          <w:szCs w:val="56"/>
        </w:rPr>
      </w:pPr>
    </w:p>
    <w:p w:rsidR="00E95B89" w:rsidRDefault="00E95B89">
      <w:pPr>
        <w:pStyle w:val="Default"/>
        <w:jc w:val="center"/>
        <w:rPr>
          <w:rFonts w:hint="eastAsia"/>
          <w:sz w:val="56"/>
          <w:szCs w:val="56"/>
        </w:rPr>
      </w:pPr>
    </w:p>
    <w:p w:rsidR="00E95B89" w:rsidRDefault="00E95B89">
      <w:pPr>
        <w:pStyle w:val="Default"/>
        <w:jc w:val="center"/>
        <w:rPr>
          <w:rFonts w:hint="eastAsia"/>
          <w:sz w:val="56"/>
          <w:szCs w:val="56"/>
        </w:rPr>
      </w:pPr>
    </w:p>
    <w:p w:rsidR="00E95B89" w:rsidRDefault="00E95B89">
      <w:pPr>
        <w:pStyle w:val="Default"/>
        <w:jc w:val="center"/>
        <w:rPr>
          <w:rFonts w:hint="eastAsia"/>
          <w:sz w:val="56"/>
          <w:szCs w:val="56"/>
        </w:rPr>
      </w:pPr>
    </w:p>
    <w:p w:rsidR="00E95B89" w:rsidRDefault="00E95B89">
      <w:pPr>
        <w:pStyle w:val="Default"/>
        <w:jc w:val="center"/>
        <w:rPr>
          <w:rFonts w:hint="eastAsia"/>
          <w:sz w:val="56"/>
          <w:szCs w:val="56"/>
        </w:rPr>
      </w:pPr>
    </w:p>
    <w:p w:rsidR="00E95B89" w:rsidRDefault="00E95B89">
      <w:pPr>
        <w:pStyle w:val="Default"/>
        <w:jc w:val="center"/>
        <w:rPr>
          <w:rFonts w:hint="eastAsia"/>
          <w:sz w:val="56"/>
          <w:szCs w:val="56"/>
        </w:rPr>
      </w:pPr>
    </w:p>
    <w:p w:rsidR="00E95B89" w:rsidRDefault="00E95B89">
      <w:pPr>
        <w:pStyle w:val="Default"/>
        <w:jc w:val="center"/>
        <w:rPr>
          <w:rFonts w:hint="eastAsia"/>
          <w:sz w:val="56"/>
          <w:szCs w:val="56"/>
        </w:rPr>
      </w:pPr>
    </w:p>
    <w:p w:rsidR="00E95B89" w:rsidRDefault="00E95B89">
      <w:pPr>
        <w:pStyle w:val="Default"/>
        <w:jc w:val="center"/>
        <w:rPr>
          <w:rFonts w:hint="eastAsia"/>
          <w:sz w:val="56"/>
          <w:szCs w:val="56"/>
        </w:rPr>
      </w:pPr>
    </w:p>
    <w:p w:rsidR="00E95B89" w:rsidRDefault="00E95B89">
      <w:pPr>
        <w:pStyle w:val="Default"/>
        <w:jc w:val="center"/>
        <w:rPr>
          <w:rFonts w:hint="eastAsia"/>
          <w:sz w:val="56"/>
          <w:szCs w:val="56"/>
        </w:rPr>
      </w:pPr>
    </w:p>
    <w:p w:rsidR="00E95B89" w:rsidRDefault="00E95B89">
      <w:pPr>
        <w:pStyle w:val="Default"/>
        <w:jc w:val="center"/>
        <w:rPr>
          <w:sz w:val="56"/>
          <w:szCs w:val="56"/>
        </w:rPr>
      </w:pPr>
    </w:p>
    <w:p w:rsidR="00862F7D" w:rsidRDefault="00ED55D7">
      <w:pPr>
        <w:pStyle w:val="Default"/>
        <w:spacing w:line="520" w:lineRule="exact"/>
        <w:jc w:val="center"/>
        <w:rPr>
          <w:sz w:val="56"/>
          <w:szCs w:val="56"/>
        </w:rPr>
      </w:pPr>
      <w:r>
        <w:rPr>
          <w:rFonts w:hint="eastAsia"/>
          <w:sz w:val="56"/>
          <w:szCs w:val="56"/>
        </w:rPr>
        <w:lastRenderedPageBreak/>
        <w:t>目录</w:t>
      </w:r>
    </w:p>
    <w:p w:rsidR="00862F7D" w:rsidRDefault="00ED55D7" w:rsidP="00E95B89">
      <w:pPr>
        <w:pStyle w:val="Default"/>
        <w:spacing w:line="500" w:lineRule="exact"/>
        <w:rPr>
          <w:rFonts w:ascii="仿宋_GB2312" w:hAnsi="仿宋_GB2312" w:cs="仿宋_GB2312"/>
          <w:b/>
          <w:sz w:val="28"/>
          <w:szCs w:val="28"/>
        </w:rPr>
      </w:pPr>
      <w:r>
        <w:rPr>
          <w:rFonts w:hint="eastAsia"/>
          <w:b/>
          <w:sz w:val="28"/>
          <w:szCs w:val="28"/>
        </w:rPr>
        <w:t>第一部分靖州县</w:t>
      </w:r>
      <w:r w:rsidR="00D862C4">
        <w:rPr>
          <w:rFonts w:hint="eastAsia"/>
          <w:b/>
          <w:sz w:val="28"/>
          <w:szCs w:val="28"/>
        </w:rPr>
        <w:t>公安</w:t>
      </w:r>
      <w:r>
        <w:rPr>
          <w:rFonts w:hint="eastAsia"/>
          <w:b/>
          <w:sz w:val="28"/>
          <w:szCs w:val="28"/>
        </w:rPr>
        <w:t>局概况</w:t>
      </w:r>
    </w:p>
    <w:p w:rsidR="00862F7D" w:rsidRDefault="00ED55D7" w:rsidP="00E95B89">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一、部门职责</w:t>
      </w:r>
    </w:p>
    <w:p w:rsidR="00862F7D" w:rsidRDefault="00ED55D7" w:rsidP="00E95B89">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二、机构设置</w:t>
      </w:r>
    </w:p>
    <w:p w:rsidR="00862F7D" w:rsidRDefault="00ED55D7" w:rsidP="00E95B89">
      <w:pPr>
        <w:pStyle w:val="Default"/>
        <w:spacing w:line="500" w:lineRule="exact"/>
        <w:rPr>
          <w:rFonts w:ascii="仿宋_GB2312" w:hAnsi="仿宋_GB2312" w:cs="仿宋_GB2312"/>
          <w:b/>
          <w:sz w:val="28"/>
          <w:szCs w:val="28"/>
        </w:rPr>
      </w:pPr>
      <w:r>
        <w:rPr>
          <w:rFonts w:hAnsi="仿宋_GB2312" w:hint="eastAsia"/>
          <w:b/>
          <w:sz w:val="28"/>
          <w:szCs w:val="28"/>
        </w:rPr>
        <w:t>第二部分靖州县</w:t>
      </w:r>
      <w:r w:rsidR="00D862C4">
        <w:rPr>
          <w:rFonts w:hAnsi="仿宋_GB2312" w:hint="eastAsia"/>
          <w:b/>
          <w:sz w:val="28"/>
          <w:szCs w:val="28"/>
        </w:rPr>
        <w:t>公安</w:t>
      </w:r>
      <w:r>
        <w:rPr>
          <w:rFonts w:hAnsi="仿宋_GB2312" w:hint="eastAsia"/>
          <w:b/>
          <w:sz w:val="28"/>
          <w:szCs w:val="28"/>
        </w:rPr>
        <w:t>局</w:t>
      </w:r>
      <w:r>
        <w:rPr>
          <w:rFonts w:hAnsi="仿宋_GB2312"/>
          <w:b/>
          <w:sz w:val="28"/>
          <w:szCs w:val="28"/>
        </w:rPr>
        <w:t>20</w:t>
      </w:r>
      <w:r w:rsidR="00277581">
        <w:rPr>
          <w:rFonts w:hAnsi="仿宋_GB2312" w:hint="eastAsia"/>
          <w:b/>
          <w:sz w:val="28"/>
          <w:szCs w:val="28"/>
        </w:rPr>
        <w:t>20</w:t>
      </w:r>
      <w:r>
        <w:rPr>
          <w:rFonts w:hAnsi="仿宋_GB2312" w:hint="eastAsia"/>
          <w:b/>
          <w:sz w:val="28"/>
          <w:szCs w:val="28"/>
        </w:rPr>
        <w:t>年度部门决算表</w:t>
      </w:r>
    </w:p>
    <w:p w:rsidR="00862F7D" w:rsidRDefault="00ED55D7" w:rsidP="00E95B89">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一、收入支出决算总表</w:t>
      </w:r>
    </w:p>
    <w:p w:rsidR="00862F7D" w:rsidRDefault="00ED55D7" w:rsidP="00E95B89">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二、收入决算表</w:t>
      </w:r>
    </w:p>
    <w:p w:rsidR="00862F7D" w:rsidRDefault="00ED55D7" w:rsidP="00E95B89">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三、支出决算表</w:t>
      </w:r>
    </w:p>
    <w:p w:rsidR="00862F7D" w:rsidRDefault="00ED55D7" w:rsidP="00E95B89">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四、财政拨款收入支出决算总表</w:t>
      </w:r>
    </w:p>
    <w:p w:rsidR="00862F7D" w:rsidRDefault="00ED55D7" w:rsidP="00E95B89">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五、一般公共预算财政拨款支出决算表</w:t>
      </w:r>
    </w:p>
    <w:p w:rsidR="00862F7D" w:rsidRDefault="00ED55D7" w:rsidP="00E95B89">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六、一般公共预算财政拨款基本支出决算表</w:t>
      </w:r>
    </w:p>
    <w:p w:rsidR="00862F7D" w:rsidRDefault="00ED55D7" w:rsidP="00E95B89">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七、一般公共预算财政拨款“三公”经费支出决算表</w:t>
      </w:r>
    </w:p>
    <w:p w:rsidR="00862F7D" w:rsidRDefault="00ED55D7" w:rsidP="00E95B89">
      <w:pPr>
        <w:pStyle w:val="Default"/>
        <w:spacing w:line="500" w:lineRule="exact"/>
        <w:ind w:firstLineChars="250" w:firstLine="700"/>
        <w:rPr>
          <w:rFonts w:asciiTheme="minorEastAsia" w:eastAsiaTheme="minorEastAsia" w:hAnsiTheme="minorEastAsia" w:cs="仿宋_GB2312" w:hint="eastAsia"/>
          <w:sz w:val="28"/>
          <w:szCs w:val="28"/>
        </w:rPr>
      </w:pPr>
      <w:r>
        <w:rPr>
          <w:rFonts w:asciiTheme="minorEastAsia" w:eastAsiaTheme="minorEastAsia" w:hAnsiTheme="minorEastAsia" w:cs="仿宋_GB2312"/>
          <w:sz w:val="28"/>
          <w:szCs w:val="28"/>
        </w:rPr>
        <w:t>八、政府性基金预算财政拨款收入支出决算表</w:t>
      </w:r>
    </w:p>
    <w:p w:rsidR="00E95B89" w:rsidRDefault="00E95B89" w:rsidP="00E95B89">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hint="eastAsia"/>
          <w:sz w:val="28"/>
          <w:szCs w:val="28"/>
        </w:rPr>
        <w:t>九、国有资本经营预算财政拨款支出决算表</w:t>
      </w:r>
    </w:p>
    <w:p w:rsidR="00862F7D" w:rsidRDefault="00E95B89" w:rsidP="00E95B89">
      <w:pPr>
        <w:pStyle w:val="Default"/>
        <w:spacing w:line="500" w:lineRule="exact"/>
        <w:rPr>
          <w:rFonts w:ascii="仿宋_GB2312" w:hAnsi="仿宋_GB2312" w:cs="仿宋_GB2312"/>
          <w:b/>
          <w:sz w:val="28"/>
          <w:szCs w:val="28"/>
        </w:rPr>
      </w:pPr>
      <w:r>
        <w:rPr>
          <w:rFonts w:hAnsi="仿宋_GB2312" w:hint="eastAsia"/>
          <w:b/>
          <w:sz w:val="28"/>
          <w:szCs w:val="28"/>
        </w:rPr>
        <w:t>第三部分</w:t>
      </w:r>
      <w:r w:rsidR="00ED55D7">
        <w:rPr>
          <w:rFonts w:hAnsi="仿宋_GB2312"/>
          <w:b/>
          <w:sz w:val="28"/>
          <w:szCs w:val="28"/>
        </w:rPr>
        <w:t>20</w:t>
      </w:r>
      <w:r w:rsidR="00277581">
        <w:rPr>
          <w:rFonts w:hAnsi="仿宋_GB2312" w:hint="eastAsia"/>
          <w:b/>
          <w:sz w:val="28"/>
          <w:szCs w:val="28"/>
        </w:rPr>
        <w:t>20</w:t>
      </w:r>
      <w:r w:rsidR="00ED55D7">
        <w:rPr>
          <w:rFonts w:hAnsi="仿宋_GB2312" w:hint="eastAsia"/>
          <w:b/>
          <w:sz w:val="28"/>
          <w:szCs w:val="28"/>
        </w:rPr>
        <w:t>年度部门决算情况说明</w:t>
      </w:r>
    </w:p>
    <w:p w:rsidR="00862F7D" w:rsidRDefault="00ED55D7" w:rsidP="00E95B89">
      <w:pPr>
        <w:pStyle w:val="Default"/>
        <w:spacing w:line="500" w:lineRule="exact"/>
        <w:ind w:firstLineChars="250" w:firstLine="700"/>
        <w:rPr>
          <w:rFonts w:asciiTheme="minorEastAsia" w:eastAsiaTheme="minorEastAsia" w:hAnsiTheme="minorEastAsia" w:cs="仿宋_GB2312"/>
          <w:sz w:val="28"/>
          <w:szCs w:val="28"/>
        </w:rPr>
      </w:pPr>
      <w:r>
        <w:rPr>
          <w:rFonts w:asciiTheme="minorEastAsia" w:eastAsiaTheme="minorEastAsia" w:hAnsiTheme="minorEastAsia" w:cs="仿宋_GB2312"/>
          <w:sz w:val="28"/>
          <w:szCs w:val="28"/>
        </w:rPr>
        <w:t>一、收入支出决算总体情况说明</w:t>
      </w:r>
    </w:p>
    <w:p w:rsidR="00862F7D" w:rsidRDefault="00ED55D7" w:rsidP="00E95B89">
      <w:pPr>
        <w:spacing w:line="500" w:lineRule="exact"/>
        <w:ind w:firstLineChars="250" w:firstLine="700"/>
        <w:jc w:val="left"/>
        <w:rPr>
          <w:rFonts w:ascii="仿宋_GB2312" w:hAnsi="仿宋_GB2312" w:cs="仿宋_GB2312"/>
          <w:sz w:val="28"/>
          <w:szCs w:val="28"/>
        </w:rPr>
      </w:pPr>
      <w:r>
        <w:rPr>
          <w:rFonts w:ascii="仿宋_GB2312" w:hAnsi="仿宋_GB2312" w:cs="仿宋_GB2312"/>
          <w:sz w:val="28"/>
          <w:szCs w:val="28"/>
        </w:rPr>
        <w:t>二、收入决算情况说明</w:t>
      </w:r>
    </w:p>
    <w:p w:rsidR="00862F7D" w:rsidRDefault="00ED55D7" w:rsidP="00E95B89">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三、支出决算情况说明</w:t>
      </w:r>
    </w:p>
    <w:p w:rsidR="00862F7D" w:rsidRDefault="00ED55D7" w:rsidP="00E95B89">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四、财政拨款收入支出决算总体情况说明</w:t>
      </w:r>
    </w:p>
    <w:p w:rsidR="00862F7D" w:rsidRDefault="00ED55D7" w:rsidP="00E95B89">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五、一般公共预算财政拨款支出决算情况说明</w:t>
      </w:r>
    </w:p>
    <w:p w:rsidR="00862F7D" w:rsidRDefault="00ED55D7" w:rsidP="00E95B89">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六、一般公共预算财政拨款基本支出决算情况说明</w:t>
      </w:r>
    </w:p>
    <w:p w:rsidR="00862F7D" w:rsidRDefault="00ED55D7" w:rsidP="00E95B89">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color w:val="000000"/>
          <w:kern w:val="0"/>
          <w:sz w:val="28"/>
          <w:szCs w:val="28"/>
        </w:rPr>
        <w:t>七、一般公共预算财政拨款三公经费支出决算情况说明</w:t>
      </w:r>
    </w:p>
    <w:p w:rsidR="00862F7D" w:rsidRDefault="00ED55D7" w:rsidP="00E95B89">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八</w:t>
      </w:r>
      <w:r>
        <w:rPr>
          <w:rFonts w:ascii="仿宋_GB2312" w:hAnsi="仿宋_GB2312" w:cs="仿宋_GB2312"/>
          <w:color w:val="000000"/>
          <w:kern w:val="0"/>
          <w:sz w:val="28"/>
          <w:szCs w:val="28"/>
        </w:rPr>
        <w:t>、</w:t>
      </w:r>
      <w:r>
        <w:rPr>
          <w:rFonts w:ascii="仿宋_GB2312" w:hAnsi="仿宋_GB2312" w:cs="仿宋_GB2312" w:hint="eastAsia"/>
          <w:color w:val="000000"/>
          <w:kern w:val="0"/>
          <w:sz w:val="28"/>
          <w:szCs w:val="28"/>
        </w:rPr>
        <w:t>政府性基金预算收入支出决算情况</w:t>
      </w:r>
    </w:p>
    <w:p w:rsidR="00862F7D" w:rsidRDefault="00E95B89" w:rsidP="00E95B89">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九</w:t>
      </w:r>
      <w:r w:rsidR="00ED55D7">
        <w:rPr>
          <w:rFonts w:ascii="仿宋_GB2312" w:hAnsi="仿宋_GB2312" w:cs="仿宋_GB2312"/>
          <w:color w:val="000000"/>
          <w:kern w:val="0"/>
          <w:sz w:val="28"/>
          <w:szCs w:val="28"/>
        </w:rPr>
        <w:t>、</w:t>
      </w:r>
      <w:r>
        <w:rPr>
          <w:rFonts w:ascii="仿宋_GB2312" w:hAnsi="仿宋_GB2312" w:cs="仿宋_GB2312" w:hint="eastAsia"/>
          <w:color w:val="000000"/>
          <w:kern w:val="0"/>
          <w:sz w:val="28"/>
          <w:szCs w:val="28"/>
        </w:rPr>
        <w:t>关于机关运行经费支出说明</w:t>
      </w:r>
    </w:p>
    <w:p w:rsidR="00862F7D" w:rsidRDefault="00ED55D7" w:rsidP="00E95B89">
      <w:pPr>
        <w:autoSpaceDE w:val="0"/>
        <w:autoSpaceDN w:val="0"/>
        <w:adjustRightInd w:val="0"/>
        <w:spacing w:line="500" w:lineRule="exact"/>
        <w:ind w:firstLineChars="250" w:firstLine="700"/>
        <w:jc w:val="left"/>
        <w:rPr>
          <w:rFonts w:ascii="仿宋_GB2312" w:hAnsi="仿宋_GB2312" w:cs="仿宋_GB2312" w:hint="eastAsia"/>
          <w:color w:val="000000"/>
          <w:kern w:val="0"/>
          <w:sz w:val="28"/>
          <w:szCs w:val="28"/>
        </w:rPr>
      </w:pPr>
      <w:r>
        <w:rPr>
          <w:rFonts w:ascii="仿宋_GB2312" w:hAnsi="仿宋_GB2312" w:cs="仿宋_GB2312" w:hint="eastAsia"/>
          <w:color w:val="000000"/>
          <w:kern w:val="0"/>
          <w:sz w:val="28"/>
          <w:szCs w:val="28"/>
        </w:rPr>
        <w:t>十</w:t>
      </w:r>
      <w:r>
        <w:rPr>
          <w:rFonts w:ascii="仿宋_GB2312" w:hAnsi="仿宋_GB2312" w:cs="仿宋_GB2312"/>
          <w:color w:val="000000"/>
          <w:kern w:val="0"/>
          <w:sz w:val="28"/>
          <w:szCs w:val="28"/>
        </w:rPr>
        <w:t>、</w:t>
      </w:r>
      <w:r w:rsidR="00E95B89">
        <w:rPr>
          <w:rFonts w:ascii="仿宋_GB2312" w:hAnsi="仿宋_GB2312" w:cs="仿宋_GB2312" w:hint="eastAsia"/>
          <w:color w:val="000000"/>
          <w:kern w:val="0"/>
          <w:sz w:val="28"/>
          <w:szCs w:val="28"/>
        </w:rPr>
        <w:t>一般性支出情况</w:t>
      </w:r>
    </w:p>
    <w:p w:rsidR="00E95B89" w:rsidRDefault="00E95B89" w:rsidP="00E95B89">
      <w:pPr>
        <w:autoSpaceDE w:val="0"/>
        <w:autoSpaceDN w:val="0"/>
        <w:adjustRightInd w:val="0"/>
        <w:spacing w:line="500" w:lineRule="exact"/>
        <w:ind w:firstLineChars="250" w:firstLine="700"/>
        <w:jc w:val="left"/>
        <w:rPr>
          <w:rFonts w:ascii="仿宋_GB2312" w:hAnsi="仿宋_GB2312" w:cs="仿宋_GB2312" w:hint="eastAsia"/>
          <w:color w:val="000000"/>
          <w:kern w:val="0"/>
          <w:sz w:val="28"/>
          <w:szCs w:val="28"/>
        </w:rPr>
      </w:pPr>
      <w:r>
        <w:rPr>
          <w:rFonts w:ascii="仿宋_GB2312" w:hAnsi="仿宋_GB2312" w:cs="仿宋_GB2312" w:hint="eastAsia"/>
          <w:color w:val="000000"/>
          <w:kern w:val="0"/>
          <w:sz w:val="28"/>
          <w:szCs w:val="28"/>
        </w:rPr>
        <w:t>十一、关于政府采购支出说明</w:t>
      </w:r>
    </w:p>
    <w:p w:rsidR="00E95B89" w:rsidRPr="00E95B89" w:rsidRDefault="00E95B89" w:rsidP="00E95B89">
      <w:pPr>
        <w:autoSpaceDE w:val="0"/>
        <w:autoSpaceDN w:val="0"/>
        <w:adjustRightInd w:val="0"/>
        <w:spacing w:line="500" w:lineRule="exact"/>
        <w:ind w:firstLineChars="250" w:firstLine="700"/>
        <w:jc w:val="left"/>
        <w:rPr>
          <w:rFonts w:ascii="仿宋_GB2312" w:hAnsi="仿宋_GB2312" w:cs="仿宋_GB2312" w:hint="eastAsia"/>
          <w:color w:val="000000"/>
          <w:kern w:val="0"/>
          <w:sz w:val="28"/>
          <w:szCs w:val="28"/>
        </w:rPr>
      </w:pPr>
      <w:r>
        <w:rPr>
          <w:rFonts w:ascii="仿宋_GB2312" w:hAnsi="仿宋_GB2312" w:cs="仿宋_GB2312" w:hint="eastAsia"/>
          <w:color w:val="000000"/>
          <w:kern w:val="0"/>
          <w:sz w:val="28"/>
          <w:szCs w:val="28"/>
        </w:rPr>
        <w:t>十二、关于国有资产占用情况说明</w:t>
      </w:r>
    </w:p>
    <w:p w:rsidR="00E95B89" w:rsidRDefault="00E95B89" w:rsidP="00E95B89">
      <w:pPr>
        <w:autoSpaceDE w:val="0"/>
        <w:autoSpaceDN w:val="0"/>
        <w:adjustRightInd w:val="0"/>
        <w:spacing w:line="500" w:lineRule="exact"/>
        <w:ind w:firstLineChars="250" w:firstLine="700"/>
        <w:jc w:val="left"/>
        <w:rPr>
          <w:rFonts w:ascii="仿宋_GB2312" w:hAnsi="仿宋_GB2312" w:cs="仿宋_GB2312"/>
          <w:color w:val="000000"/>
          <w:kern w:val="0"/>
          <w:sz w:val="28"/>
          <w:szCs w:val="28"/>
        </w:rPr>
      </w:pPr>
      <w:r>
        <w:rPr>
          <w:rFonts w:ascii="仿宋_GB2312" w:hAnsi="仿宋_GB2312" w:cs="仿宋_GB2312" w:hint="eastAsia"/>
          <w:color w:val="000000"/>
          <w:kern w:val="0"/>
          <w:sz w:val="28"/>
          <w:szCs w:val="28"/>
        </w:rPr>
        <w:t>十三</w:t>
      </w:r>
      <w:r>
        <w:rPr>
          <w:rFonts w:ascii="仿宋_GB2312" w:hAnsi="仿宋_GB2312" w:cs="仿宋_GB2312"/>
          <w:color w:val="000000"/>
          <w:kern w:val="0"/>
          <w:sz w:val="28"/>
          <w:szCs w:val="28"/>
        </w:rPr>
        <w:t>、</w:t>
      </w:r>
      <w:r>
        <w:rPr>
          <w:rFonts w:ascii="仿宋_GB2312" w:hAnsi="仿宋_GB2312" w:cs="仿宋_GB2312" w:hint="eastAsia"/>
          <w:color w:val="000000"/>
          <w:kern w:val="0"/>
          <w:sz w:val="28"/>
          <w:szCs w:val="28"/>
        </w:rPr>
        <w:t>关于</w:t>
      </w:r>
      <w:r>
        <w:rPr>
          <w:rFonts w:ascii="仿宋_GB2312" w:hAnsi="仿宋_GB2312" w:cs="仿宋_GB2312" w:hint="eastAsia"/>
          <w:color w:val="000000"/>
          <w:kern w:val="0"/>
          <w:sz w:val="28"/>
          <w:szCs w:val="28"/>
        </w:rPr>
        <w:t>2020</w:t>
      </w:r>
      <w:r>
        <w:rPr>
          <w:rFonts w:ascii="仿宋_GB2312" w:hAnsi="仿宋_GB2312" w:cs="仿宋_GB2312" w:hint="eastAsia"/>
          <w:color w:val="000000"/>
          <w:kern w:val="0"/>
          <w:sz w:val="28"/>
          <w:szCs w:val="28"/>
        </w:rPr>
        <w:t>年度</w:t>
      </w:r>
      <w:r>
        <w:rPr>
          <w:rFonts w:ascii="仿宋_GB2312" w:hAnsi="仿宋_GB2312" w:cs="仿宋_GB2312"/>
          <w:color w:val="000000"/>
          <w:kern w:val="0"/>
          <w:sz w:val="28"/>
          <w:szCs w:val="28"/>
        </w:rPr>
        <w:t>预算绩效情况</w:t>
      </w:r>
      <w:r>
        <w:rPr>
          <w:rFonts w:ascii="仿宋_GB2312" w:hAnsi="仿宋_GB2312" w:cs="仿宋_GB2312" w:hint="eastAsia"/>
          <w:color w:val="000000"/>
          <w:kern w:val="0"/>
          <w:sz w:val="28"/>
          <w:szCs w:val="28"/>
        </w:rPr>
        <w:t>的</w:t>
      </w:r>
      <w:r>
        <w:rPr>
          <w:rFonts w:ascii="仿宋_GB2312" w:hAnsi="仿宋_GB2312" w:cs="仿宋_GB2312"/>
          <w:color w:val="000000"/>
          <w:kern w:val="0"/>
          <w:sz w:val="28"/>
          <w:szCs w:val="28"/>
        </w:rPr>
        <w:t>说明</w:t>
      </w:r>
    </w:p>
    <w:p w:rsidR="00862F7D" w:rsidRDefault="00ED55D7" w:rsidP="00E95B89">
      <w:pPr>
        <w:autoSpaceDE w:val="0"/>
        <w:autoSpaceDN w:val="0"/>
        <w:adjustRightInd w:val="0"/>
        <w:spacing w:line="500" w:lineRule="exact"/>
        <w:jc w:val="left"/>
        <w:rPr>
          <w:rFonts w:ascii="黑体" w:eastAsia="黑体" w:hAnsi="黑体" w:cs="仿宋_GB2312"/>
          <w:b/>
          <w:color w:val="000000"/>
          <w:kern w:val="0"/>
          <w:sz w:val="28"/>
          <w:szCs w:val="28"/>
        </w:rPr>
      </w:pPr>
      <w:r>
        <w:rPr>
          <w:rFonts w:ascii="黑体" w:eastAsia="黑体" w:hAnsi="黑体" w:cs="黑体"/>
          <w:b/>
          <w:color w:val="000000"/>
          <w:kern w:val="0"/>
          <w:sz w:val="28"/>
          <w:szCs w:val="28"/>
        </w:rPr>
        <w:t>第四部分名词解释</w:t>
      </w:r>
    </w:p>
    <w:p w:rsidR="00862F7D" w:rsidRDefault="00ED55D7" w:rsidP="00E95B89">
      <w:pPr>
        <w:spacing w:line="500" w:lineRule="exact"/>
        <w:jc w:val="left"/>
        <w:rPr>
          <w:rFonts w:ascii="黑体" w:eastAsia="黑体" w:hAnsi="黑体" w:cs="仿宋_GB2312"/>
          <w:b/>
          <w:color w:val="000000"/>
          <w:kern w:val="0"/>
          <w:sz w:val="28"/>
          <w:szCs w:val="28"/>
        </w:rPr>
      </w:pPr>
      <w:r>
        <w:rPr>
          <w:rFonts w:ascii="黑体" w:eastAsia="黑体" w:hAnsi="黑体" w:cs="黑体"/>
          <w:b/>
          <w:color w:val="000000"/>
          <w:kern w:val="0"/>
          <w:sz w:val="28"/>
          <w:szCs w:val="28"/>
        </w:rPr>
        <w:t>第五部分附件</w:t>
      </w:r>
    </w:p>
    <w:p w:rsidR="00862F7D" w:rsidRDefault="00862F7D">
      <w:pPr>
        <w:jc w:val="center"/>
        <w:rPr>
          <w:rFonts w:hint="eastAsia"/>
          <w:sz w:val="72"/>
          <w:szCs w:val="72"/>
        </w:rPr>
      </w:pPr>
    </w:p>
    <w:p w:rsidR="00D674EB" w:rsidRDefault="00D674EB">
      <w:pPr>
        <w:jc w:val="center"/>
        <w:rPr>
          <w:rFonts w:hint="eastAsia"/>
          <w:sz w:val="72"/>
          <w:szCs w:val="72"/>
        </w:rPr>
      </w:pPr>
    </w:p>
    <w:p w:rsidR="00D674EB" w:rsidRDefault="00D674EB">
      <w:pPr>
        <w:jc w:val="center"/>
        <w:rPr>
          <w:rFonts w:hint="eastAsia"/>
          <w:sz w:val="72"/>
          <w:szCs w:val="72"/>
        </w:rPr>
      </w:pPr>
    </w:p>
    <w:p w:rsidR="00D674EB" w:rsidRDefault="00D674EB">
      <w:pPr>
        <w:jc w:val="center"/>
        <w:rPr>
          <w:sz w:val="72"/>
          <w:szCs w:val="72"/>
        </w:rPr>
      </w:pPr>
    </w:p>
    <w:p w:rsidR="00862F7D" w:rsidRDefault="00ED55D7" w:rsidP="00D674EB">
      <w:pPr>
        <w:pStyle w:val="Default"/>
        <w:spacing w:line="800" w:lineRule="exact"/>
        <w:ind w:firstLineChars="450" w:firstLine="3780"/>
        <w:jc w:val="both"/>
        <w:rPr>
          <w:rFonts w:hint="eastAsia"/>
          <w:sz w:val="84"/>
          <w:szCs w:val="84"/>
        </w:rPr>
      </w:pPr>
      <w:r>
        <w:rPr>
          <w:rFonts w:hint="eastAsia"/>
          <w:sz w:val="84"/>
          <w:szCs w:val="84"/>
        </w:rPr>
        <w:t>第一部分</w:t>
      </w:r>
    </w:p>
    <w:p w:rsidR="00D674EB" w:rsidRDefault="00D674EB" w:rsidP="00D674EB">
      <w:pPr>
        <w:pStyle w:val="Default"/>
        <w:spacing w:line="800" w:lineRule="exact"/>
        <w:ind w:firstLineChars="450" w:firstLine="3780"/>
        <w:jc w:val="both"/>
        <w:rPr>
          <w:sz w:val="84"/>
          <w:szCs w:val="84"/>
        </w:rPr>
      </w:pPr>
    </w:p>
    <w:p w:rsidR="001456A7" w:rsidRDefault="001456A7" w:rsidP="001456A7">
      <w:pPr>
        <w:pStyle w:val="Default"/>
        <w:spacing w:line="400" w:lineRule="exact"/>
        <w:ind w:firstLineChars="700" w:firstLine="5880"/>
        <w:jc w:val="both"/>
        <w:rPr>
          <w:sz w:val="84"/>
          <w:szCs w:val="84"/>
        </w:rPr>
      </w:pPr>
    </w:p>
    <w:p w:rsidR="001456A7" w:rsidRDefault="001456A7" w:rsidP="001456A7">
      <w:pPr>
        <w:spacing w:line="800" w:lineRule="exact"/>
        <w:ind w:firstLine="640"/>
        <w:jc w:val="center"/>
        <w:rPr>
          <w:rFonts w:ascii="黑体" w:eastAsia="黑体" w:hAnsi="黑体"/>
          <w:sz w:val="72"/>
          <w:szCs w:val="72"/>
        </w:rPr>
      </w:pPr>
      <w:r w:rsidRPr="001456A7">
        <w:rPr>
          <w:rFonts w:ascii="黑体" w:eastAsia="黑体" w:hAnsi="黑体" w:hint="eastAsia"/>
          <w:sz w:val="72"/>
          <w:szCs w:val="72"/>
        </w:rPr>
        <w:t>靖州县公安局概况</w:t>
      </w:r>
    </w:p>
    <w:p w:rsidR="001456A7" w:rsidRDefault="001456A7" w:rsidP="001456A7">
      <w:pPr>
        <w:spacing w:line="800" w:lineRule="exact"/>
        <w:ind w:firstLine="640"/>
        <w:jc w:val="center"/>
        <w:rPr>
          <w:rFonts w:ascii="黑体" w:eastAsia="黑体" w:hAnsi="黑体" w:hint="eastAsia"/>
          <w:sz w:val="72"/>
          <w:szCs w:val="72"/>
        </w:rPr>
      </w:pPr>
    </w:p>
    <w:p w:rsidR="00D674EB" w:rsidRDefault="00D674EB" w:rsidP="001456A7">
      <w:pPr>
        <w:spacing w:line="800" w:lineRule="exact"/>
        <w:ind w:firstLine="640"/>
        <w:jc w:val="center"/>
        <w:rPr>
          <w:rFonts w:ascii="黑体" w:eastAsia="黑体" w:hAnsi="黑体" w:hint="eastAsia"/>
          <w:sz w:val="72"/>
          <w:szCs w:val="72"/>
        </w:rPr>
      </w:pPr>
    </w:p>
    <w:p w:rsidR="00D674EB" w:rsidRDefault="00D674EB" w:rsidP="001456A7">
      <w:pPr>
        <w:spacing w:line="800" w:lineRule="exact"/>
        <w:ind w:firstLine="640"/>
        <w:jc w:val="center"/>
        <w:rPr>
          <w:rFonts w:ascii="黑体" w:eastAsia="黑体" w:hAnsi="黑体" w:hint="eastAsia"/>
          <w:sz w:val="72"/>
          <w:szCs w:val="72"/>
        </w:rPr>
      </w:pPr>
    </w:p>
    <w:p w:rsidR="00D674EB" w:rsidRDefault="00D674EB" w:rsidP="001456A7">
      <w:pPr>
        <w:spacing w:line="800" w:lineRule="exact"/>
        <w:ind w:firstLine="640"/>
        <w:jc w:val="center"/>
        <w:rPr>
          <w:rFonts w:ascii="黑体" w:eastAsia="黑体" w:hAnsi="黑体" w:hint="eastAsia"/>
          <w:sz w:val="72"/>
          <w:szCs w:val="72"/>
        </w:rPr>
      </w:pPr>
    </w:p>
    <w:p w:rsidR="00D674EB" w:rsidRDefault="00D674EB" w:rsidP="001456A7">
      <w:pPr>
        <w:spacing w:line="800" w:lineRule="exact"/>
        <w:ind w:firstLine="640"/>
        <w:jc w:val="center"/>
        <w:rPr>
          <w:rFonts w:ascii="黑体" w:eastAsia="黑体" w:hAnsi="黑体" w:hint="eastAsia"/>
          <w:sz w:val="72"/>
          <w:szCs w:val="72"/>
        </w:rPr>
      </w:pPr>
    </w:p>
    <w:p w:rsidR="00D674EB" w:rsidRDefault="00D674EB" w:rsidP="001456A7">
      <w:pPr>
        <w:spacing w:line="800" w:lineRule="exact"/>
        <w:ind w:firstLine="640"/>
        <w:jc w:val="center"/>
        <w:rPr>
          <w:rFonts w:ascii="黑体" w:eastAsia="黑体" w:hAnsi="黑体" w:hint="eastAsia"/>
          <w:sz w:val="72"/>
          <w:szCs w:val="72"/>
        </w:rPr>
      </w:pPr>
    </w:p>
    <w:p w:rsidR="00D674EB" w:rsidRDefault="00D674EB" w:rsidP="001456A7">
      <w:pPr>
        <w:spacing w:line="800" w:lineRule="exact"/>
        <w:ind w:firstLine="640"/>
        <w:jc w:val="center"/>
        <w:rPr>
          <w:rFonts w:ascii="黑体" w:eastAsia="黑体" w:hAnsi="黑体" w:hint="eastAsia"/>
          <w:sz w:val="72"/>
          <w:szCs w:val="72"/>
        </w:rPr>
      </w:pPr>
    </w:p>
    <w:p w:rsidR="00D674EB" w:rsidRDefault="00D674EB" w:rsidP="001456A7">
      <w:pPr>
        <w:spacing w:line="800" w:lineRule="exact"/>
        <w:ind w:firstLine="640"/>
        <w:jc w:val="center"/>
        <w:rPr>
          <w:rFonts w:ascii="黑体" w:eastAsia="黑体" w:hAnsi="黑体" w:hint="eastAsia"/>
          <w:sz w:val="72"/>
          <w:szCs w:val="72"/>
        </w:rPr>
      </w:pPr>
    </w:p>
    <w:p w:rsidR="00D674EB" w:rsidRDefault="00D674EB" w:rsidP="001456A7">
      <w:pPr>
        <w:spacing w:line="800" w:lineRule="exact"/>
        <w:ind w:firstLine="640"/>
        <w:jc w:val="center"/>
        <w:rPr>
          <w:rFonts w:ascii="黑体" w:eastAsia="黑体" w:hAnsi="黑体" w:hint="eastAsia"/>
          <w:sz w:val="72"/>
          <w:szCs w:val="72"/>
        </w:rPr>
      </w:pPr>
    </w:p>
    <w:p w:rsidR="00D674EB" w:rsidRDefault="00D674EB" w:rsidP="001456A7">
      <w:pPr>
        <w:spacing w:line="800" w:lineRule="exact"/>
        <w:ind w:firstLine="640"/>
        <w:jc w:val="center"/>
        <w:rPr>
          <w:rFonts w:ascii="黑体" w:eastAsia="黑体" w:hAnsi="黑体" w:hint="eastAsia"/>
          <w:sz w:val="72"/>
          <w:szCs w:val="72"/>
        </w:rPr>
      </w:pPr>
    </w:p>
    <w:p w:rsidR="00D674EB" w:rsidRPr="001456A7" w:rsidRDefault="00D674EB" w:rsidP="001456A7">
      <w:pPr>
        <w:spacing w:line="800" w:lineRule="exact"/>
        <w:ind w:firstLine="640"/>
        <w:jc w:val="center"/>
        <w:rPr>
          <w:rFonts w:ascii="黑体" w:eastAsia="黑体" w:hAnsi="黑体"/>
          <w:sz w:val="72"/>
          <w:szCs w:val="72"/>
        </w:rPr>
      </w:pPr>
    </w:p>
    <w:p w:rsidR="00862F7D" w:rsidRDefault="00ED55D7" w:rsidP="00C804E1">
      <w:pPr>
        <w:pStyle w:val="a7"/>
        <w:ind w:firstLine="640"/>
        <w:jc w:val="left"/>
        <w:rPr>
          <w:rFonts w:ascii="黑体" w:eastAsia="黑体" w:hAnsi="黑体"/>
          <w:sz w:val="32"/>
          <w:szCs w:val="32"/>
        </w:rPr>
      </w:pPr>
      <w:r>
        <w:rPr>
          <w:rFonts w:ascii="黑体" w:eastAsia="黑体" w:hAnsi="黑体" w:hint="eastAsia"/>
          <w:sz w:val="32"/>
          <w:szCs w:val="32"/>
        </w:rPr>
        <w:lastRenderedPageBreak/>
        <w:t>一、</w:t>
      </w:r>
      <w:r>
        <w:rPr>
          <w:rFonts w:ascii="黑体" w:eastAsia="黑体" w:hAnsi="黑体"/>
          <w:sz w:val="32"/>
          <w:szCs w:val="32"/>
        </w:rPr>
        <w:t>部门</w:t>
      </w:r>
      <w:r w:rsidR="001456A7">
        <w:rPr>
          <w:rFonts w:ascii="黑体" w:eastAsia="黑体" w:hAnsi="黑体" w:hint="eastAsia"/>
          <w:sz w:val="32"/>
          <w:szCs w:val="32"/>
        </w:rPr>
        <w:t>职责</w:t>
      </w:r>
    </w:p>
    <w:p w:rsidR="00D862C4" w:rsidRPr="00D862C4" w:rsidRDefault="00866553" w:rsidP="001456A7">
      <w:pPr>
        <w:snapToGrid w:val="0"/>
        <w:spacing w:line="500" w:lineRule="exact"/>
        <w:ind w:firstLine="641"/>
        <w:rPr>
          <w:rFonts w:asciiTheme="minorEastAsia" w:hAnsiTheme="minorEastAsia"/>
          <w:bCs/>
          <w:kern w:val="0"/>
          <w:sz w:val="32"/>
          <w:szCs w:val="32"/>
        </w:rPr>
      </w:pPr>
      <w:r>
        <w:rPr>
          <w:rFonts w:asciiTheme="minorEastAsia" w:hAnsiTheme="minorEastAsia" w:hint="eastAsia"/>
          <w:bCs/>
          <w:kern w:val="0"/>
          <w:sz w:val="32"/>
          <w:szCs w:val="32"/>
        </w:rPr>
        <w:t>（一）</w:t>
      </w:r>
      <w:r w:rsidR="00D862C4" w:rsidRPr="00D862C4">
        <w:rPr>
          <w:rFonts w:asciiTheme="minorEastAsia" w:hAnsiTheme="minorEastAsia" w:hint="eastAsia"/>
          <w:bCs/>
          <w:kern w:val="0"/>
          <w:sz w:val="32"/>
          <w:szCs w:val="32"/>
        </w:rPr>
        <w:t>贯彻执行国家有关公安工作的方针、政策和法律、法规，起草全县公安规范性文件；分析研究全县的敌情、政情、社情，适时决策部署全县公安工作。</w:t>
      </w:r>
    </w:p>
    <w:p w:rsidR="00D862C4" w:rsidRPr="00D862C4" w:rsidRDefault="001456A7" w:rsidP="001456A7">
      <w:pPr>
        <w:snapToGrid w:val="0"/>
        <w:spacing w:line="500" w:lineRule="exact"/>
        <w:ind w:firstLine="641"/>
        <w:rPr>
          <w:rFonts w:asciiTheme="minorEastAsia" w:hAnsiTheme="minorEastAsia"/>
          <w:bCs/>
          <w:kern w:val="0"/>
          <w:sz w:val="32"/>
          <w:szCs w:val="32"/>
        </w:rPr>
      </w:pPr>
      <w:r>
        <w:rPr>
          <w:rFonts w:asciiTheme="minorEastAsia" w:hAnsiTheme="minorEastAsia" w:hint="eastAsia"/>
          <w:bCs/>
          <w:kern w:val="0"/>
          <w:sz w:val="32"/>
          <w:szCs w:val="32"/>
        </w:rPr>
        <w:t>（二）</w:t>
      </w:r>
      <w:r w:rsidR="00D862C4" w:rsidRPr="00D862C4">
        <w:rPr>
          <w:rFonts w:asciiTheme="minorEastAsia" w:hAnsiTheme="minorEastAsia" w:hint="eastAsia"/>
          <w:bCs/>
          <w:kern w:val="0"/>
          <w:sz w:val="32"/>
          <w:szCs w:val="32"/>
        </w:rPr>
        <w:t>掌握影响稳定、危害安全和社会治安的情况，为县委、县政府和上级公安机关提供社会治安方面的重要信息，并拟定预防打击犯罪和整治治安的对策。</w:t>
      </w:r>
    </w:p>
    <w:p w:rsidR="00D862C4" w:rsidRPr="00D862C4" w:rsidRDefault="001456A7" w:rsidP="001456A7">
      <w:pPr>
        <w:snapToGrid w:val="0"/>
        <w:spacing w:line="500" w:lineRule="exact"/>
        <w:ind w:firstLine="641"/>
        <w:rPr>
          <w:rFonts w:asciiTheme="minorEastAsia" w:hAnsiTheme="minorEastAsia"/>
          <w:bCs/>
          <w:kern w:val="0"/>
          <w:sz w:val="32"/>
          <w:szCs w:val="32"/>
        </w:rPr>
      </w:pPr>
      <w:r>
        <w:rPr>
          <w:rFonts w:asciiTheme="minorEastAsia" w:hAnsiTheme="minorEastAsia" w:hint="eastAsia"/>
          <w:bCs/>
          <w:kern w:val="0"/>
          <w:sz w:val="32"/>
          <w:szCs w:val="32"/>
        </w:rPr>
        <w:t>（三）</w:t>
      </w:r>
      <w:r w:rsidR="00D862C4" w:rsidRPr="00D862C4">
        <w:rPr>
          <w:rFonts w:asciiTheme="minorEastAsia" w:hAnsiTheme="minorEastAsia" w:hint="eastAsia"/>
          <w:bCs/>
          <w:kern w:val="0"/>
          <w:sz w:val="32"/>
          <w:szCs w:val="32"/>
        </w:rPr>
        <w:t>负责全县公安队伍的思想政治工作和纪律执行情况；负责全县公安系统人民警察的警衔管理、奖惩、优抚、教育训练及公安宣传工作；检查、督促全县公安系统的执法活动，制订全县公安队伍监督管理工作规章制度，组织开展警务督查，实施对干部的监督，查处公安队伍重大违纪案件。</w:t>
      </w:r>
    </w:p>
    <w:p w:rsidR="00D862C4" w:rsidRPr="00D862C4" w:rsidRDefault="001456A7" w:rsidP="001456A7">
      <w:pPr>
        <w:snapToGrid w:val="0"/>
        <w:spacing w:line="500" w:lineRule="exact"/>
        <w:ind w:firstLine="641"/>
        <w:rPr>
          <w:rFonts w:asciiTheme="minorEastAsia" w:hAnsiTheme="minorEastAsia"/>
          <w:bCs/>
          <w:kern w:val="0"/>
          <w:sz w:val="32"/>
          <w:szCs w:val="32"/>
        </w:rPr>
      </w:pPr>
      <w:r>
        <w:rPr>
          <w:rFonts w:asciiTheme="minorEastAsia" w:hAnsiTheme="minorEastAsia" w:hint="eastAsia"/>
          <w:bCs/>
          <w:kern w:val="0"/>
          <w:sz w:val="32"/>
          <w:szCs w:val="32"/>
        </w:rPr>
        <w:t>（四）</w:t>
      </w:r>
      <w:r w:rsidR="00D862C4" w:rsidRPr="00D862C4">
        <w:rPr>
          <w:rFonts w:asciiTheme="minorEastAsia" w:hAnsiTheme="minorEastAsia" w:hint="eastAsia"/>
          <w:bCs/>
          <w:kern w:val="0"/>
          <w:sz w:val="32"/>
          <w:szCs w:val="32"/>
        </w:rPr>
        <w:t>承办案件的侦查工作，协调、处置重大案件</w:t>
      </w:r>
      <w:r w:rsidR="00D862C4" w:rsidRPr="00D862C4">
        <w:rPr>
          <w:rFonts w:asciiTheme="minorEastAsia" w:hAnsiTheme="minorEastAsia"/>
          <w:bCs/>
          <w:kern w:val="0"/>
          <w:sz w:val="32"/>
          <w:szCs w:val="32"/>
        </w:rPr>
        <w:t>(</w:t>
      </w:r>
      <w:r w:rsidR="00D862C4" w:rsidRPr="00D862C4">
        <w:rPr>
          <w:rFonts w:asciiTheme="minorEastAsia" w:hAnsiTheme="minorEastAsia" w:hint="eastAsia"/>
          <w:bCs/>
          <w:kern w:val="0"/>
          <w:sz w:val="32"/>
          <w:szCs w:val="32"/>
        </w:rPr>
        <w:t>事件</w:t>
      </w:r>
      <w:r w:rsidR="00D862C4" w:rsidRPr="00D862C4">
        <w:rPr>
          <w:rFonts w:asciiTheme="minorEastAsia" w:hAnsiTheme="minorEastAsia"/>
          <w:bCs/>
          <w:kern w:val="0"/>
          <w:sz w:val="32"/>
          <w:szCs w:val="32"/>
        </w:rPr>
        <w:t>)</w:t>
      </w:r>
      <w:r w:rsidR="00D862C4" w:rsidRPr="00D862C4">
        <w:rPr>
          <w:rFonts w:asciiTheme="minorEastAsia" w:hAnsiTheme="minorEastAsia" w:hint="eastAsia"/>
          <w:bCs/>
          <w:kern w:val="0"/>
          <w:sz w:val="32"/>
          <w:szCs w:val="32"/>
        </w:rPr>
        <w:t>、治安案件事件和骚乱。</w:t>
      </w:r>
    </w:p>
    <w:p w:rsidR="00D862C4" w:rsidRPr="00D862C4" w:rsidRDefault="001456A7" w:rsidP="001456A7">
      <w:pPr>
        <w:snapToGrid w:val="0"/>
        <w:spacing w:line="500" w:lineRule="exact"/>
        <w:ind w:firstLine="641"/>
        <w:rPr>
          <w:rFonts w:asciiTheme="minorEastAsia" w:hAnsiTheme="minorEastAsia"/>
          <w:bCs/>
          <w:kern w:val="0"/>
          <w:sz w:val="32"/>
          <w:szCs w:val="32"/>
        </w:rPr>
      </w:pPr>
      <w:r>
        <w:rPr>
          <w:rFonts w:asciiTheme="minorEastAsia" w:hAnsiTheme="minorEastAsia" w:hint="eastAsia"/>
          <w:bCs/>
          <w:kern w:val="0"/>
          <w:sz w:val="32"/>
          <w:szCs w:val="32"/>
        </w:rPr>
        <w:t>（五）</w:t>
      </w:r>
      <w:r w:rsidR="00D862C4" w:rsidRPr="00D862C4">
        <w:rPr>
          <w:rFonts w:asciiTheme="minorEastAsia" w:hAnsiTheme="minorEastAsia" w:hint="eastAsia"/>
          <w:bCs/>
          <w:kern w:val="0"/>
          <w:sz w:val="32"/>
          <w:szCs w:val="32"/>
        </w:rPr>
        <w:t>依法维护全县治安秩序，制止、查处危害社会治安秩序的行为；依法管理户口、居民身份证、枪支弹药、危险爆炸物品、特种行业和公共场所等工作。</w:t>
      </w:r>
    </w:p>
    <w:p w:rsidR="00D862C4" w:rsidRPr="00D862C4" w:rsidRDefault="001456A7" w:rsidP="001456A7">
      <w:pPr>
        <w:snapToGrid w:val="0"/>
        <w:spacing w:line="500" w:lineRule="exact"/>
        <w:ind w:firstLine="641"/>
        <w:rPr>
          <w:rFonts w:asciiTheme="minorEastAsia" w:hAnsiTheme="minorEastAsia"/>
          <w:bCs/>
          <w:kern w:val="0"/>
          <w:sz w:val="32"/>
          <w:szCs w:val="32"/>
        </w:rPr>
      </w:pPr>
      <w:r>
        <w:rPr>
          <w:rFonts w:asciiTheme="minorEastAsia" w:hAnsiTheme="minorEastAsia" w:hint="eastAsia"/>
          <w:bCs/>
          <w:kern w:val="0"/>
          <w:sz w:val="32"/>
          <w:szCs w:val="32"/>
        </w:rPr>
        <w:t>（六）</w:t>
      </w:r>
      <w:r w:rsidR="00D862C4" w:rsidRPr="00D862C4">
        <w:rPr>
          <w:rFonts w:asciiTheme="minorEastAsia" w:hAnsiTheme="minorEastAsia" w:hint="eastAsia"/>
          <w:bCs/>
          <w:kern w:val="0"/>
          <w:sz w:val="32"/>
          <w:szCs w:val="32"/>
        </w:rPr>
        <w:t>依法管理国籍工作；负责出境、入境和外国人在境内居留、旅行的有关管理工作；协调涉外案件的查处。</w:t>
      </w:r>
    </w:p>
    <w:p w:rsidR="00D862C4" w:rsidRPr="00D862C4" w:rsidRDefault="001456A7" w:rsidP="001456A7">
      <w:pPr>
        <w:snapToGrid w:val="0"/>
        <w:spacing w:line="500" w:lineRule="exact"/>
        <w:ind w:firstLine="641"/>
        <w:rPr>
          <w:rFonts w:asciiTheme="minorEastAsia" w:hAnsiTheme="minorEastAsia"/>
          <w:bCs/>
          <w:kern w:val="0"/>
          <w:sz w:val="32"/>
          <w:szCs w:val="32"/>
        </w:rPr>
      </w:pPr>
      <w:r>
        <w:rPr>
          <w:rFonts w:asciiTheme="minorEastAsia" w:hAnsiTheme="minorEastAsia" w:hint="eastAsia"/>
          <w:bCs/>
          <w:kern w:val="0"/>
          <w:sz w:val="32"/>
          <w:szCs w:val="32"/>
        </w:rPr>
        <w:t>（七）</w:t>
      </w:r>
      <w:r w:rsidR="00D862C4" w:rsidRPr="00D862C4">
        <w:rPr>
          <w:rFonts w:asciiTheme="minorEastAsia" w:hAnsiTheme="minorEastAsia" w:hint="eastAsia"/>
          <w:bCs/>
          <w:kern w:val="0"/>
          <w:sz w:val="32"/>
          <w:szCs w:val="32"/>
        </w:rPr>
        <w:t>指导、监督全县消防工作。</w:t>
      </w:r>
    </w:p>
    <w:p w:rsidR="00D862C4" w:rsidRPr="00D862C4" w:rsidRDefault="001456A7" w:rsidP="001456A7">
      <w:pPr>
        <w:snapToGrid w:val="0"/>
        <w:spacing w:line="500" w:lineRule="exact"/>
        <w:ind w:firstLine="641"/>
        <w:rPr>
          <w:rFonts w:asciiTheme="minorEastAsia" w:hAnsiTheme="minorEastAsia"/>
          <w:bCs/>
          <w:kern w:val="0"/>
          <w:sz w:val="32"/>
          <w:szCs w:val="32"/>
        </w:rPr>
      </w:pPr>
      <w:r>
        <w:rPr>
          <w:rFonts w:asciiTheme="minorEastAsia" w:hAnsiTheme="minorEastAsia" w:hint="eastAsia"/>
          <w:bCs/>
          <w:kern w:val="0"/>
          <w:sz w:val="32"/>
          <w:szCs w:val="32"/>
        </w:rPr>
        <w:t>（八）</w:t>
      </w:r>
      <w:r w:rsidR="00D862C4" w:rsidRPr="00D862C4">
        <w:rPr>
          <w:rFonts w:asciiTheme="minorEastAsia" w:hAnsiTheme="minorEastAsia" w:hint="eastAsia"/>
          <w:bCs/>
          <w:kern w:val="0"/>
          <w:sz w:val="32"/>
          <w:szCs w:val="32"/>
        </w:rPr>
        <w:t>依法管理、维护全县道路交通安全、交通秩序以及机动车辆、驾驶员管理工作；承办、参与重大交通事故的查处；管理县公安局交警大队。</w:t>
      </w:r>
    </w:p>
    <w:p w:rsidR="001456A7" w:rsidRPr="00D674EB" w:rsidRDefault="001456A7" w:rsidP="00D674EB">
      <w:pPr>
        <w:pStyle w:val="a7"/>
        <w:ind w:firstLine="640"/>
        <w:jc w:val="left"/>
        <w:rPr>
          <w:rFonts w:ascii="黑体" w:eastAsia="黑体" w:hAnsi="黑体"/>
          <w:sz w:val="32"/>
          <w:szCs w:val="32"/>
        </w:rPr>
      </w:pPr>
      <w:r w:rsidRPr="00D674EB">
        <w:rPr>
          <w:rFonts w:ascii="黑体" w:eastAsia="黑体" w:hAnsi="黑体" w:hint="eastAsia"/>
          <w:sz w:val="32"/>
          <w:szCs w:val="32"/>
        </w:rPr>
        <w:t>二、机构设置及决算单位构成</w:t>
      </w:r>
    </w:p>
    <w:p w:rsidR="00D862C4" w:rsidRPr="00D862C4" w:rsidRDefault="001456A7" w:rsidP="001456A7">
      <w:pPr>
        <w:snapToGrid w:val="0"/>
        <w:spacing w:line="500" w:lineRule="exact"/>
        <w:ind w:firstLine="641"/>
        <w:rPr>
          <w:rFonts w:asciiTheme="minorEastAsia" w:hAnsiTheme="minorEastAsia"/>
          <w:bCs/>
          <w:kern w:val="0"/>
          <w:sz w:val="32"/>
          <w:szCs w:val="32"/>
        </w:rPr>
      </w:pPr>
      <w:r>
        <w:rPr>
          <w:rFonts w:asciiTheme="minorEastAsia" w:hAnsiTheme="minorEastAsia" w:hint="eastAsia"/>
          <w:bCs/>
          <w:kern w:val="0"/>
          <w:sz w:val="32"/>
          <w:szCs w:val="32"/>
        </w:rPr>
        <w:t>（一）内设机构设置。县公安局</w:t>
      </w:r>
      <w:r w:rsidR="00866553">
        <w:rPr>
          <w:rFonts w:ascii="Times New Roman" w:eastAsia="方正仿宋简体" w:hAnsi="Times New Roman" w:hint="eastAsia"/>
          <w:sz w:val="32"/>
          <w:szCs w:val="32"/>
        </w:rPr>
        <w:t>内设</w:t>
      </w:r>
      <w:r w:rsidR="00D862C4" w:rsidRPr="00D862C4">
        <w:rPr>
          <w:rFonts w:asciiTheme="minorEastAsia" w:hAnsiTheme="minorEastAsia" w:hint="eastAsia"/>
          <w:bCs/>
          <w:kern w:val="0"/>
          <w:sz w:val="32"/>
          <w:szCs w:val="32"/>
        </w:rPr>
        <w:t>机构</w:t>
      </w:r>
      <w:r w:rsidR="00D862C4" w:rsidRPr="00D862C4">
        <w:rPr>
          <w:rFonts w:asciiTheme="minorEastAsia" w:hAnsiTheme="minorEastAsia"/>
          <w:bCs/>
          <w:kern w:val="0"/>
          <w:sz w:val="32"/>
          <w:szCs w:val="32"/>
        </w:rPr>
        <w:t>7</w:t>
      </w:r>
      <w:r w:rsidR="009A6166">
        <w:rPr>
          <w:rFonts w:asciiTheme="minorEastAsia" w:hAnsiTheme="minorEastAsia" w:hint="eastAsia"/>
          <w:bCs/>
          <w:kern w:val="0"/>
          <w:sz w:val="32"/>
          <w:szCs w:val="32"/>
        </w:rPr>
        <w:t>个、</w:t>
      </w:r>
      <w:r w:rsidR="009A6166" w:rsidRPr="00D862C4">
        <w:rPr>
          <w:rFonts w:asciiTheme="minorEastAsia" w:hAnsiTheme="minorEastAsia" w:hint="eastAsia"/>
          <w:bCs/>
          <w:kern w:val="0"/>
          <w:sz w:val="32"/>
          <w:szCs w:val="32"/>
        </w:rPr>
        <w:t>派出所</w:t>
      </w:r>
      <w:r w:rsidR="009A6166" w:rsidRPr="00D862C4">
        <w:rPr>
          <w:rFonts w:asciiTheme="minorEastAsia" w:hAnsiTheme="minorEastAsia"/>
          <w:bCs/>
          <w:kern w:val="0"/>
          <w:sz w:val="32"/>
          <w:szCs w:val="32"/>
        </w:rPr>
        <w:t>14</w:t>
      </w:r>
      <w:r w:rsidR="009A6166">
        <w:rPr>
          <w:rFonts w:asciiTheme="minorEastAsia" w:hAnsiTheme="minorEastAsia" w:hint="eastAsia"/>
          <w:bCs/>
          <w:kern w:val="0"/>
          <w:sz w:val="32"/>
          <w:szCs w:val="32"/>
        </w:rPr>
        <w:t>，</w:t>
      </w:r>
      <w:r>
        <w:rPr>
          <w:rFonts w:asciiTheme="minorEastAsia" w:hAnsiTheme="minorEastAsia" w:hint="eastAsia"/>
          <w:bCs/>
          <w:kern w:val="0"/>
          <w:sz w:val="32"/>
          <w:szCs w:val="32"/>
        </w:rPr>
        <w:t>包括：</w:t>
      </w:r>
      <w:r w:rsidR="00D862C4" w:rsidRPr="00D862C4">
        <w:rPr>
          <w:rFonts w:asciiTheme="minorEastAsia" w:hAnsiTheme="minorEastAsia" w:hint="eastAsia"/>
          <w:bCs/>
          <w:kern w:val="0"/>
          <w:sz w:val="32"/>
          <w:szCs w:val="32"/>
        </w:rPr>
        <w:t>指挥中心、侦查中心、防控中心、队伍管理中心、执法监管中心、监所管理</w:t>
      </w:r>
      <w:r w:rsidR="009A6166">
        <w:rPr>
          <w:rFonts w:asciiTheme="minorEastAsia" w:hAnsiTheme="minorEastAsia" w:hint="eastAsia"/>
          <w:bCs/>
          <w:kern w:val="0"/>
          <w:sz w:val="32"/>
          <w:szCs w:val="32"/>
        </w:rPr>
        <w:t>中心、交通管理中心、</w:t>
      </w:r>
      <w:r w:rsidR="00D862C4" w:rsidRPr="00D862C4">
        <w:rPr>
          <w:rFonts w:asciiTheme="minorEastAsia" w:hAnsiTheme="minorEastAsia" w:hint="eastAsia"/>
          <w:bCs/>
          <w:kern w:val="0"/>
          <w:sz w:val="32"/>
          <w:szCs w:val="32"/>
        </w:rPr>
        <w:t>城中、城南、城西、城东、平茶、大堡子、藕团、三锹、文溪、寨牙、新厂、铺口、太阳坪、甘棠</w:t>
      </w:r>
      <w:r w:rsidR="009A6166">
        <w:rPr>
          <w:rFonts w:asciiTheme="minorEastAsia" w:hAnsiTheme="minorEastAsia" w:hint="eastAsia"/>
          <w:bCs/>
          <w:kern w:val="0"/>
          <w:sz w:val="32"/>
          <w:szCs w:val="32"/>
        </w:rPr>
        <w:t>共14个</w:t>
      </w:r>
      <w:r w:rsidR="00D862C4" w:rsidRPr="00D862C4">
        <w:rPr>
          <w:rFonts w:asciiTheme="minorEastAsia" w:hAnsiTheme="minorEastAsia" w:hint="eastAsia"/>
          <w:bCs/>
          <w:kern w:val="0"/>
          <w:sz w:val="32"/>
          <w:szCs w:val="32"/>
        </w:rPr>
        <w:t>派出所。</w:t>
      </w:r>
    </w:p>
    <w:p w:rsidR="00D862C4" w:rsidRDefault="001456A7" w:rsidP="001456A7">
      <w:pPr>
        <w:widowControl/>
        <w:spacing w:line="500" w:lineRule="exact"/>
        <w:ind w:firstLine="641"/>
        <w:rPr>
          <w:rFonts w:asciiTheme="minorEastAsia" w:hAnsiTheme="minorEastAsia"/>
          <w:bCs/>
          <w:kern w:val="0"/>
          <w:sz w:val="32"/>
          <w:szCs w:val="32"/>
        </w:rPr>
      </w:pPr>
      <w:r>
        <w:rPr>
          <w:rFonts w:asciiTheme="minorEastAsia" w:hAnsiTheme="minorEastAsia" w:hint="eastAsia"/>
          <w:bCs/>
          <w:kern w:val="0"/>
          <w:sz w:val="32"/>
          <w:szCs w:val="32"/>
        </w:rPr>
        <w:t>（二）决算单位构成。</w:t>
      </w:r>
      <w:r w:rsidR="00D862C4" w:rsidRPr="00D862C4">
        <w:rPr>
          <w:rFonts w:asciiTheme="minorEastAsia" w:hAnsiTheme="minorEastAsia" w:hint="eastAsia"/>
          <w:bCs/>
          <w:kern w:val="0"/>
          <w:sz w:val="32"/>
          <w:szCs w:val="32"/>
        </w:rPr>
        <w:t>靖州县公安局</w:t>
      </w:r>
      <w:r w:rsidR="00D862C4" w:rsidRPr="00D862C4">
        <w:rPr>
          <w:rFonts w:asciiTheme="minorEastAsia" w:hAnsiTheme="minorEastAsia"/>
          <w:bCs/>
          <w:kern w:val="0"/>
          <w:sz w:val="32"/>
          <w:szCs w:val="32"/>
        </w:rPr>
        <w:t>20</w:t>
      </w:r>
      <w:r w:rsidR="00277581">
        <w:rPr>
          <w:rFonts w:asciiTheme="minorEastAsia" w:hAnsiTheme="minorEastAsia" w:hint="eastAsia"/>
          <w:bCs/>
          <w:kern w:val="0"/>
          <w:sz w:val="32"/>
          <w:szCs w:val="32"/>
        </w:rPr>
        <w:t>20</w:t>
      </w:r>
      <w:r w:rsidR="00D862C4" w:rsidRPr="00D862C4">
        <w:rPr>
          <w:rFonts w:asciiTheme="minorEastAsia" w:hAnsiTheme="minorEastAsia" w:hint="eastAsia"/>
          <w:bCs/>
          <w:kern w:val="0"/>
          <w:sz w:val="32"/>
          <w:szCs w:val="32"/>
        </w:rPr>
        <w:t>年部门决算汇总公开单位构成包括：靖州县公安局本级。</w:t>
      </w:r>
    </w:p>
    <w:p w:rsidR="00D862C4" w:rsidRDefault="00D862C4" w:rsidP="001F404E">
      <w:pPr>
        <w:widowControl/>
        <w:ind w:firstLineChars="150" w:firstLine="480"/>
        <w:rPr>
          <w:rFonts w:asciiTheme="minorEastAsia" w:hAnsiTheme="minorEastAsia" w:hint="eastAsia"/>
          <w:bCs/>
          <w:kern w:val="0"/>
          <w:sz w:val="32"/>
          <w:szCs w:val="32"/>
        </w:rPr>
      </w:pPr>
    </w:p>
    <w:p w:rsidR="00D674EB" w:rsidRDefault="00D674EB" w:rsidP="001F404E">
      <w:pPr>
        <w:widowControl/>
        <w:ind w:firstLineChars="150" w:firstLine="480"/>
        <w:rPr>
          <w:rFonts w:asciiTheme="minorEastAsia" w:hAnsiTheme="minorEastAsia" w:hint="eastAsia"/>
          <w:bCs/>
          <w:kern w:val="0"/>
          <w:sz w:val="32"/>
          <w:szCs w:val="32"/>
        </w:rPr>
      </w:pPr>
    </w:p>
    <w:p w:rsidR="00D674EB" w:rsidRDefault="00D674EB" w:rsidP="001F404E">
      <w:pPr>
        <w:widowControl/>
        <w:ind w:firstLineChars="150" w:firstLine="480"/>
        <w:rPr>
          <w:rFonts w:asciiTheme="minorEastAsia" w:hAnsiTheme="minorEastAsia" w:hint="eastAsia"/>
          <w:bCs/>
          <w:kern w:val="0"/>
          <w:sz w:val="32"/>
          <w:szCs w:val="32"/>
        </w:rPr>
      </w:pPr>
    </w:p>
    <w:p w:rsidR="00D674EB" w:rsidRPr="00D862C4" w:rsidRDefault="00D674EB" w:rsidP="001F404E">
      <w:pPr>
        <w:widowControl/>
        <w:ind w:firstLineChars="150" w:firstLine="480"/>
        <w:rPr>
          <w:rFonts w:asciiTheme="minorEastAsia" w:hAnsiTheme="minorEastAsia"/>
          <w:bCs/>
          <w:kern w:val="0"/>
          <w:sz w:val="32"/>
          <w:szCs w:val="32"/>
        </w:rPr>
      </w:pPr>
    </w:p>
    <w:p w:rsidR="001F404E" w:rsidRDefault="00ED55D7" w:rsidP="00D674EB">
      <w:pPr>
        <w:widowControl/>
        <w:ind w:firstLineChars="200" w:firstLine="1446"/>
        <w:jc w:val="center"/>
        <w:rPr>
          <w:rFonts w:asciiTheme="majorEastAsia" w:eastAsiaTheme="majorEastAsia" w:hAnsiTheme="majorEastAsia" w:cs="黑体" w:hint="eastAsia"/>
          <w:b/>
          <w:sz w:val="72"/>
          <w:szCs w:val="72"/>
        </w:rPr>
      </w:pPr>
      <w:r w:rsidRPr="00D674EB">
        <w:rPr>
          <w:rFonts w:asciiTheme="majorEastAsia" w:eastAsiaTheme="majorEastAsia" w:hAnsiTheme="majorEastAsia" w:cs="黑体" w:hint="eastAsia"/>
          <w:b/>
          <w:sz w:val="72"/>
          <w:szCs w:val="72"/>
        </w:rPr>
        <w:t>第二部分</w:t>
      </w:r>
    </w:p>
    <w:p w:rsidR="00D674EB" w:rsidRPr="00D674EB" w:rsidRDefault="00D674EB" w:rsidP="00D674EB">
      <w:pPr>
        <w:widowControl/>
        <w:ind w:firstLineChars="200" w:firstLine="1446"/>
        <w:jc w:val="center"/>
        <w:rPr>
          <w:rFonts w:asciiTheme="majorEastAsia" w:eastAsiaTheme="majorEastAsia" w:hAnsiTheme="majorEastAsia" w:cs="黑体"/>
          <w:b/>
          <w:sz w:val="72"/>
          <w:szCs w:val="72"/>
        </w:rPr>
      </w:pPr>
    </w:p>
    <w:p w:rsidR="00862F7D" w:rsidRPr="00D674EB" w:rsidRDefault="00ED55D7" w:rsidP="00D674EB">
      <w:pPr>
        <w:widowControl/>
        <w:ind w:firstLineChars="200" w:firstLine="1446"/>
        <w:jc w:val="center"/>
        <w:rPr>
          <w:rFonts w:asciiTheme="majorEastAsia" w:eastAsiaTheme="majorEastAsia" w:hAnsiTheme="majorEastAsia" w:cs="黑体"/>
          <w:b/>
          <w:sz w:val="72"/>
          <w:szCs w:val="72"/>
        </w:rPr>
      </w:pPr>
      <w:r w:rsidRPr="00D674EB">
        <w:rPr>
          <w:rFonts w:asciiTheme="majorEastAsia" w:eastAsiaTheme="majorEastAsia" w:hAnsiTheme="majorEastAsia" w:cs="黑体" w:hint="eastAsia"/>
          <w:b/>
          <w:sz w:val="72"/>
          <w:szCs w:val="72"/>
        </w:rPr>
        <w:t>部门决算表</w:t>
      </w:r>
    </w:p>
    <w:p w:rsidR="00862F7D" w:rsidRDefault="00862F7D">
      <w:pPr>
        <w:jc w:val="center"/>
        <w:rPr>
          <w:rFonts w:ascii="黑体" w:eastAsia="黑体" w:hAnsi="黑体" w:hint="eastAsia"/>
          <w:sz w:val="36"/>
          <w:szCs w:val="32"/>
        </w:rPr>
      </w:pPr>
    </w:p>
    <w:p w:rsidR="00D674EB" w:rsidRDefault="00D674EB">
      <w:pPr>
        <w:jc w:val="center"/>
        <w:rPr>
          <w:rFonts w:ascii="黑体" w:eastAsia="黑体" w:hAnsi="黑体" w:hint="eastAsia"/>
          <w:sz w:val="36"/>
          <w:szCs w:val="32"/>
        </w:rPr>
      </w:pPr>
    </w:p>
    <w:p w:rsidR="00D674EB" w:rsidRDefault="00D674EB">
      <w:pPr>
        <w:jc w:val="center"/>
        <w:rPr>
          <w:rFonts w:ascii="黑体" w:eastAsia="黑体" w:hAnsi="黑体" w:hint="eastAsia"/>
          <w:sz w:val="36"/>
          <w:szCs w:val="32"/>
        </w:rPr>
      </w:pPr>
    </w:p>
    <w:p w:rsidR="00D674EB" w:rsidRDefault="00D674EB">
      <w:pPr>
        <w:jc w:val="center"/>
        <w:rPr>
          <w:rFonts w:ascii="黑体" w:eastAsia="黑体" w:hAnsi="黑体" w:hint="eastAsia"/>
          <w:sz w:val="36"/>
          <w:szCs w:val="32"/>
        </w:rPr>
      </w:pPr>
    </w:p>
    <w:p w:rsidR="00D674EB" w:rsidRDefault="00D674EB">
      <w:pPr>
        <w:jc w:val="center"/>
        <w:rPr>
          <w:rFonts w:ascii="黑体" w:eastAsia="黑体" w:hAnsi="黑体" w:hint="eastAsia"/>
          <w:sz w:val="36"/>
          <w:szCs w:val="32"/>
        </w:rPr>
      </w:pPr>
    </w:p>
    <w:p w:rsidR="00D674EB" w:rsidRDefault="00D674EB">
      <w:pPr>
        <w:jc w:val="center"/>
        <w:rPr>
          <w:rFonts w:ascii="黑体" w:eastAsia="黑体" w:hAnsi="黑体" w:hint="eastAsia"/>
          <w:sz w:val="36"/>
          <w:szCs w:val="32"/>
        </w:rPr>
      </w:pPr>
    </w:p>
    <w:p w:rsidR="00D674EB" w:rsidRDefault="00D674EB">
      <w:pPr>
        <w:jc w:val="center"/>
        <w:rPr>
          <w:rFonts w:ascii="黑体" w:eastAsia="黑体" w:hAnsi="黑体" w:hint="eastAsia"/>
          <w:sz w:val="36"/>
          <w:szCs w:val="32"/>
        </w:rPr>
      </w:pPr>
    </w:p>
    <w:p w:rsidR="00D674EB" w:rsidRDefault="00D674EB">
      <w:pPr>
        <w:jc w:val="center"/>
        <w:rPr>
          <w:rFonts w:ascii="黑体" w:eastAsia="黑体" w:hAnsi="黑体" w:hint="eastAsia"/>
          <w:sz w:val="36"/>
          <w:szCs w:val="32"/>
        </w:rPr>
      </w:pPr>
    </w:p>
    <w:p w:rsidR="00D674EB" w:rsidRDefault="00D674EB">
      <w:pPr>
        <w:jc w:val="center"/>
        <w:rPr>
          <w:rFonts w:ascii="黑体" w:eastAsia="黑体" w:hAnsi="黑体" w:hint="eastAsia"/>
          <w:sz w:val="36"/>
          <w:szCs w:val="32"/>
        </w:rPr>
      </w:pPr>
    </w:p>
    <w:p w:rsidR="00D674EB" w:rsidRDefault="00D674EB">
      <w:pPr>
        <w:jc w:val="center"/>
        <w:rPr>
          <w:rFonts w:ascii="黑体" w:eastAsia="黑体" w:hAnsi="黑体" w:hint="eastAsia"/>
          <w:sz w:val="36"/>
          <w:szCs w:val="32"/>
        </w:rPr>
      </w:pPr>
    </w:p>
    <w:p w:rsidR="00D674EB" w:rsidRDefault="00D674EB">
      <w:pPr>
        <w:jc w:val="center"/>
        <w:rPr>
          <w:rFonts w:ascii="黑体" w:eastAsia="黑体" w:hAnsi="黑体" w:hint="eastAsia"/>
          <w:sz w:val="36"/>
          <w:szCs w:val="32"/>
        </w:rPr>
      </w:pPr>
    </w:p>
    <w:p w:rsidR="00D674EB" w:rsidRDefault="00D674EB">
      <w:pPr>
        <w:jc w:val="center"/>
        <w:rPr>
          <w:rFonts w:ascii="黑体" w:eastAsia="黑体" w:hAnsi="黑体" w:hint="eastAsia"/>
          <w:sz w:val="36"/>
          <w:szCs w:val="32"/>
        </w:rPr>
      </w:pPr>
    </w:p>
    <w:p w:rsidR="00D674EB" w:rsidRDefault="00D674EB">
      <w:pPr>
        <w:jc w:val="center"/>
        <w:rPr>
          <w:rFonts w:ascii="黑体" w:eastAsia="黑体" w:hAnsi="黑体" w:hint="eastAsia"/>
          <w:sz w:val="36"/>
          <w:szCs w:val="32"/>
        </w:rPr>
      </w:pPr>
    </w:p>
    <w:p w:rsidR="00D674EB" w:rsidRDefault="00D674EB">
      <w:pPr>
        <w:jc w:val="center"/>
        <w:rPr>
          <w:rFonts w:ascii="黑体" w:eastAsia="黑体" w:hAnsi="黑体" w:hint="eastAsia"/>
          <w:sz w:val="36"/>
          <w:szCs w:val="32"/>
        </w:rPr>
      </w:pPr>
    </w:p>
    <w:p w:rsidR="00D674EB" w:rsidRDefault="00D674EB">
      <w:pPr>
        <w:jc w:val="center"/>
        <w:rPr>
          <w:rFonts w:ascii="黑体" w:eastAsia="黑体" w:hAnsi="黑体" w:hint="eastAsia"/>
          <w:sz w:val="36"/>
          <w:szCs w:val="32"/>
        </w:rPr>
      </w:pPr>
    </w:p>
    <w:p w:rsidR="00D674EB" w:rsidRDefault="00D674EB">
      <w:pPr>
        <w:jc w:val="center"/>
        <w:rPr>
          <w:rFonts w:ascii="黑体" w:eastAsia="黑体" w:hAnsi="黑体"/>
          <w:sz w:val="36"/>
          <w:szCs w:val="32"/>
        </w:rPr>
      </w:pPr>
    </w:p>
    <w:p w:rsidR="00D674EB" w:rsidRDefault="00D674EB" w:rsidP="00D674EB">
      <w:pPr>
        <w:rPr>
          <w:rFonts w:ascii="黑体" w:eastAsia="黑体" w:hAnsi="黑体"/>
          <w:sz w:val="36"/>
          <w:szCs w:val="32"/>
        </w:rPr>
        <w:sectPr w:rsidR="00D674EB" w:rsidSect="00E95B89">
          <w:pgSz w:w="11906" w:h="16838" w:code="9"/>
          <w:pgMar w:top="720" w:right="720" w:bottom="720" w:left="720" w:header="851" w:footer="992" w:gutter="0"/>
          <w:cols w:space="425"/>
          <w:docGrid w:type="linesAndChars" w:linePitch="312"/>
        </w:sectPr>
      </w:pPr>
    </w:p>
    <w:p w:rsidR="00862F7D" w:rsidRPr="0051005F" w:rsidRDefault="00ED55D7">
      <w:pPr>
        <w:jc w:val="center"/>
        <w:rPr>
          <w:rFonts w:asciiTheme="minorEastAsia" w:hAnsiTheme="minorEastAsia" w:hint="eastAsia"/>
          <w:sz w:val="36"/>
          <w:szCs w:val="32"/>
        </w:rPr>
      </w:pPr>
      <w:r w:rsidRPr="0051005F">
        <w:rPr>
          <w:rFonts w:asciiTheme="minorEastAsia" w:hAnsiTheme="minorEastAsia" w:hint="eastAsia"/>
          <w:sz w:val="36"/>
          <w:szCs w:val="32"/>
        </w:rPr>
        <w:lastRenderedPageBreak/>
        <w:t>收入支出决算总表</w:t>
      </w:r>
    </w:p>
    <w:p w:rsidR="00D674EB" w:rsidRPr="007A43F7" w:rsidRDefault="00D674EB" w:rsidP="007A43F7">
      <w:pPr>
        <w:ind w:right="630" w:firstLineChars="6050" w:firstLine="13310"/>
        <w:rPr>
          <w:rFonts w:asciiTheme="minorEastAsia" w:hAnsiTheme="minorEastAsia"/>
          <w:sz w:val="22"/>
        </w:rPr>
      </w:pPr>
      <w:r w:rsidRPr="007A43F7">
        <w:rPr>
          <w:rFonts w:asciiTheme="minorEastAsia" w:hAnsiTheme="minorEastAsia" w:cs="Times New Roman" w:hint="eastAsia"/>
          <w:color w:val="000000"/>
          <w:kern w:val="0"/>
          <w:sz w:val="22"/>
        </w:rPr>
        <w:t>公开</w:t>
      </w:r>
      <w:r w:rsidRPr="007A43F7">
        <w:rPr>
          <w:rFonts w:asciiTheme="minorEastAsia" w:hAnsiTheme="minorEastAsia" w:cs="Times New Roman"/>
          <w:color w:val="000000"/>
          <w:kern w:val="0"/>
          <w:sz w:val="22"/>
        </w:rPr>
        <w:t>01</w:t>
      </w:r>
      <w:r w:rsidRPr="007A43F7">
        <w:rPr>
          <w:rFonts w:asciiTheme="minorEastAsia" w:hAnsiTheme="minorEastAsia" w:cs="Times New Roman" w:hint="eastAsia"/>
          <w:color w:val="000000"/>
          <w:kern w:val="0"/>
          <w:sz w:val="22"/>
        </w:rPr>
        <w:t>表</w:t>
      </w:r>
    </w:p>
    <w:p w:rsidR="00862F7D" w:rsidRPr="0051005F" w:rsidRDefault="00D674EB" w:rsidP="0051005F">
      <w:pPr>
        <w:widowControl/>
        <w:spacing w:line="320" w:lineRule="exact"/>
        <w:ind w:right="198" w:firstLineChars="400" w:firstLine="880"/>
        <w:rPr>
          <w:rFonts w:asciiTheme="minorEastAsia" w:hAnsiTheme="minorEastAsia" w:cs="Times New Roman"/>
          <w:color w:val="000000"/>
          <w:kern w:val="0"/>
          <w:sz w:val="22"/>
        </w:rPr>
      </w:pPr>
      <w:r w:rsidRPr="0051005F">
        <w:rPr>
          <w:rFonts w:asciiTheme="minorEastAsia" w:hAnsiTheme="minorEastAsia" w:cs="Times New Roman" w:hint="eastAsia"/>
          <w:color w:val="000000"/>
          <w:kern w:val="0"/>
          <w:sz w:val="22"/>
        </w:rPr>
        <w:t xml:space="preserve">部门：靖州县公安局                                                                                    </w:t>
      </w:r>
      <w:r w:rsidR="007A43F7">
        <w:rPr>
          <w:rFonts w:asciiTheme="minorEastAsia" w:hAnsiTheme="minorEastAsia" w:cs="Times New Roman" w:hint="eastAsia"/>
          <w:color w:val="000000"/>
          <w:kern w:val="0"/>
          <w:sz w:val="22"/>
        </w:rPr>
        <w:t xml:space="preserve">           </w:t>
      </w:r>
      <w:r w:rsidR="00ED55D7" w:rsidRPr="0051005F">
        <w:rPr>
          <w:rFonts w:asciiTheme="minorEastAsia" w:hAnsiTheme="minorEastAsia" w:cs="Times New Roman" w:hint="eastAsia"/>
          <w:color w:val="000000"/>
          <w:kern w:val="0"/>
          <w:sz w:val="22"/>
        </w:rPr>
        <w:t>单位：万元</w:t>
      </w:r>
    </w:p>
    <w:tbl>
      <w:tblPr>
        <w:tblW w:w="4448" w:type="pct"/>
        <w:jc w:val="center"/>
        <w:tblInd w:w="1155" w:type="dxa"/>
        <w:tblLook w:val="04A0"/>
      </w:tblPr>
      <w:tblGrid>
        <w:gridCol w:w="3773"/>
        <w:gridCol w:w="906"/>
        <w:gridCol w:w="1514"/>
        <w:gridCol w:w="4111"/>
        <w:gridCol w:w="1275"/>
        <w:gridCol w:w="2311"/>
      </w:tblGrid>
      <w:tr w:rsidR="00862F7D" w:rsidRPr="0051005F" w:rsidTr="006D6BD1">
        <w:trPr>
          <w:trHeight w:val="340"/>
          <w:jc w:val="center"/>
        </w:trPr>
        <w:tc>
          <w:tcPr>
            <w:tcW w:w="2229" w:type="pct"/>
            <w:gridSpan w:val="3"/>
            <w:tcBorders>
              <w:top w:val="single" w:sz="4" w:space="0" w:color="auto"/>
              <w:left w:val="single" w:sz="4" w:space="0" w:color="auto"/>
              <w:bottom w:val="single" w:sz="4" w:space="0" w:color="auto"/>
              <w:right w:val="single" w:sz="4" w:space="0" w:color="auto"/>
            </w:tcBorders>
            <w:noWrap/>
            <w:vAlign w:val="center"/>
          </w:tcPr>
          <w:p w:rsidR="00862F7D" w:rsidRPr="0051005F" w:rsidRDefault="00ED55D7">
            <w:pPr>
              <w:widowControl/>
              <w:jc w:val="center"/>
              <w:rPr>
                <w:rFonts w:asciiTheme="minorEastAsia" w:hAnsiTheme="minorEastAsia" w:cs="Times New Roman"/>
                <w:kern w:val="0"/>
                <w:sz w:val="22"/>
              </w:rPr>
            </w:pPr>
            <w:r w:rsidRPr="0051005F">
              <w:rPr>
                <w:rFonts w:asciiTheme="minorEastAsia" w:hAnsiTheme="minorEastAsia" w:cs="Times New Roman" w:hint="eastAsia"/>
                <w:kern w:val="0"/>
                <w:sz w:val="22"/>
              </w:rPr>
              <w:t>收入</w:t>
            </w:r>
          </w:p>
        </w:tc>
        <w:tc>
          <w:tcPr>
            <w:tcW w:w="2771" w:type="pct"/>
            <w:gridSpan w:val="3"/>
            <w:tcBorders>
              <w:top w:val="single" w:sz="4" w:space="0" w:color="auto"/>
              <w:left w:val="nil"/>
              <w:bottom w:val="single" w:sz="4" w:space="0" w:color="auto"/>
              <w:right w:val="single" w:sz="4" w:space="0" w:color="auto"/>
            </w:tcBorders>
            <w:noWrap/>
            <w:vAlign w:val="center"/>
          </w:tcPr>
          <w:p w:rsidR="00862F7D" w:rsidRPr="0051005F" w:rsidRDefault="00ED55D7">
            <w:pPr>
              <w:widowControl/>
              <w:jc w:val="center"/>
              <w:rPr>
                <w:rFonts w:asciiTheme="minorEastAsia" w:hAnsiTheme="minorEastAsia" w:cs="Times New Roman"/>
                <w:kern w:val="0"/>
                <w:sz w:val="22"/>
              </w:rPr>
            </w:pPr>
            <w:r w:rsidRPr="0051005F">
              <w:rPr>
                <w:rFonts w:asciiTheme="minorEastAsia" w:hAnsiTheme="minorEastAsia" w:cs="Times New Roman" w:hint="eastAsia"/>
                <w:kern w:val="0"/>
                <w:sz w:val="22"/>
              </w:rPr>
              <w:t>支出</w:t>
            </w:r>
          </w:p>
        </w:tc>
      </w:tr>
      <w:tr w:rsidR="006D6BD1" w:rsidRPr="0051005F" w:rsidTr="006D6BD1">
        <w:trPr>
          <w:trHeight w:val="340"/>
          <w:jc w:val="center"/>
        </w:trPr>
        <w:tc>
          <w:tcPr>
            <w:tcW w:w="1358" w:type="pct"/>
            <w:tcBorders>
              <w:top w:val="nil"/>
              <w:left w:val="single" w:sz="4" w:space="0" w:color="auto"/>
              <w:bottom w:val="single" w:sz="4" w:space="0" w:color="auto"/>
              <w:right w:val="single" w:sz="4" w:space="0" w:color="auto"/>
            </w:tcBorders>
            <w:noWrap/>
            <w:vAlign w:val="center"/>
          </w:tcPr>
          <w:p w:rsidR="00862F7D" w:rsidRPr="0051005F" w:rsidRDefault="00ED55D7">
            <w:pPr>
              <w:widowControl/>
              <w:jc w:val="center"/>
              <w:rPr>
                <w:rFonts w:asciiTheme="minorEastAsia" w:hAnsiTheme="minorEastAsia" w:cs="Times New Roman"/>
                <w:kern w:val="0"/>
                <w:sz w:val="22"/>
              </w:rPr>
            </w:pPr>
            <w:r w:rsidRPr="0051005F">
              <w:rPr>
                <w:rFonts w:asciiTheme="minorEastAsia" w:hAnsiTheme="minorEastAsia" w:cs="Times New Roman" w:hint="eastAsia"/>
                <w:kern w:val="0"/>
                <w:sz w:val="22"/>
              </w:rPr>
              <w:t>项目</w:t>
            </w:r>
          </w:p>
        </w:tc>
        <w:tc>
          <w:tcPr>
            <w:tcW w:w="326" w:type="pct"/>
            <w:tcBorders>
              <w:top w:val="nil"/>
              <w:left w:val="nil"/>
              <w:bottom w:val="single" w:sz="4" w:space="0" w:color="auto"/>
              <w:right w:val="single" w:sz="4" w:space="0" w:color="auto"/>
            </w:tcBorders>
            <w:noWrap/>
            <w:vAlign w:val="center"/>
          </w:tcPr>
          <w:p w:rsidR="00862F7D" w:rsidRPr="0051005F" w:rsidRDefault="00ED55D7">
            <w:pPr>
              <w:widowControl/>
              <w:jc w:val="center"/>
              <w:rPr>
                <w:rFonts w:asciiTheme="minorEastAsia" w:hAnsiTheme="minorEastAsia" w:cs="Times New Roman"/>
                <w:kern w:val="0"/>
                <w:sz w:val="22"/>
              </w:rPr>
            </w:pPr>
            <w:r w:rsidRPr="0051005F">
              <w:rPr>
                <w:rFonts w:asciiTheme="minorEastAsia" w:hAnsiTheme="minorEastAsia" w:cs="Times New Roman" w:hint="eastAsia"/>
                <w:kern w:val="0"/>
                <w:sz w:val="22"/>
              </w:rPr>
              <w:t>行次</w:t>
            </w:r>
          </w:p>
        </w:tc>
        <w:tc>
          <w:tcPr>
            <w:tcW w:w="545" w:type="pct"/>
            <w:tcBorders>
              <w:top w:val="nil"/>
              <w:left w:val="nil"/>
              <w:bottom w:val="single" w:sz="4" w:space="0" w:color="auto"/>
              <w:right w:val="single" w:sz="4" w:space="0" w:color="auto"/>
            </w:tcBorders>
            <w:noWrap/>
            <w:vAlign w:val="center"/>
          </w:tcPr>
          <w:p w:rsidR="00862F7D" w:rsidRPr="0051005F" w:rsidRDefault="00ED55D7">
            <w:pPr>
              <w:widowControl/>
              <w:jc w:val="center"/>
              <w:rPr>
                <w:rFonts w:asciiTheme="minorEastAsia" w:hAnsiTheme="minorEastAsia" w:cs="Times New Roman"/>
                <w:kern w:val="0"/>
                <w:sz w:val="22"/>
              </w:rPr>
            </w:pPr>
            <w:r w:rsidRPr="0051005F">
              <w:rPr>
                <w:rFonts w:asciiTheme="minorEastAsia" w:hAnsiTheme="minorEastAsia" w:cs="Times New Roman" w:hint="eastAsia"/>
                <w:kern w:val="0"/>
                <w:sz w:val="22"/>
              </w:rPr>
              <w:t>决算数</w:t>
            </w:r>
          </w:p>
        </w:tc>
        <w:tc>
          <w:tcPr>
            <w:tcW w:w="1480" w:type="pct"/>
            <w:tcBorders>
              <w:top w:val="nil"/>
              <w:left w:val="nil"/>
              <w:bottom w:val="single" w:sz="4" w:space="0" w:color="auto"/>
              <w:right w:val="single" w:sz="4" w:space="0" w:color="auto"/>
            </w:tcBorders>
            <w:noWrap/>
            <w:vAlign w:val="center"/>
          </w:tcPr>
          <w:p w:rsidR="00862F7D" w:rsidRPr="0051005F" w:rsidRDefault="00ED55D7">
            <w:pPr>
              <w:widowControl/>
              <w:jc w:val="center"/>
              <w:rPr>
                <w:rFonts w:asciiTheme="minorEastAsia" w:hAnsiTheme="minorEastAsia" w:cs="Times New Roman"/>
                <w:kern w:val="0"/>
                <w:sz w:val="22"/>
              </w:rPr>
            </w:pPr>
            <w:r w:rsidRPr="0051005F">
              <w:rPr>
                <w:rFonts w:asciiTheme="minorEastAsia" w:hAnsiTheme="minorEastAsia" w:cs="Times New Roman" w:hint="eastAsia"/>
                <w:kern w:val="0"/>
                <w:sz w:val="22"/>
              </w:rPr>
              <w:t>项目</w:t>
            </w:r>
          </w:p>
        </w:tc>
        <w:tc>
          <w:tcPr>
            <w:tcW w:w="459" w:type="pct"/>
            <w:tcBorders>
              <w:top w:val="nil"/>
              <w:left w:val="nil"/>
              <w:bottom w:val="single" w:sz="4" w:space="0" w:color="auto"/>
              <w:right w:val="single" w:sz="4" w:space="0" w:color="auto"/>
            </w:tcBorders>
            <w:noWrap/>
            <w:vAlign w:val="center"/>
          </w:tcPr>
          <w:p w:rsidR="00862F7D" w:rsidRPr="0051005F" w:rsidRDefault="00ED55D7">
            <w:pPr>
              <w:widowControl/>
              <w:jc w:val="center"/>
              <w:rPr>
                <w:rFonts w:asciiTheme="minorEastAsia" w:hAnsiTheme="minorEastAsia" w:cs="Times New Roman"/>
                <w:kern w:val="0"/>
                <w:sz w:val="22"/>
              </w:rPr>
            </w:pPr>
            <w:r w:rsidRPr="0051005F">
              <w:rPr>
                <w:rFonts w:asciiTheme="minorEastAsia" w:hAnsiTheme="minorEastAsia" w:cs="Times New Roman" w:hint="eastAsia"/>
                <w:kern w:val="0"/>
                <w:sz w:val="22"/>
              </w:rPr>
              <w:t>行次</w:t>
            </w:r>
          </w:p>
        </w:tc>
        <w:tc>
          <w:tcPr>
            <w:tcW w:w="832" w:type="pct"/>
            <w:tcBorders>
              <w:top w:val="nil"/>
              <w:left w:val="nil"/>
              <w:bottom w:val="single" w:sz="4" w:space="0" w:color="auto"/>
              <w:right w:val="single" w:sz="4" w:space="0" w:color="auto"/>
            </w:tcBorders>
            <w:noWrap/>
            <w:vAlign w:val="center"/>
          </w:tcPr>
          <w:p w:rsidR="00862F7D" w:rsidRPr="0051005F" w:rsidRDefault="00ED55D7">
            <w:pPr>
              <w:widowControl/>
              <w:jc w:val="center"/>
              <w:rPr>
                <w:rFonts w:asciiTheme="minorEastAsia" w:hAnsiTheme="minorEastAsia" w:cs="Times New Roman"/>
                <w:kern w:val="0"/>
                <w:sz w:val="22"/>
              </w:rPr>
            </w:pPr>
            <w:r w:rsidRPr="0051005F">
              <w:rPr>
                <w:rFonts w:asciiTheme="minorEastAsia" w:hAnsiTheme="minorEastAsia" w:cs="Times New Roman" w:hint="eastAsia"/>
                <w:kern w:val="0"/>
                <w:sz w:val="22"/>
              </w:rPr>
              <w:t>决算数</w:t>
            </w:r>
          </w:p>
        </w:tc>
      </w:tr>
      <w:tr w:rsidR="006D6BD1" w:rsidRPr="0051005F" w:rsidTr="006D6BD1">
        <w:trPr>
          <w:trHeight w:val="340"/>
          <w:jc w:val="center"/>
        </w:trPr>
        <w:tc>
          <w:tcPr>
            <w:tcW w:w="1358" w:type="pct"/>
            <w:tcBorders>
              <w:top w:val="nil"/>
              <w:left w:val="single" w:sz="4" w:space="0" w:color="auto"/>
              <w:bottom w:val="single" w:sz="4" w:space="0" w:color="auto"/>
              <w:right w:val="single" w:sz="4" w:space="0" w:color="auto"/>
            </w:tcBorders>
            <w:noWrap/>
            <w:vAlign w:val="center"/>
          </w:tcPr>
          <w:p w:rsidR="00862F7D" w:rsidRPr="0051005F" w:rsidRDefault="00ED55D7">
            <w:pPr>
              <w:widowControl/>
              <w:jc w:val="center"/>
              <w:rPr>
                <w:rFonts w:asciiTheme="minorEastAsia" w:hAnsiTheme="minorEastAsia" w:cs="Times New Roman"/>
                <w:kern w:val="0"/>
                <w:sz w:val="22"/>
              </w:rPr>
            </w:pPr>
            <w:r w:rsidRPr="0051005F">
              <w:rPr>
                <w:rFonts w:asciiTheme="minorEastAsia" w:hAnsiTheme="minorEastAsia" w:cs="Times New Roman" w:hint="eastAsia"/>
                <w:kern w:val="0"/>
                <w:sz w:val="22"/>
              </w:rPr>
              <w:t>栏次</w:t>
            </w:r>
          </w:p>
        </w:tc>
        <w:tc>
          <w:tcPr>
            <w:tcW w:w="326" w:type="pct"/>
            <w:tcBorders>
              <w:top w:val="nil"/>
              <w:left w:val="nil"/>
              <w:bottom w:val="single" w:sz="4" w:space="0" w:color="auto"/>
              <w:right w:val="single" w:sz="4" w:space="0" w:color="auto"/>
            </w:tcBorders>
            <w:noWrap/>
            <w:vAlign w:val="center"/>
          </w:tcPr>
          <w:p w:rsidR="00862F7D" w:rsidRPr="0051005F" w:rsidRDefault="00ED55D7">
            <w:pPr>
              <w:rPr>
                <w:rFonts w:asciiTheme="minorEastAsia" w:hAnsiTheme="minorEastAsia" w:cs="Times New Roman"/>
                <w:kern w:val="0"/>
                <w:sz w:val="22"/>
              </w:rPr>
            </w:pPr>
            <w:r w:rsidRPr="0051005F">
              <w:rPr>
                <w:rFonts w:asciiTheme="minorEastAsia" w:hAnsiTheme="minorEastAsia" w:cs="Times New Roman" w:hint="eastAsia"/>
                <w:kern w:val="0"/>
                <w:sz w:val="22"/>
              </w:rPr>
              <w:t xml:space="preserve">　</w:t>
            </w:r>
          </w:p>
        </w:tc>
        <w:tc>
          <w:tcPr>
            <w:tcW w:w="545" w:type="pct"/>
            <w:tcBorders>
              <w:top w:val="nil"/>
              <w:left w:val="nil"/>
              <w:bottom w:val="single" w:sz="4" w:space="0" w:color="auto"/>
              <w:right w:val="single" w:sz="4" w:space="0" w:color="auto"/>
            </w:tcBorders>
            <w:noWrap/>
            <w:vAlign w:val="center"/>
          </w:tcPr>
          <w:p w:rsidR="00862F7D" w:rsidRPr="0051005F" w:rsidRDefault="00ED55D7">
            <w:pPr>
              <w:widowControl/>
              <w:jc w:val="center"/>
              <w:rPr>
                <w:rFonts w:asciiTheme="minorEastAsia" w:hAnsiTheme="minorEastAsia" w:cs="Times New Roman"/>
                <w:kern w:val="0"/>
                <w:sz w:val="22"/>
              </w:rPr>
            </w:pPr>
            <w:r w:rsidRPr="0051005F">
              <w:rPr>
                <w:rFonts w:asciiTheme="minorEastAsia" w:hAnsiTheme="minorEastAsia" w:cs="Times New Roman"/>
                <w:kern w:val="0"/>
                <w:sz w:val="22"/>
              </w:rPr>
              <w:t>1</w:t>
            </w:r>
          </w:p>
        </w:tc>
        <w:tc>
          <w:tcPr>
            <w:tcW w:w="1480" w:type="pct"/>
            <w:tcBorders>
              <w:top w:val="nil"/>
              <w:left w:val="nil"/>
              <w:bottom w:val="single" w:sz="4" w:space="0" w:color="auto"/>
              <w:right w:val="single" w:sz="4" w:space="0" w:color="auto"/>
            </w:tcBorders>
            <w:noWrap/>
            <w:vAlign w:val="center"/>
          </w:tcPr>
          <w:p w:rsidR="00862F7D" w:rsidRPr="0051005F" w:rsidRDefault="00ED55D7">
            <w:pPr>
              <w:widowControl/>
              <w:jc w:val="center"/>
              <w:rPr>
                <w:rFonts w:asciiTheme="minorEastAsia" w:hAnsiTheme="minorEastAsia" w:cs="Times New Roman"/>
                <w:kern w:val="0"/>
                <w:sz w:val="22"/>
              </w:rPr>
            </w:pPr>
            <w:r w:rsidRPr="0051005F">
              <w:rPr>
                <w:rFonts w:asciiTheme="minorEastAsia" w:hAnsiTheme="minorEastAsia" w:cs="Times New Roman" w:hint="eastAsia"/>
                <w:kern w:val="0"/>
                <w:sz w:val="22"/>
              </w:rPr>
              <w:t>栏次</w:t>
            </w:r>
          </w:p>
        </w:tc>
        <w:tc>
          <w:tcPr>
            <w:tcW w:w="459" w:type="pct"/>
            <w:tcBorders>
              <w:top w:val="nil"/>
              <w:left w:val="nil"/>
              <w:bottom w:val="single" w:sz="4" w:space="0" w:color="auto"/>
              <w:right w:val="single" w:sz="4" w:space="0" w:color="auto"/>
            </w:tcBorders>
            <w:noWrap/>
            <w:vAlign w:val="center"/>
          </w:tcPr>
          <w:p w:rsidR="00862F7D" w:rsidRPr="0051005F" w:rsidRDefault="00ED55D7">
            <w:pPr>
              <w:widowControl/>
              <w:jc w:val="center"/>
              <w:rPr>
                <w:rFonts w:asciiTheme="minorEastAsia" w:hAnsiTheme="minorEastAsia" w:cs="Times New Roman"/>
                <w:kern w:val="0"/>
                <w:sz w:val="22"/>
              </w:rPr>
            </w:pPr>
            <w:r w:rsidRPr="0051005F">
              <w:rPr>
                <w:rFonts w:asciiTheme="minorEastAsia" w:hAnsiTheme="minorEastAsia" w:cs="Times New Roman" w:hint="eastAsia"/>
                <w:kern w:val="0"/>
                <w:sz w:val="22"/>
              </w:rPr>
              <w:t xml:space="preserve">　</w:t>
            </w:r>
          </w:p>
        </w:tc>
        <w:tc>
          <w:tcPr>
            <w:tcW w:w="832" w:type="pct"/>
            <w:tcBorders>
              <w:top w:val="nil"/>
              <w:left w:val="nil"/>
              <w:bottom w:val="single" w:sz="4" w:space="0" w:color="auto"/>
              <w:right w:val="single" w:sz="4" w:space="0" w:color="auto"/>
            </w:tcBorders>
            <w:noWrap/>
            <w:vAlign w:val="center"/>
          </w:tcPr>
          <w:p w:rsidR="00862F7D" w:rsidRPr="0051005F" w:rsidRDefault="00ED55D7">
            <w:pPr>
              <w:widowControl/>
              <w:jc w:val="center"/>
              <w:rPr>
                <w:rFonts w:asciiTheme="minorEastAsia" w:hAnsiTheme="minorEastAsia" w:cs="Times New Roman"/>
                <w:kern w:val="0"/>
                <w:sz w:val="22"/>
              </w:rPr>
            </w:pPr>
            <w:r w:rsidRPr="0051005F">
              <w:rPr>
                <w:rFonts w:asciiTheme="minorEastAsia" w:hAnsiTheme="minorEastAsia" w:cs="Times New Roman"/>
                <w:kern w:val="0"/>
                <w:sz w:val="22"/>
              </w:rPr>
              <w:t>2</w:t>
            </w:r>
          </w:p>
        </w:tc>
      </w:tr>
      <w:tr w:rsidR="006D6BD1" w:rsidRPr="0051005F" w:rsidTr="006D6BD1">
        <w:trPr>
          <w:trHeight w:val="340"/>
          <w:jc w:val="center"/>
        </w:trPr>
        <w:tc>
          <w:tcPr>
            <w:tcW w:w="1358" w:type="pct"/>
            <w:tcBorders>
              <w:top w:val="nil"/>
              <w:left w:val="single" w:sz="4" w:space="0" w:color="auto"/>
              <w:bottom w:val="single" w:sz="4" w:space="0" w:color="auto"/>
              <w:right w:val="single" w:sz="4" w:space="0" w:color="auto"/>
            </w:tcBorders>
            <w:noWrap/>
            <w:vAlign w:val="center"/>
          </w:tcPr>
          <w:p w:rsidR="00862F7D" w:rsidRPr="0051005F" w:rsidRDefault="00ED55D7">
            <w:pPr>
              <w:widowControl/>
              <w:jc w:val="left"/>
              <w:rPr>
                <w:rFonts w:asciiTheme="minorEastAsia" w:hAnsiTheme="minorEastAsia" w:cs="Times New Roman"/>
                <w:kern w:val="0"/>
                <w:sz w:val="22"/>
              </w:rPr>
            </w:pPr>
            <w:r w:rsidRPr="0051005F">
              <w:rPr>
                <w:rFonts w:asciiTheme="minorEastAsia" w:hAnsiTheme="minorEastAsia" w:cs="Times New Roman" w:hint="eastAsia"/>
                <w:kern w:val="0"/>
                <w:sz w:val="22"/>
              </w:rPr>
              <w:t>一、一般公共预算财政拨款收入</w:t>
            </w:r>
          </w:p>
        </w:tc>
        <w:tc>
          <w:tcPr>
            <w:tcW w:w="326" w:type="pct"/>
            <w:tcBorders>
              <w:top w:val="nil"/>
              <w:left w:val="nil"/>
              <w:bottom w:val="single" w:sz="4" w:space="0" w:color="auto"/>
              <w:right w:val="single" w:sz="4" w:space="0" w:color="auto"/>
            </w:tcBorders>
            <w:noWrap/>
            <w:vAlign w:val="center"/>
          </w:tcPr>
          <w:p w:rsidR="00862F7D" w:rsidRPr="0051005F" w:rsidRDefault="00ED55D7">
            <w:pPr>
              <w:widowControl/>
              <w:jc w:val="center"/>
              <w:rPr>
                <w:rFonts w:asciiTheme="minorEastAsia" w:hAnsiTheme="minorEastAsia" w:cs="Times New Roman"/>
                <w:kern w:val="0"/>
                <w:sz w:val="22"/>
              </w:rPr>
            </w:pPr>
            <w:r w:rsidRPr="0051005F">
              <w:rPr>
                <w:rFonts w:asciiTheme="minorEastAsia" w:hAnsiTheme="minorEastAsia" w:cs="Times New Roman"/>
                <w:kern w:val="0"/>
                <w:sz w:val="22"/>
              </w:rPr>
              <w:t>1</w:t>
            </w:r>
          </w:p>
        </w:tc>
        <w:tc>
          <w:tcPr>
            <w:tcW w:w="545" w:type="pct"/>
            <w:tcBorders>
              <w:top w:val="nil"/>
              <w:left w:val="nil"/>
              <w:bottom w:val="single" w:sz="4" w:space="0" w:color="auto"/>
              <w:right w:val="single" w:sz="4" w:space="0" w:color="auto"/>
            </w:tcBorders>
            <w:noWrap/>
            <w:vAlign w:val="center"/>
          </w:tcPr>
          <w:p w:rsidR="00862F7D" w:rsidRPr="0051005F" w:rsidRDefault="00277581" w:rsidP="006D6BD1">
            <w:pPr>
              <w:widowControl/>
              <w:jc w:val="center"/>
              <w:rPr>
                <w:rFonts w:asciiTheme="minorEastAsia" w:hAnsiTheme="minorEastAsia" w:cs="Times New Roman"/>
                <w:kern w:val="0"/>
                <w:sz w:val="22"/>
              </w:rPr>
            </w:pPr>
            <w:r w:rsidRPr="0051005F">
              <w:rPr>
                <w:rFonts w:asciiTheme="minorEastAsia" w:hAnsiTheme="minorEastAsia" w:cs="Times New Roman" w:hint="eastAsia"/>
                <w:kern w:val="0"/>
                <w:sz w:val="22"/>
              </w:rPr>
              <w:t>5707.41</w:t>
            </w:r>
          </w:p>
        </w:tc>
        <w:tc>
          <w:tcPr>
            <w:tcW w:w="1480" w:type="pct"/>
            <w:tcBorders>
              <w:top w:val="nil"/>
              <w:left w:val="nil"/>
              <w:bottom w:val="single" w:sz="4" w:space="0" w:color="auto"/>
              <w:right w:val="single" w:sz="4" w:space="0" w:color="auto"/>
            </w:tcBorders>
            <w:noWrap/>
            <w:vAlign w:val="center"/>
          </w:tcPr>
          <w:p w:rsidR="00862F7D" w:rsidRPr="0051005F" w:rsidRDefault="00ED55D7">
            <w:pPr>
              <w:widowControl/>
              <w:jc w:val="left"/>
              <w:rPr>
                <w:rFonts w:asciiTheme="minorEastAsia" w:hAnsiTheme="minorEastAsia" w:cs="Times New Roman"/>
                <w:kern w:val="0"/>
                <w:sz w:val="22"/>
              </w:rPr>
            </w:pPr>
            <w:r w:rsidRPr="0051005F">
              <w:rPr>
                <w:rFonts w:asciiTheme="minorEastAsia" w:hAnsiTheme="minorEastAsia" w:cs="Times New Roman" w:hint="eastAsia"/>
                <w:kern w:val="0"/>
                <w:sz w:val="22"/>
              </w:rPr>
              <w:t>一、一般公共服务支出</w:t>
            </w:r>
          </w:p>
        </w:tc>
        <w:tc>
          <w:tcPr>
            <w:tcW w:w="459" w:type="pct"/>
            <w:tcBorders>
              <w:top w:val="nil"/>
              <w:left w:val="nil"/>
              <w:bottom w:val="single" w:sz="4" w:space="0" w:color="auto"/>
              <w:right w:val="single" w:sz="4" w:space="0" w:color="auto"/>
            </w:tcBorders>
            <w:noWrap/>
            <w:vAlign w:val="center"/>
          </w:tcPr>
          <w:p w:rsidR="00862F7D" w:rsidRPr="0051005F" w:rsidRDefault="00ED55D7">
            <w:pPr>
              <w:widowControl/>
              <w:jc w:val="center"/>
              <w:rPr>
                <w:rFonts w:asciiTheme="minorEastAsia" w:hAnsiTheme="minorEastAsia" w:cs="Times New Roman"/>
                <w:kern w:val="0"/>
                <w:sz w:val="22"/>
              </w:rPr>
            </w:pPr>
            <w:r w:rsidRPr="0051005F">
              <w:rPr>
                <w:rFonts w:asciiTheme="minorEastAsia" w:hAnsiTheme="minorEastAsia" w:cs="Times New Roman"/>
                <w:kern w:val="0"/>
                <w:sz w:val="22"/>
              </w:rPr>
              <w:t>14</w:t>
            </w:r>
          </w:p>
        </w:tc>
        <w:tc>
          <w:tcPr>
            <w:tcW w:w="832" w:type="pct"/>
            <w:tcBorders>
              <w:top w:val="nil"/>
              <w:left w:val="nil"/>
              <w:bottom w:val="single" w:sz="4" w:space="0" w:color="auto"/>
              <w:right w:val="single" w:sz="4" w:space="0" w:color="auto"/>
            </w:tcBorders>
            <w:noWrap/>
            <w:vAlign w:val="center"/>
          </w:tcPr>
          <w:p w:rsidR="00862F7D" w:rsidRPr="0051005F" w:rsidRDefault="00587A86">
            <w:pPr>
              <w:widowControl/>
              <w:jc w:val="center"/>
              <w:rPr>
                <w:rFonts w:asciiTheme="minorEastAsia" w:hAnsiTheme="minorEastAsia" w:cs="Times New Roman"/>
                <w:kern w:val="0"/>
                <w:sz w:val="22"/>
              </w:rPr>
            </w:pPr>
            <w:r w:rsidRPr="0051005F">
              <w:rPr>
                <w:rFonts w:asciiTheme="minorEastAsia" w:hAnsiTheme="minorEastAsia" w:cs="Times New Roman" w:hint="eastAsia"/>
                <w:kern w:val="0"/>
                <w:sz w:val="22"/>
              </w:rPr>
              <w:t>0</w:t>
            </w:r>
          </w:p>
        </w:tc>
      </w:tr>
      <w:tr w:rsidR="006D6BD1" w:rsidRPr="0051005F" w:rsidTr="006D6BD1">
        <w:trPr>
          <w:trHeight w:val="90"/>
          <w:jc w:val="center"/>
        </w:trPr>
        <w:tc>
          <w:tcPr>
            <w:tcW w:w="1358" w:type="pct"/>
            <w:tcBorders>
              <w:top w:val="nil"/>
              <w:left w:val="single" w:sz="4" w:space="0" w:color="auto"/>
              <w:bottom w:val="single" w:sz="4" w:space="0" w:color="auto"/>
              <w:right w:val="single" w:sz="4" w:space="0" w:color="auto"/>
            </w:tcBorders>
            <w:noWrap/>
            <w:vAlign w:val="center"/>
          </w:tcPr>
          <w:p w:rsidR="00862F7D" w:rsidRPr="0051005F" w:rsidRDefault="00ED55D7">
            <w:pPr>
              <w:widowControl/>
              <w:jc w:val="left"/>
              <w:rPr>
                <w:rFonts w:asciiTheme="minorEastAsia" w:hAnsiTheme="minorEastAsia" w:cs="Times New Roman"/>
                <w:kern w:val="0"/>
                <w:sz w:val="22"/>
              </w:rPr>
            </w:pPr>
            <w:r w:rsidRPr="0051005F">
              <w:rPr>
                <w:rFonts w:asciiTheme="minorEastAsia" w:hAnsiTheme="minorEastAsia" w:cs="Times New Roman" w:hint="eastAsia"/>
                <w:kern w:val="0"/>
                <w:sz w:val="22"/>
              </w:rPr>
              <w:t>二、政府性基金预算财政拨款收入</w:t>
            </w:r>
          </w:p>
        </w:tc>
        <w:tc>
          <w:tcPr>
            <w:tcW w:w="326" w:type="pct"/>
            <w:tcBorders>
              <w:top w:val="nil"/>
              <w:left w:val="nil"/>
              <w:bottom w:val="single" w:sz="4" w:space="0" w:color="auto"/>
              <w:right w:val="single" w:sz="4" w:space="0" w:color="auto"/>
            </w:tcBorders>
            <w:noWrap/>
            <w:vAlign w:val="center"/>
          </w:tcPr>
          <w:p w:rsidR="00862F7D" w:rsidRPr="0051005F" w:rsidRDefault="00ED55D7">
            <w:pPr>
              <w:widowControl/>
              <w:jc w:val="center"/>
              <w:rPr>
                <w:rFonts w:asciiTheme="minorEastAsia" w:hAnsiTheme="minorEastAsia" w:cs="Times New Roman"/>
                <w:kern w:val="0"/>
                <w:sz w:val="22"/>
              </w:rPr>
            </w:pPr>
            <w:r w:rsidRPr="0051005F">
              <w:rPr>
                <w:rFonts w:asciiTheme="minorEastAsia" w:hAnsiTheme="minorEastAsia" w:cs="Times New Roman"/>
                <w:kern w:val="0"/>
                <w:sz w:val="22"/>
              </w:rPr>
              <w:t>2</w:t>
            </w:r>
          </w:p>
        </w:tc>
        <w:tc>
          <w:tcPr>
            <w:tcW w:w="545" w:type="pct"/>
            <w:tcBorders>
              <w:top w:val="nil"/>
              <w:left w:val="nil"/>
              <w:bottom w:val="single" w:sz="4" w:space="0" w:color="auto"/>
              <w:right w:val="single" w:sz="4" w:space="0" w:color="auto"/>
            </w:tcBorders>
            <w:noWrap/>
            <w:vAlign w:val="center"/>
          </w:tcPr>
          <w:p w:rsidR="00862F7D" w:rsidRPr="0051005F" w:rsidRDefault="00ED55D7" w:rsidP="006D6BD1">
            <w:pPr>
              <w:widowControl/>
              <w:jc w:val="center"/>
              <w:rPr>
                <w:rFonts w:asciiTheme="minorEastAsia" w:hAnsiTheme="minorEastAsia" w:cs="Times New Roman"/>
                <w:kern w:val="0"/>
                <w:sz w:val="22"/>
              </w:rPr>
            </w:pPr>
            <w:r w:rsidRPr="0051005F">
              <w:rPr>
                <w:rFonts w:asciiTheme="minorEastAsia" w:hAnsiTheme="minorEastAsia" w:cs="Times New Roman" w:hint="eastAsia"/>
                <w:kern w:val="0"/>
                <w:sz w:val="22"/>
              </w:rPr>
              <w:t>0</w:t>
            </w:r>
          </w:p>
        </w:tc>
        <w:tc>
          <w:tcPr>
            <w:tcW w:w="1480" w:type="pct"/>
            <w:tcBorders>
              <w:top w:val="nil"/>
              <w:left w:val="nil"/>
              <w:bottom w:val="single" w:sz="4" w:space="0" w:color="auto"/>
              <w:right w:val="single" w:sz="4" w:space="0" w:color="auto"/>
            </w:tcBorders>
            <w:noWrap/>
            <w:vAlign w:val="center"/>
          </w:tcPr>
          <w:p w:rsidR="00862F7D" w:rsidRPr="0051005F" w:rsidRDefault="00ED55D7">
            <w:pPr>
              <w:widowControl/>
              <w:jc w:val="left"/>
              <w:rPr>
                <w:rFonts w:asciiTheme="minorEastAsia" w:hAnsiTheme="minorEastAsia" w:cs="Times New Roman"/>
                <w:kern w:val="0"/>
                <w:sz w:val="22"/>
              </w:rPr>
            </w:pPr>
            <w:r w:rsidRPr="0051005F">
              <w:rPr>
                <w:rFonts w:asciiTheme="minorEastAsia" w:hAnsiTheme="minorEastAsia" w:cs="Times New Roman" w:hint="eastAsia"/>
                <w:kern w:val="0"/>
                <w:sz w:val="22"/>
              </w:rPr>
              <w:t>二、外交支出</w:t>
            </w:r>
          </w:p>
        </w:tc>
        <w:tc>
          <w:tcPr>
            <w:tcW w:w="459" w:type="pct"/>
            <w:tcBorders>
              <w:top w:val="nil"/>
              <w:left w:val="nil"/>
              <w:bottom w:val="single" w:sz="4" w:space="0" w:color="auto"/>
              <w:right w:val="single" w:sz="4" w:space="0" w:color="auto"/>
            </w:tcBorders>
            <w:noWrap/>
            <w:vAlign w:val="center"/>
          </w:tcPr>
          <w:p w:rsidR="00862F7D" w:rsidRPr="0051005F" w:rsidRDefault="00ED55D7">
            <w:pPr>
              <w:widowControl/>
              <w:jc w:val="center"/>
              <w:rPr>
                <w:rFonts w:asciiTheme="minorEastAsia" w:hAnsiTheme="minorEastAsia" w:cs="Times New Roman"/>
                <w:kern w:val="0"/>
                <w:sz w:val="22"/>
              </w:rPr>
            </w:pPr>
            <w:r w:rsidRPr="0051005F">
              <w:rPr>
                <w:rFonts w:asciiTheme="minorEastAsia" w:hAnsiTheme="minorEastAsia" w:cs="Times New Roman"/>
                <w:kern w:val="0"/>
                <w:sz w:val="22"/>
              </w:rPr>
              <w:t>15</w:t>
            </w:r>
          </w:p>
        </w:tc>
        <w:tc>
          <w:tcPr>
            <w:tcW w:w="832" w:type="pct"/>
            <w:tcBorders>
              <w:top w:val="nil"/>
              <w:left w:val="nil"/>
              <w:bottom w:val="single" w:sz="4" w:space="0" w:color="auto"/>
              <w:right w:val="single" w:sz="4" w:space="0" w:color="auto"/>
            </w:tcBorders>
            <w:noWrap/>
            <w:vAlign w:val="center"/>
          </w:tcPr>
          <w:p w:rsidR="00862F7D" w:rsidRPr="0051005F" w:rsidRDefault="00ED55D7">
            <w:pPr>
              <w:widowControl/>
              <w:jc w:val="center"/>
              <w:rPr>
                <w:rFonts w:asciiTheme="minorEastAsia" w:hAnsiTheme="minorEastAsia" w:cs="Times New Roman"/>
                <w:kern w:val="0"/>
                <w:sz w:val="22"/>
              </w:rPr>
            </w:pPr>
            <w:r w:rsidRPr="0051005F">
              <w:rPr>
                <w:rFonts w:asciiTheme="minorEastAsia" w:hAnsiTheme="minorEastAsia" w:cs="Times New Roman" w:hint="eastAsia"/>
                <w:kern w:val="0"/>
                <w:sz w:val="22"/>
              </w:rPr>
              <w:t>0</w:t>
            </w:r>
          </w:p>
        </w:tc>
      </w:tr>
      <w:tr w:rsidR="006D6BD1" w:rsidRPr="0051005F" w:rsidTr="006D6BD1">
        <w:trPr>
          <w:trHeight w:val="340"/>
          <w:jc w:val="center"/>
        </w:trPr>
        <w:tc>
          <w:tcPr>
            <w:tcW w:w="1358" w:type="pct"/>
            <w:tcBorders>
              <w:top w:val="nil"/>
              <w:left w:val="single" w:sz="4" w:space="0" w:color="auto"/>
              <w:bottom w:val="single" w:sz="4" w:space="0" w:color="auto"/>
              <w:right w:val="single" w:sz="4" w:space="0" w:color="auto"/>
            </w:tcBorders>
            <w:noWrap/>
            <w:vAlign w:val="center"/>
          </w:tcPr>
          <w:p w:rsidR="00862F7D" w:rsidRPr="0051005F" w:rsidRDefault="00ED55D7" w:rsidP="006D6BD1">
            <w:pPr>
              <w:widowControl/>
              <w:jc w:val="left"/>
              <w:rPr>
                <w:rFonts w:asciiTheme="minorEastAsia" w:hAnsiTheme="minorEastAsia" w:cs="Times New Roman"/>
                <w:kern w:val="0"/>
                <w:sz w:val="22"/>
              </w:rPr>
            </w:pPr>
            <w:r w:rsidRPr="0051005F">
              <w:rPr>
                <w:rFonts w:asciiTheme="minorEastAsia" w:hAnsiTheme="minorEastAsia" w:cs="Times New Roman" w:hint="eastAsia"/>
                <w:kern w:val="0"/>
                <w:sz w:val="22"/>
              </w:rPr>
              <w:t>三、</w:t>
            </w:r>
            <w:r w:rsidR="006D6BD1" w:rsidRPr="0051005F">
              <w:rPr>
                <w:rFonts w:asciiTheme="minorEastAsia" w:hAnsiTheme="minorEastAsia" w:cs="Times New Roman" w:hint="eastAsia"/>
                <w:kern w:val="0"/>
                <w:sz w:val="22"/>
              </w:rPr>
              <w:t>国有资本经营预算财政拨款收入</w:t>
            </w:r>
          </w:p>
        </w:tc>
        <w:tc>
          <w:tcPr>
            <w:tcW w:w="326" w:type="pct"/>
            <w:tcBorders>
              <w:top w:val="nil"/>
              <w:left w:val="nil"/>
              <w:bottom w:val="single" w:sz="4" w:space="0" w:color="auto"/>
              <w:right w:val="single" w:sz="4" w:space="0" w:color="auto"/>
            </w:tcBorders>
            <w:noWrap/>
            <w:vAlign w:val="center"/>
          </w:tcPr>
          <w:p w:rsidR="00862F7D" w:rsidRPr="0051005F" w:rsidRDefault="00ED55D7">
            <w:pPr>
              <w:widowControl/>
              <w:jc w:val="center"/>
              <w:rPr>
                <w:rFonts w:asciiTheme="minorEastAsia" w:hAnsiTheme="minorEastAsia" w:cs="Times New Roman"/>
                <w:kern w:val="0"/>
                <w:sz w:val="22"/>
              </w:rPr>
            </w:pPr>
            <w:r w:rsidRPr="0051005F">
              <w:rPr>
                <w:rFonts w:asciiTheme="minorEastAsia" w:hAnsiTheme="minorEastAsia" w:cs="Times New Roman"/>
                <w:kern w:val="0"/>
                <w:sz w:val="22"/>
              </w:rPr>
              <w:t>3</w:t>
            </w:r>
          </w:p>
        </w:tc>
        <w:tc>
          <w:tcPr>
            <w:tcW w:w="545" w:type="pct"/>
            <w:tcBorders>
              <w:top w:val="nil"/>
              <w:left w:val="nil"/>
              <w:bottom w:val="single" w:sz="4" w:space="0" w:color="auto"/>
              <w:right w:val="single" w:sz="4" w:space="0" w:color="auto"/>
            </w:tcBorders>
            <w:noWrap/>
            <w:vAlign w:val="center"/>
          </w:tcPr>
          <w:p w:rsidR="00862F7D" w:rsidRPr="0051005F" w:rsidRDefault="00ED55D7" w:rsidP="006D6BD1">
            <w:pPr>
              <w:widowControl/>
              <w:jc w:val="center"/>
              <w:rPr>
                <w:rFonts w:asciiTheme="minorEastAsia" w:hAnsiTheme="minorEastAsia" w:cs="Times New Roman"/>
                <w:kern w:val="0"/>
                <w:sz w:val="22"/>
              </w:rPr>
            </w:pPr>
            <w:r w:rsidRPr="0051005F">
              <w:rPr>
                <w:rFonts w:asciiTheme="minorEastAsia" w:hAnsiTheme="minorEastAsia" w:cs="Times New Roman" w:hint="eastAsia"/>
                <w:kern w:val="0"/>
                <w:sz w:val="22"/>
              </w:rPr>
              <w:t>0</w:t>
            </w:r>
          </w:p>
        </w:tc>
        <w:tc>
          <w:tcPr>
            <w:tcW w:w="1480" w:type="pct"/>
            <w:tcBorders>
              <w:top w:val="nil"/>
              <w:left w:val="nil"/>
              <w:bottom w:val="single" w:sz="4" w:space="0" w:color="auto"/>
              <w:right w:val="single" w:sz="4" w:space="0" w:color="auto"/>
            </w:tcBorders>
            <w:noWrap/>
            <w:vAlign w:val="center"/>
          </w:tcPr>
          <w:p w:rsidR="00862F7D" w:rsidRPr="0051005F" w:rsidRDefault="00ED55D7">
            <w:pPr>
              <w:widowControl/>
              <w:jc w:val="left"/>
              <w:rPr>
                <w:rFonts w:asciiTheme="minorEastAsia" w:hAnsiTheme="minorEastAsia" w:cs="Times New Roman"/>
                <w:kern w:val="0"/>
                <w:sz w:val="22"/>
              </w:rPr>
            </w:pPr>
            <w:r w:rsidRPr="0051005F">
              <w:rPr>
                <w:rFonts w:asciiTheme="minorEastAsia" w:hAnsiTheme="minorEastAsia" w:cs="Times New Roman" w:hint="eastAsia"/>
                <w:kern w:val="0"/>
                <w:sz w:val="22"/>
              </w:rPr>
              <w:t>三、国防支出</w:t>
            </w:r>
          </w:p>
        </w:tc>
        <w:tc>
          <w:tcPr>
            <w:tcW w:w="459" w:type="pct"/>
            <w:tcBorders>
              <w:top w:val="nil"/>
              <w:left w:val="nil"/>
              <w:bottom w:val="single" w:sz="4" w:space="0" w:color="auto"/>
              <w:right w:val="single" w:sz="4" w:space="0" w:color="auto"/>
            </w:tcBorders>
            <w:noWrap/>
            <w:vAlign w:val="center"/>
          </w:tcPr>
          <w:p w:rsidR="00862F7D" w:rsidRPr="0051005F" w:rsidRDefault="00ED55D7">
            <w:pPr>
              <w:widowControl/>
              <w:jc w:val="center"/>
              <w:rPr>
                <w:rFonts w:asciiTheme="minorEastAsia" w:hAnsiTheme="minorEastAsia" w:cs="Times New Roman"/>
                <w:kern w:val="0"/>
                <w:sz w:val="22"/>
              </w:rPr>
            </w:pPr>
            <w:r w:rsidRPr="0051005F">
              <w:rPr>
                <w:rFonts w:asciiTheme="minorEastAsia" w:hAnsiTheme="minorEastAsia" w:cs="Times New Roman"/>
                <w:kern w:val="0"/>
                <w:sz w:val="22"/>
              </w:rPr>
              <w:t>16</w:t>
            </w:r>
          </w:p>
        </w:tc>
        <w:tc>
          <w:tcPr>
            <w:tcW w:w="832" w:type="pct"/>
            <w:tcBorders>
              <w:top w:val="nil"/>
              <w:left w:val="nil"/>
              <w:bottom w:val="single" w:sz="4" w:space="0" w:color="auto"/>
              <w:right w:val="single" w:sz="4" w:space="0" w:color="auto"/>
            </w:tcBorders>
            <w:noWrap/>
            <w:vAlign w:val="center"/>
          </w:tcPr>
          <w:p w:rsidR="00862F7D" w:rsidRPr="0051005F" w:rsidRDefault="00ED55D7">
            <w:pPr>
              <w:widowControl/>
              <w:jc w:val="center"/>
              <w:rPr>
                <w:rFonts w:asciiTheme="minorEastAsia" w:hAnsiTheme="minorEastAsia" w:cs="Times New Roman"/>
                <w:kern w:val="0"/>
                <w:sz w:val="22"/>
              </w:rPr>
            </w:pPr>
            <w:r w:rsidRPr="0051005F">
              <w:rPr>
                <w:rFonts w:asciiTheme="minorEastAsia" w:hAnsiTheme="minorEastAsia" w:cs="Times New Roman" w:hint="eastAsia"/>
                <w:kern w:val="0"/>
                <w:sz w:val="22"/>
              </w:rPr>
              <w:t>0</w:t>
            </w:r>
          </w:p>
        </w:tc>
      </w:tr>
      <w:tr w:rsidR="006D6BD1" w:rsidRPr="0051005F" w:rsidTr="006D6BD1">
        <w:trPr>
          <w:trHeight w:val="340"/>
          <w:jc w:val="center"/>
        </w:trPr>
        <w:tc>
          <w:tcPr>
            <w:tcW w:w="1358" w:type="pct"/>
            <w:tcBorders>
              <w:top w:val="nil"/>
              <w:left w:val="single" w:sz="4" w:space="0" w:color="auto"/>
              <w:bottom w:val="single" w:sz="4" w:space="0" w:color="auto"/>
              <w:right w:val="single" w:sz="4" w:space="0" w:color="auto"/>
            </w:tcBorders>
            <w:noWrap/>
            <w:vAlign w:val="center"/>
          </w:tcPr>
          <w:p w:rsidR="006D6BD1" w:rsidRPr="0051005F" w:rsidRDefault="006D6BD1" w:rsidP="001D548E">
            <w:pPr>
              <w:widowControl/>
              <w:jc w:val="left"/>
              <w:rPr>
                <w:rFonts w:asciiTheme="minorEastAsia" w:hAnsiTheme="minorEastAsia" w:cs="Times New Roman"/>
                <w:kern w:val="0"/>
                <w:sz w:val="22"/>
              </w:rPr>
            </w:pPr>
            <w:r w:rsidRPr="0051005F">
              <w:rPr>
                <w:rFonts w:asciiTheme="minorEastAsia" w:hAnsiTheme="minorEastAsia" w:cs="Times New Roman" w:hint="eastAsia"/>
                <w:kern w:val="0"/>
                <w:sz w:val="22"/>
              </w:rPr>
              <w:t>四</w:t>
            </w:r>
            <w:r w:rsidRPr="0051005F">
              <w:rPr>
                <w:rFonts w:asciiTheme="minorEastAsia" w:hAnsiTheme="minorEastAsia" w:cs="Times New Roman" w:hint="eastAsia"/>
                <w:kern w:val="0"/>
                <w:sz w:val="22"/>
              </w:rPr>
              <w:t>、上级补助收入</w:t>
            </w:r>
          </w:p>
        </w:tc>
        <w:tc>
          <w:tcPr>
            <w:tcW w:w="326" w:type="pct"/>
            <w:tcBorders>
              <w:top w:val="nil"/>
              <w:left w:val="nil"/>
              <w:bottom w:val="single" w:sz="4" w:space="0" w:color="auto"/>
              <w:right w:val="single" w:sz="4" w:space="0" w:color="auto"/>
            </w:tcBorders>
            <w:noWrap/>
            <w:vAlign w:val="center"/>
          </w:tcPr>
          <w:p w:rsidR="006D6BD1" w:rsidRPr="0051005F" w:rsidRDefault="006D6BD1">
            <w:pPr>
              <w:widowControl/>
              <w:jc w:val="center"/>
              <w:rPr>
                <w:rFonts w:asciiTheme="minorEastAsia" w:hAnsiTheme="minorEastAsia" w:cs="Times New Roman"/>
                <w:kern w:val="0"/>
                <w:sz w:val="22"/>
              </w:rPr>
            </w:pPr>
            <w:r w:rsidRPr="0051005F">
              <w:rPr>
                <w:rFonts w:asciiTheme="minorEastAsia" w:hAnsiTheme="minorEastAsia" w:cs="Times New Roman"/>
                <w:kern w:val="0"/>
                <w:sz w:val="22"/>
              </w:rPr>
              <w:t>4</w:t>
            </w:r>
          </w:p>
        </w:tc>
        <w:tc>
          <w:tcPr>
            <w:tcW w:w="545" w:type="pct"/>
            <w:tcBorders>
              <w:top w:val="nil"/>
              <w:left w:val="nil"/>
              <w:bottom w:val="single" w:sz="4" w:space="0" w:color="auto"/>
              <w:right w:val="single" w:sz="4" w:space="0" w:color="auto"/>
            </w:tcBorders>
            <w:noWrap/>
            <w:vAlign w:val="center"/>
          </w:tcPr>
          <w:p w:rsidR="006D6BD1" w:rsidRPr="0051005F" w:rsidRDefault="006D6BD1" w:rsidP="006D6BD1">
            <w:pPr>
              <w:widowControl/>
              <w:jc w:val="center"/>
              <w:rPr>
                <w:rFonts w:asciiTheme="minorEastAsia" w:hAnsiTheme="minorEastAsia" w:cs="Times New Roman"/>
                <w:kern w:val="0"/>
                <w:sz w:val="22"/>
              </w:rPr>
            </w:pPr>
            <w:r w:rsidRPr="0051005F">
              <w:rPr>
                <w:rFonts w:asciiTheme="minorEastAsia" w:hAnsiTheme="minorEastAsia" w:cs="Times New Roman" w:hint="eastAsia"/>
                <w:kern w:val="0"/>
                <w:sz w:val="22"/>
              </w:rPr>
              <w:t>0</w:t>
            </w:r>
          </w:p>
        </w:tc>
        <w:tc>
          <w:tcPr>
            <w:tcW w:w="1480" w:type="pct"/>
            <w:tcBorders>
              <w:top w:val="nil"/>
              <w:left w:val="nil"/>
              <w:bottom w:val="single" w:sz="4" w:space="0" w:color="auto"/>
              <w:right w:val="single" w:sz="4" w:space="0" w:color="auto"/>
            </w:tcBorders>
            <w:noWrap/>
            <w:vAlign w:val="center"/>
          </w:tcPr>
          <w:p w:rsidR="006D6BD1" w:rsidRPr="0051005F" w:rsidRDefault="006D6BD1">
            <w:pPr>
              <w:widowControl/>
              <w:jc w:val="left"/>
              <w:rPr>
                <w:rFonts w:asciiTheme="minorEastAsia" w:hAnsiTheme="minorEastAsia" w:cs="Times New Roman"/>
                <w:kern w:val="0"/>
                <w:sz w:val="22"/>
              </w:rPr>
            </w:pPr>
            <w:r w:rsidRPr="0051005F">
              <w:rPr>
                <w:rFonts w:asciiTheme="minorEastAsia" w:hAnsiTheme="minorEastAsia" w:cs="Times New Roman" w:hint="eastAsia"/>
                <w:kern w:val="0"/>
                <w:sz w:val="22"/>
              </w:rPr>
              <w:t>四、公共安全支出</w:t>
            </w:r>
          </w:p>
        </w:tc>
        <w:tc>
          <w:tcPr>
            <w:tcW w:w="459" w:type="pct"/>
            <w:tcBorders>
              <w:top w:val="nil"/>
              <w:left w:val="nil"/>
              <w:bottom w:val="single" w:sz="4" w:space="0" w:color="auto"/>
              <w:right w:val="single" w:sz="4" w:space="0" w:color="auto"/>
            </w:tcBorders>
            <w:noWrap/>
            <w:vAlign w:val="center"/>
          </w:tcPr>
          <w:p w:rsidR="006D6BD1" w:rsidRPr="0051005F" w:rsidRDefault="006D6BD1">
            <w:pPr>
              <w:widowControl/>
              <w:jc w:val="center"/>
              <w:rPr>
                <w:rFonts w:asciiTheme="minorEastAsia" w:hAnsiTheme="minorEastAsia" w:cs="Times New Roman"/>
                <w:kern w:val="0"/>
                <w:sz w:val="22"/>
              </w:rPr>
            </w:pPr>
            <w:r w:rsidRPr="0051005F">
              <w:rPr>
                <w:rFonts w:asciiTheme="minorEastAsia" w:hAnsiTheme="minorEastAsia" w:cs="Times New Roman"/>
                <w:kern w:val="0"/>
                <w:sz w:val="22"/>
              </w:rPr>
              <w:t>17</w:t>
            </w:r>
          </w:p>
        </w:tc>
        <w:tc>
          <w:tcPr>
            <w:tcW w:w="832" w:type="pct"/>
            <w:tcBorders>
              <w:top w:val="nil"/>
              <w:left w:val="nil"/>
              <w:bottom w:val="single" w:sz="4" w:space="0" w:color="auto"/>
              <w:right w:val="single" w:sz="4" w:space="0" w:color="auto"/>
            </w:tcBorders>
            <w:noWrap/>
            <w:vAlign w:val="center"/>
          </w:tcPr>
          <w:p w:rsidR="006D6BD1" w:rsidRPr="0051005F" w:rsidRDefault="006D6BD1">
            <w:pPr>
              <w:widowControl/>
              <w:jc w:val="center"/>
              <w:rPr>
                <w:rFonts w:asciiTheme="minorEastAsia" w:hAnsiTheme="minorEastAsia" w:cs="Times New Roman"/>
                <w:kern w:val="0"/>
                <w:sz w:val="22"/>
              </w:rPr>
            </w:pPr>
            <w:r w:rsidRPr="0051005F">
              <w:rPr>
                <w:rFonts w:asciiTheme="minorEastAsia" w:hAnsiTheme="minorEastAsia" w:cs="Times New Roman" w:hint="eastAsia"/>
                <w:kern w:val="0"/>
                <w:sz w:val="22"/>
              </w:rPr>
              <w:t>5966.6</w:t>
            </w:r>
          </w:p>
        </w:tc>
      </w:tr>
      <w:tr w:rsidR="006D6BD1" w:rsidRPr="0051005F" w:rsidTr="006D6BD1">
        <w:trPr>
          <w:trHeight w:val="340"/>
          <w:jc w:val="center"/>
        </w:trPr>
        <w:tc>
          <w:tcPr>
            <w:tcW w:w="1358" w:type="pct"/>
            <w:tcBorders>
              <w:top w:val="nil"/>
              <w:left w:val="single" w:sz="4" w:space="0" w:color="auto"/>
              <w:bottom w:val="single" w:sz="4" w:space="0" w:color="auto"/>
              <w:right w:val="single" w:sz="4" w:space="0" w:color="auto"/>
            </w:tcBorders>
            <w:noWrap/>
            <w:vAlign w:val="center"/>
          </w:tcPr>
          <w:p w:rsidR="006D6BD1" w:rsidRPr="0051005F" w:rsidRDefault="006D6BD1" w:rsidP="001D548E">
            <w:pPr>
              <w:widowControl/>
              <w:jc w:val="left"/>
              <w:rPr>
                <w:rFonts w:asciiTheme="minorEastAsia" w:hAnsiTheme="minorEastAsia" w:cs="Times New Roman"/>
                <w:kern w:val="0"/>
                <w:sz w:val="22"/>
              </w:rPr>
            </w:pPr>
            <w:r w:rsidRPr="0051005F">
              <w:rPr>
                <w:rFonts w:asciiTheme="minorEastAsia" w:hAnsiTheme="minorEastAsia" w:cs="Times New Roman" w:hint="eastAsia"/>
                <w:kern w:val="0"/>
                <w:sz w:val="22"/>
              </w:rPr>
              <w:t>五</w:t>
            </w:r>
            <w:r w:rsidRPr="0051005F">
              <w:rPr>
                <w:rFonts w:asciiTheme="minorEastAsia" w:hAnsiTheme="minorEastAsia" w:cs="Times New Roman" w:hint="eastAsia"/>
                <w:kern w:val="0"/>
                <w:sz w:val="22"/>
              </w:rPr>
              <w:t>、事业收入</w:t>
            </w:r>
          </w:p>
        </w:tc>
        <w:tc>
          <w:tcPr>
            <w:tcW w:w="326" w:type="pct"/>
            <w:tcBorders>
              <w:top w:val="nil"/>
              <w:left w:val="nil"/>
              <w:bottom w:val="single" w:sz="4" w:space="0" w:color="auto"/>
              <w:right w:val="single" w:sz="4" w:space="0" w:color="auto"/>
            </w:tcBorders>
            <w:noWrap/>
            <w:vAlign w:val="center"/>
          </w:tcPr>
          <w:p w:rsidR="006D6BD1" w:rsidRPr="0051005F" w:rsidRDefault="006D6BD1">
            <w:pPr>
              <w:widowControl/>
              <w:jc w:val="center"/>
              <w:rPr>
                <w:rFonts w:asciiTheme="minorEastAsia" w:hAnsiTheme="minorEastAsia" w:cs="Times New Roman"/>
                <w:kern w:val="0"/>
                <w:sz w:val="22"/>
              </w:rPr>
            </w:pPr>
            <w:r w:rsidRPr="0051005F">
              <w:rPr>
                <w:rFonts w:asciiTheme="minorEastAsia" w:hAnsiTheme="minorEastAsia" w:cs="Times New Roman"/>
                <w:kern w:val="0"/>
                <w:sz w:val="22"/>
              </w:rPr>
              <w:t>5</w:t>
            </w:r>
          </w:p>
        </w:tc>
        <w:tc>
          <w:tcPr>
            <w:tcW w:w="545" w:type="pct"/>
            <w:tcBorders>
              <w:top w:val="nil"/>
              <w:left w:val="nil"/>
              <w:bottom w:val="single" w:sz="4" w:space="0" w:color="auto"/>
              <w:right w:val="single" w:sz="4" w:space="0" w:color="auto"/>
            </w:tcBorders>
            <w:noWrap/>
            <w:vAlign w:val="center"/>
          </w:tcPr>
          <w:p w:rsidR="006D6BD1" w:rsidRPr="0051005F" w:rsidRDefault="006D6BD1" w:rsidP="006D6BD1">
            <w:pPr>
              <w:widowControl/>
              <w:jc w:val="center"/>
              <w:rPr>
                <w:rFonts w:asciiTheme="minorEastAsia" w:hAnsiTheme="minorEastAsia" w:cs="Times New Roman"/>
                <w:kern w:val="0"/>
                <w:sz w:val="22"/>
              </w:rPr>
            </w:pPr>
            <w:r w:rsidRPr="0051005F">
              <w:rPr>
                <w:rFonts w:asciiTheme="minorEastAsia" w:hAnsiTheme="minorEastAsia" w:cs="Times New Roman" w:hint="eastAsia"/>
                <w:kern w:val="0"/>
                <w:sz w:val="22"/>
              </w:rPr>
              <w:t>0</w:t>
            </w:r>
          </w:p>
        </w:tc>
        <w:tc>
          <w:tcPr>
            <w:tcW w:w="1480" w:type="pct"/>
            <w:tcBorders>
              <w:top w:val="nil"/>
              <w:left w:val="nil"/>
              <w:bottom w:val="single" w:sz="4" w:space="0" w:color="auto"/>
              <w:right w:val="single" w:sz="4" w:space="0" w:color="auto"/>
            </w:tcBorders>
            <w:noWrap/>
            <w:vAlign w:val="center"/>
          </w:tcPr>
          <w:p w:rsidR="006D6BD1" w:rsidRPr="0051005F" w:rsidRDefault="006D6BD1">
            <w:pPr>
              <w:widowControl/>
              <w:jc w:val="left"/>
              <w:rPr>
                <w:rFonts w:asciiTheme="minorEastAsia" w:hAnsiTheme="minorEastAsia" w:cs="Times New Roman"/>
                <w:kern w:val="0"/>
                <w:sz w:val="22"/>
              </w:rPr>
            </w:pPr>
            <w:r w:rsidRPr="0051005F">
              <w:rPr>
                <w:rFonts w:asciiTheme="minorEastAsia" w:hAnsiTheme="minorEastAsia" w:cs="Times New Roman" w:hint="eastAsia"/>
                <w:kern w:val="0"/>
                <w:sz w:val="22"/>
              </w:rPr>
              <w:t>五、教育支出</w:t>
            </w:r>
          </w:p>
        </w:tc>
        <w:tc>
          <w:tcPr>
            <w:tcW w:w="459" w:type="pct"/>
            <w:tcBorders>
              <w:top w:val="nil"/>
              <w:left w:val="nil"/>
              <w:bottom w:val="single" w:sz="4" w:space="0" w:color="auto"/>
              <w:right w:val="single" w:sz="4" w:space="0" w:color="auto"/>
            </w:tcBorders>
            <w:noWrap/>
            <w:vAlign w:val="center"/>
          </w:tcPr>
          <w:p w:rsidR="006D6BD1" w:rsidRPr="0051005F" w:rsidRDefault="006D6BD1">
            <w:pPr>
              <w:widowControl/>
              <w:jc w:val="center"/>
              <w:rPr>
                <w:rFonts w:asciiTheme="minorEastAsia" w:hAnsiTheme="minorEastAsia" w:cs="Times New Roman"/>
                <w:kern w:val="0"/>
                <w:sz w:val="22"/>
              </w:rPr>
            </w:pPr>
            <w:r w:rsidRPr="0051005F">
              <w:rPr>
                <w:rFonts w:asciiTheme="minorEastAsia" w:hAnsiTheme="minorEastAsia" w:cs="Times New Roman"/>
                <w:kern w:val="0"/>
                <w:sz w:val="22"/>
              </w:rPr>
              <w:t>18</w:t>
            </w:r>
          </w:p>
        </w:tc>
        <w:tc>
          <w:tcPr>
            <w:tcW w:w="832" w:type="pct"/>
            <w:tcBorders>
              <w:top w:val="nil"/>
              <w:left w:val="nil"/>
              <w:bottom w:val="single" w:sz="4" w:space="0" w:color="auto"/>
              <w:right w:val="single" w:sz="4" w:space="0" w:color="auto"/>
            </w:tcBorders>
            <w:noWrap/>
            <w:vAlign w:val="center"/>
          </w:tcPr>
          <w:p w:rsidR="006D6BD1" w:rsidRPr="0051005F" w:rsidRDefault="006D6BD1">
            <w:pPr>
              <w:widowControl/>
              <w:jc w:val="center"/>
              <w:rPr>
                <w:rFonts w:asciiTheme="minorEastAsia" w:hAnsiTheme="minorEastAsia" w:cs="Times New Roman"/>
                <w:kern w:val="0"/>
                <w:sz w:val="22"/>
              </w:rPr>
            </w:pPr>
            <w:r w:rsidRPr="0051005F">
              <w:rPr>
                <w:rFonts w:asciiTheme="minorEastAsia" w:hAnsiTheme="minorEastAsia" w:cs="Times New Roman" w:hint="eastAsia"/>
                <w:kern w:val="0"/>
                <w:sz w:val="22"/>
              </w:rPr>
              <w:t>0</w:t>
            </w:r>
          </w:p>
        </w:tc>
      </w:tr>
      <w:tr w:rsidR="006D6BD1" w:rsidRPr="0051005F" w:rsidTr="006D6BD1">
        <w:trPr>
          <w:trHeight w:val="340"/>
          <w:jc w:val="center"/>
        </w:trPr>
        <w:tc>
          <w:tcPr>
            <w:tcW w:w="1358" w:type="pct"/>
            <w:tcBorders>
              <w:top w:val="nil"/>
              <w:left w:val="single" w:sz="4" w:space="0" w:color="auto"/>
              <w:bottom w:val="single" w:sz="4" w:space="0" w:color="auto"/>
              <w:right w:val="single" w:sz="4" w:space="0" w:color="auto"/>
            </w:tcBorders>
            <w:noWrap/>
            <w:vAlign w:val="center"/>
          </w:tcPr>
          <w:p w:rsidR="006D6BD1" w:rsidRPr="0051005F" w:rsidRDefault="006D6BD1" w:rsidP="001D548E">
            <w:pPr>
              <w:widowControl/>
              <w:jc w:val="left"/>
              <w:rPr>
                <w:rFonts w:asciiTheme="minorEastAsia" w:hAnsiTheme="minorEastAsia" w:cs="Times New Roman"/>
                <w:kern w:val="0"/>
                <w:sz w:val="22"/>
              </w:rPr>
            </w:pPr>
            <w:r w:rsidRPr="0051005F">
              <w:rPr>
                <w:rFonts w:asciiTheme="minorEastAsia" w:hAnsiTheme="minorEastAsia" w:cs="Times New Roman" w:hint="eastAsia"/>
                <w:kern w:val="0"/>
                <w:sz w:val="22"/>
              </w:rPr>
              <w:t>六</w:t>
            </w:r>
            <w:r w:rsidRPr="0051005F">
              <w:rPr>
                <w:rFonts w:asciiTheme="minorEastAsia" w:hAnsiTheme="minorEastAsia" w:cs="Times New Roman" w:hint="eastAsia"/>
                <w:kern w:val="0"/>
                <w:sz w:val="22"/>
              </w:rPr>
              <w:t>、经营收入</w:t>
            </w:r>
          </w:p>
        </w:tc>
        <w:tc>
          <w:tcPr>
            <w:tcW w:w="326" w:type="pct"/>
            <w:tcBorders>
              <w:top w:val="nil"/>
              <w:left w:val="nil"/>
              <w:bottom w:val="single" w:sz="4" w:space="0" w:color="auto"/>
              <w:right w:val="single" w:sz="4" w:space="0" w:color="auto"/>
            </w:tcBorders>
            <w:noWrap/>
            <w:vAlign w:val="center"/>
          </w:tcPr>
          <w:p w:rsidR="006D6BD1" w:rsidRPr="0051005F" w:rsidRDefault="006D6BD1">
            <w:pPr>
              <w:widowControl/>
              <w:jc w:val="center"/>
              <w:rPr>
                <w:rFonts w:asciiTheme="minorEastAsia" w:hAnsiTheme="minorEastAsia" w:cs="Times New Roman"/>
                <w:kern w:val="0"/>
                <w:sz w:val="22"/>
              </w:rPr>
            </w:pPr>
            <w:r w:rsidRPr="0051005F">
              <w:rPr>
                <w:rFonts w:asciiTheme="minorEastAsia" w:hAnsiTheme="minorEastAsia" w:cs="Times New Roman"/>
                <w:kern w:val="0"/>
                <w:sz w:val="22"/>
              </w:rPr>
              <w:t>6</w:t>
            </w:r>
          </w:p>
        </w:tc>
        <w:tc>
          <w:tcPr>
            <w:tcW w:w="545" w:type="pct"/>
            <w:tcBorders>
              <w:top w:val="nil"/>
              <w:left w:val="nil"/>
              <w:bottom w:val="single" w:sz="4" w:space="0" w:color="auto"/>
              <w:right w:val="single" w:sz="4" w:space="0" w:color="auto"/>
            </w:tcBorders>
            <w:noWrap/>
            <w:vAlign w:val="center"/>
          </w:tcPr>
          <w:p w:rsidR="006D6BD1" w:rsidRPr="0051005F" w:rsidRDefault="006D6BD1" w:rsidP="006D6BD1">
            <w:pPr>
              <w:widowControl/>
              <w:jc w:val="center"/>
              <w:rPr>
                <w:rFonts w:asciiTheme="minorEastAsia" w:hAnsiTheme="minorEastAsia" w:cs="Times New Roman"/>
                <w:kern w:val="0"/>
                <w:sz w:val="22"/>
              </w:rPr>
            </w:pPr>
            <w:r w:rsidRPr="0051005F">
              <w:rPr>
                <w:rFonts w:asciiTheme="minorEastAsia" w:hAnsiTheme="minorEastAsia" w:cs="Times New Roman" w:hint="eastAsia"/>
                <w:kern w:val="0"/>
                <w:sz w:val="22"/>
              </w:rPr>
              <w:t>0</w:t>
            </w:r>
          </w:p>
        </w:tc>
        <w:tc>
          <w:tcPr>
            <w:tcW w:w="1480" w:type="pct"/>
            <w:tcBorders>
              <w:top w:val="nil"/>
              <w:left w:val="nil"/>
              <w:bottom w:val="single" w:sz="4" w:space="0" w:color="auto"/>
              <w:right w:val="single" w:sz="4" w:space="0" w:color="auto"/>
            </w:tcBorders>
            <w:noWrap/>
            <w:vAlign w:val="center"/>
          </w:tcPr>
          <w:p w:rsidR="006D6BD1" w:rsidRPr="0051005F" w:rsidRDefault="006D6BD1">
            <w:pPr>
              <w:widowControl/>
              <w:jc w:val="left"/>
              <w:rPr>
                <w:rFonts w:asciiTheme="minorEastAsia" w:hAnsiTheme="minorEastAsia" w:cs="Times New Roman"/>
                <w:kern w:val="0"/>
                <w:sz w:val="22"/>
              </w:rPr>
            </w:pPr>
            <w:r w:rsidRPr="0051005F">
              <w:rPr>
                <w:rFonts w:asciiTheme="minorEastAsia" w:hAnsiTheme="minorEastAsia" w:cs="Times New Roman" w:hint="eastAsia"/>
                <w:kern w:val="0"/>
                <w:sz w:val="22"/>
              </w:rPr>
              <w:t>六、科学技术支出</w:t>
            </w:r>
          </w:p>
        </w:tc>
        <w:tc>
          <w:tcPr>
            <w:tcW w:w="459" w:type="pct"/>
            <w:tcBorders>
              <w:top w:val="nil"/>
              <w:left w:val="nil"/>
              <w:bottom w:val="single" w:sz="4" w:space="0" w:color="auto"/>
              <w:right w:val="single" w:sz="4" w:space="0" w:color="auto"/>
            </w:tcBorders>
            <w:noWrap/>
            <w:vAlign w:val="center"/>
          </w:tcPr>
          <w:p w:rsidR="006D6BD1" w:rsidRPr="0051005F" w:rsidRDefault="006D6BD1">
            <w:pPr>
              <w:widowControl/>
              <w:jc w:val="center"/>
              <w:rPr>
                <w:rFonts w:asciiTheme="minorEastAsia" w:hAnsiTheme="minorEastAsia" w:cs="Times New Roman"/>
                <w:kern w:val="0"/>
                <w:sz w:val="22"/>
              </w:rPr>
            </w:pPr>
            <w:r w:rsidRPr="0051005F">
              <w:rPr>
                <w:rFonts w:asciiTheme="minorEastAsia" w:hAnsiTheme="minorEastAsia" w:cs="Times New Roman"/>
                <w:kern w:val="0"/>
                <w:sz w:val="22"/>
              </w:rPr>
              <w:t>19</w:t>
            </w:r>
          </w:p>
        </w:tc>
        <w:tc>
          <w:tcPr>
            <w:tcW w:w="832" w:type="pct"/>
            <w:tcBorders>
              <w:top w:val="nil"/>
              <w:left w:val="nil"/>
              <w:bottom w:val="single" w:sz="4" w:space="0" w:color="auto"/>
              <w:right w:val="single" w:sz="4" w:space="0" w:color="auto"/>
            </w:tcBorders>
            <w:noWrap/>
            <w:vAlign w:val="center"/>
          </w:tcPr>
          <w:p w:rsidR="006D6BD1" w:rsidRPr="0051005F" w:rsidRDefault="006D6BD1">
            <w:pPr>
              <w:widowControl/>
              <w:jc w:val="center"/>
              <w:rPr>
                <w:rFonts w:asciiTheme="minorEastAsia" w:hAnsiTheme="minorEastAsia" w:cs="Times New Roman"/>
                <w:kern w:val="0"/>
                <w:sz w:val="22"/>
              </w:rPr>
            </w:pPr>
            <w:r w:rsidRPr="0051005F">
              <w:rPr>
                <w:rFonts w:asciiTheme="minorEastAsia" w:hAnsiTheme="minorEastAsia" w:cs="Times New Roman" w:hint="eastAsia"/>
                <w:kern w:val="0"/>
                <w:sz w:val="22"/>
              </w:rPr>
              <w:t>0</w:t>
            </w:r>
          </w:p>
        </w:tc>
      </w:tr>
      <w:tr w:rsidR="006D6BD1" w:rsidRPr="0051005F" w:rsidTr="006D6BD1">
        <w:trPr>
          <w:trHeight w:val="340"/>
          <w:jc w:val="center"/>
        </w:trPr>
        <w:tc>
          <w:tcPr>
            <w:tcW w:w="1358" w:type="pct"/>
            <w:tcBorders>
              <w:top w:val="nil"/>
              <w:left w:val="single" w:sz="4" w:space="0" w:color="auto"/>
              <w:bottom w:val="single" w:sz="4" w:space="0" w:color="auto"/>
              <w:right w:val="single" w:sz="4" w:space="0" w:color="auto"/>
            </w:tcBorders>
            <w:noWrap/>
            <w:vAlign w:val="center"/>
          </w:tcPr>
          <w:p w:rsidR="006D6BD1" w:rsidRPr="0051005F" w:rsidRDefault="006D6BD1" w:rsidP="001D548E">
            <w:pPr>
              <w:widowControl/>
              <w:jc w:val="left"/>
              <w:rPr>
                <w:rFonts w:asciiTheme="minorEastAsia" w:hAnsiTheme="minorEastAsia" w:cs="Times New Roman"/>
                <w:kern w:val="0"/>
                <w:sz w:val="22"/>
              </w:rPr>
            </w:pPr>
            <w:r w:rsidRPr="0051005F">
              <w:rPr>
                <w:rFonts w:asciiTheme="minorEastAsia" w:hAnsiTheme="minorEastAsia" w:cs="Times New Roman" w:hint="eastAsia"/>
                <w:kern w:val="0"/>
                <w:sz w:val="22"/>
              </w:rPr>
              <w:t>七</w:t>
            </w:r>
            <w:r w:rsidRPr="0051005F">
              <w:rPr>
                <w:rFonts w:asciiTheme="minorEastAsia" w:hAnsiTheme="minorEastAsia" w:cs="Times New Roman" w:hint="eastAsia"/>
                <w:kern w:val="0"/>
                <w:sz w:val="22"/>
              </w:rPr>
              <w:t>、附属单位上缴收入</w:t>
            </w:r>
          </w:p>
        </w:tc>
        <w:tc>
          <w:tcPr>
            <w:tcW w:w="326" w:type="pct"/>
            <w:tcBorders>
              <w:top w:val="nil"/>
              <w:left w:val="nil"/>
              <w:bottom w:val="single" w:sz="4" w:space="0" w:color="auto"/>
              <w:right w:val="single" w:sz="4" w:space="0" w:color="auto"/>
            </w:tcBorders>
            <w:noWrap/>
            <w:vAlign w:val="center"/>
          </w:tcPr>
          <w:p w:rsidR="006D6BD1" w:rsidRPr="0051005F" w:rsidRDefault="006D6BD1">
            <w:pPr>
              <w:widowControl/>
              <w:jc w:val="center"/>
              <w:rPr>
                <w:rFonts w:asciiTheme="minorEastAsia" w:hAnsiTheme="minorEastAsia" w:cs="Times New Roman"/>
                <w:kern w:val="0"/>
                <w:sz w:val="22"/>
              </w:rPr>
            </w:pPr>
            <w:r w:rsidRPr="0051005F">
              <w:rPr>
                <w:rFonts w:asciiTheme="minorEastAsia" w:hAnsiTheme="minorEastAsia" w:cs="Times New Roman"/>
                <w:kern w:val="0"/>
                <w:sz w:val="22"/>
              </w:rPr>
              <w:t>7</w:t>
            </w:r>
          </w:p>
        </w:tc>
        <w:tc>
          <w:tcPr>
            <w:tcW w:w="545" w:type="pct"/>
            <w:tcBorders>
              <w:top w:val="nil"/>
              <w:left w:val="nil"/>
              <w:bottom w:val="single" w:sz="4" w:space="0" w:color="auto"/>
              <w:right w:val="single" w:sz="4" w:space="0" w:color="auto"/>
            </w:tcBorders>
            <w:noWrap/>
            <w:vAlign w:val="center"/>
          </w:tcPr>
          <w:p w:rsidR="006D6BD1" w:rsidRPr="0051005F" w:rsidRDefault="006D6BD1" w:rsidP="006D6BD1">
            <w:pPr>
              <w:widowControl/>
              <w:jc w:val="center"/>
              <w:rPr>
                <w:rFonts w:asciiTheme="minorEastAsia" w:hAnsiTheme="minorEastAsia" w:cs="Times New Roman"/>
                <w:kern w:val="0"/>
                <w:sz w:val="22"/>
              </w:rPr>
            </w:pPr>
            <w:r w:rsidRPr="0051005F">
              <w:rPr>
                <w:rFonts w:asciiTheme="minorEastAsia" w:hAnsiTheme="minorEastAsia" w:cs="Times New Roman" w:hint="eastAsia"/>
                <w:kern w:val="0"/>
                <w:sz w:val="22"/>
              </w:rPr>
              <w:t>0</w:t>
            </w:r>
          </w:p>
        </w:tc>
        <w:tc>
          <w:tcPr>
            <w:tcW w:w="1480" w:type="pct"/>
            <w:tcBorders>
              <w:top w:val="nil"/>
              <w:left w:val="nil"/>
              <w:bottom w:val="single" w:sz="4" w:space="0" w:color="auto"/>
              <w:right w:val="single" w:sz="4" w:space="0" w:color="auto"/>
            </w:tcBorders>
            <w:noWrap/>
            <w:vAlign w:val="center"/>
          </w:tcPr>
          <w:p w:rsidR="006D6BD1" w:rsidRPr="0051005F" w:rsidRDefault="006D6BD1">
            <w:pPr>
              <w:widowControl/>
              <w:jc w:val="left"/>
              <w:rPr>
                <w:rFonts w:asciiTheme="minorEastAsia" w:hAnsiTheme="minorEastAsia" w:cs="Times New Roman"/>
                <w:kern w:val="0"/>
                <w:sz w:val="22"/>
              </w:rPr>
            </w:pPr>
            <w:r w:rsidRPr="0051005F">
              <w:rPr>
                <w:rFonts w:asciiTheme="minorEastAsia" w:hAnsiTheme="minorEastAsia" w:cs="Times New Roman" w:hint="eastAsia"/>
                <w:kern w:val="0"/>
                <w:sz w:val="22"/>
              </w:rPr>
              <w:t>……</w:t>
            </w:r>
          </w:p>
        </w:tc>
        <w:tc>
          <w:tcPr>
            <w:tcW w:w="459" w:type="pct"/>
            <w:tcBorders>
              <w:top w:val="nil"/>
              <w:left w:val="nil"/>
              <w:bottom w:val="single" w:sz="4" w:space="0" w:color="auto"/>
              <w:right w:val="single" w:sz="4" w:space="0" w:color="auto"/>
            </w:tcBorders>
            <w:noWrap/>
            <w:vAlign w:val="center"/>
          </w:tcPr>
          <w:p w:rsidR="006D6BD1" w:rsidRPr="0051005F" w:rsidRDefault="006D6BD1">
            <w:pPr>
              <w:widowControl/>
              <w:jc w:val="center"/>
              <w:rPr>
                <w:rFonts w:asciiTheme="minorEastAsia" w:hAnsiTheme="minorEastAsia" w:cs="Times New Roman"/>
                <w:kern w:val="0"/>
                <w:sz w:val="22"/>
              </w:rPr>
            </w:pPr>
            <w:r w:rsidRPr="0051005F">
              <w:rPr>
                <w:rFonts w:asciiTheme="minorEastAsia" w:hAnsiTheme="minorEastAsia" w:cs="Times New Roman"/>
                <w:kern w:val="0"/>
                <w:sz w:val="22"/>
              </w:rPr>
              <w:t>20</w:t>
            </w:r>
          </w:p>
        </w:tc>
        <w:tc>
          <w:tcPr>
            <w:tcW w:w="832" w:type="pct"/>
            <w:tcBorders>
              <w:top w:val="nil"/>
              <w:left w:val="nil"/>
              <w:bottom w:val="single" w:sz="4" w:space="0" w:color="auto"/>
              <w:right w:val="single" w:sz="4" w:space="0" w:color="auto"/>
            </w:tcBorders>
            <w:noWrap/>
            <w:vAlign w:val="center"/>
          </w:tcPr>
          <w:p w:rsidR="006D6BD1" w:rsidRPr="0051005F" w:rsidRDefault="006D6BD1">
            <w:pPr>
              <w:widowControl/>
              <w:jc w:val="center"/>
              <w:rPr>
                <w:rFonts w:asciiTheme="minorEastAsia" w:hAnsiTheme="minorEastAsia" w:cs="Times New Roman"/>
                <w:kern w:val="0"/>
                <w:sz w:val="22"/>
              </w:rPr>
            </w:pPr>
            <w:r w:rsidRPr="0051005F">
              <w:rPr>
                <w:rFonts w:asciiTheme="minorEastAsia" w:hAnsiTheme="minorEastAsia" w:cs="Times New Roman" w:hint="eastAsia"/>
                <w:kern w:val="0"/>
                <w:sz w:val="22"/>
              </w:rPr>
              <w:t>0</w:t>
            </w:r>
          </w:p>
        </w:tc>
      </w:tr>
      <w:tr w:rsidR="006D6BD1" w:rsidRPr="0051005F" w:rsidTr="006D6BD1">
        <w:trPr>
          <w:trHeight w:val="340"/>
          <w:jc w:val="center"/>
        </w:trPr>
        <w:tc>
          <w:tcPr>
            <w:tcW w:w="1358" w:type="pct"/>
            <w:tcBorders>
              <w:top w:val="nil"/>
              <w:left w:val="single" w:sz="4" w:space="0" w:color="auto"/>
              <w:bottom w:val="single" w:sz="4" w:space="0" w:color="auto"/>
              <w:right w:val="single" w:sz="4" w:space="0" w:color="auto"/>
            </w:tcBorders>
            <w:noWrap/>
            <w:vAlign w:val="center"/>
          </w:tcPr>
          <w:p w:rsidR="00862F7D" w:rsidRPr="0051005F" w:rsidRDefault="006D6BD1">
            <w:pPr>
              <w:widowControl/>
              <w:jc w:val="left"/>
              <w:rPr>
                <w:rFonts w:asciiTheme="minorEastAsia" w:hAnsiTheme="minorEastAsia" w:cs="Times New Roman"/>
                <w:kern w:val="0"/>
                <w:sz w:val="22"/>
              </w:rPr>
            </w:pPr>
            <w:r w:rsidRPr="0051005F">
              <w:rPr>
                <w:rFonts w:asciiTheme="minorEastAsia" w:hAnsiTheme="minorEastAsia" w:cs="Times New Roman" w:hint="eastAsia"/>
                <w:kern w:val="0"/>
                <w:sz w:val="22"/>
              </w:rPr>
              <w:t>八、其他收入</w:t>
            </w:r>
          </w:p>
        </w:tc>
        <w:tc>
          <w:tcPr>
            <w:tcW w:w="326" w:type="pct"/>
            <w:tcBorders>
              <w:top w:val="nil"/>
              <w:left w:val="nil"/>
              <w:bottom w:val="single" w:sz="4" w:space="0" w:color="auto"/>
              <w:right w:val="single" w:sz="4" w:space="0" w:color="auto"/>
            </w:tcBorders>
            <w:noWrap/>
            <w:vAlign w:val="center"/>
          </w:tcPr>
          <w:p w:rsidR="00862F7D" w:rsidRPr="0051005F" w:rsidRDefault="00ED55D7">
            <w:pPr>
              <w:widowControl/>
              <w:jc w:val="center"/>
              <w:rPr>
                <w:rFonts w:asciiTheme="minorEastAsia" w:hAnsiTheme="minorEastAsia" w:cs="Times New Roman"/>
                <w:kern w:val="0"/>
                <w:sz w:val="22"/>
              </w:rPr>
            </w:pPr>
            <w:r w:rsidRPr="0051005F">
              <w:rPr>
                <w:rFonts w:asciiTheme="minorEastAsia" w:hAnsiTheme="minorEastAsia" w:cs="Times New Roman"/>
                <w:kern w:val="0"/>
                <w:sz w:val="22"/>
              </w:rPr>
              <w:t>8</w:t>
            </w:r>
          </w:p>
        </w:tc>
        <w:tc>
          <w:tcPr>
            <w:tcW w:w="545" w:type="pct"/>
            <w:tcBorders>
              <w:top w:val="nil"/>
              <w:left w:val="nil"/>
              <w:bottom w:val="single" w:sz="4" w:space="0" w:color="auto"/>
              <w:right w:val="single" w:sz="4" w:space="0" w:color="auto"/>
            </w:tcBorders>
            <w:noWrap/>
            <w:vAlign w:val="center"/>
          </w:tcPr>
          <w:p w:rsidR="00862F7D" w:rsidRPr="0051005F" w:rsidRDefault="00862F7D" w:rsidP="006D6BD1">
            <w:pPr>
              <w:widowControl/>
              <w:jc w:val="center"/>
              <w:rPr>
                <w:rFonts w:asciiTheme="minorEastAsia" w:hAnsiTheme="minorEastAsia" w:cs="Times New Roman"/>
                <w:kern w:val="0"/>
                <w:sz w:val="22"/>
              </w:rPr>
            </w:pPr>
          </w:p>
        </w:tc>
        <w:tc>
          <w:tcPr>
            <w:tcW w:w="1480" w:type="pct"/>
            <w:tcBorders>
              <w:top w:val="nil"/>
              <w:left w:val="nil"/>
              <w:bottom w:val="single" w:sz="4" w:space="0" w:color="auto"/>
              <w:right w:val="single" w:sz="4" w:space="0" w:color="auto"/>
            </w:tcBorders>
            <w:noWrap/>
            <w:vAlign w:val="center"/>
          </w:tcPr>
          <w:p w:rsidR="00862F7D" w:rsidRPr="0051005F" w:rsidRDefault="00ED55D7">
            <w:pPr>
              <w:widowControl/>
              <w:jc w:val="left"/>
              <w:rPr>
                <w:rFonts w:asciiTheme="minorEastAsia" w:hAnsiTheme="minorEastAsia" w:cs="Times New Roman"/>
                <w:kern w:val="0"/>
                <w:sz w:val="22"/>
              </w:rPr>
            </w:pPr>
            <w:r w:rsidRPr="0051005F">
              <w:rPr>
                <w:rFonts w:asciiTheme="minorEastAsia" w:hAnsiTheme="minorEastAsia" w:cs="Times New Roman" w:hint="eastAsia"/>
                <w:kern w:val="0"/>
                <w:sz w:val="22"/>
              </w:rPr>
              <w:t xml:space="preserve">　</w:t>
            </w:r>
          </w:p>
        </w:tc>
        <w:tc>
          <w:tcPr>
            <w:tcW w:w="459" w:type="pct"/>
            <w:tcBorders>
              <w:top w:val="nil"/>
              <w:left w:val="nil"/>
              <w:bottom w:val="single" w:sz="4" w:space="0" w:color="auto"/>
              <w:right w:val="single" w:sz="4" w:space="0" w:color="auto"/>
            </w:tcBorders>
            <w:noWrap/>
            <w:vAlign w:val="center"/>
          </w:tcPr>
          <w:p w:rsidR="00862F7D" w:rsidRPr="0051005F" w:rsidRDefault="00ED55D7">
            <w:pPr>
              <w:widowControl/>
              <w:jc w:val="center"/>
              <w:rPr>
                <w:rFonts w:asciiTheme="minorEastAsia" w:hAnsiTheme="minorEastAsia" w:cs="Times New Roman"/>
                <w:kern w:val="0"/>
                <w:sz w:val="22"/>
              </w:rPr>
            </w:pPr>
            <w:r w:rsidRPr="0051005F">
              <w:rPr>
                <w:rFonts w:asciiTheme="minorEastAsia" w:hAnsiTheme="minorEastAsia" w:cs="Times New Roman"/>
                <w:kern w:val="0"/>
                <w:sz w:val="22"/>
              </w:rPr>
              <w:t>21</w:t>
            </w:r>
          </w:p>
        </w:tc>
        <w:tc>
          <w:tcPr>
            <w:tcW w:w="832" w:type="pct"/>
            <w:tcBorders>
              <w:top w:val="nil"/>
              <w:left w:val="nil"/>
              <w:bottom w:val="single" w:sz="4" w:space="0" w:color="auto"/>
              <w:right w:val="single" w:sz="4" w:space="0" w:color="auto"/>
            </w:tcBorders>
            <w:noWrap/>
            <w:vAlign w:val="center"/>
          </w:tcPr>
          <w:p w:rsidR="00862F7D" w:rsidRPr="0051005F" w:rsidRDefault="00ED55D7">
            <w:pPr>
              <w:widowControl/>
              <w:jc w:val="center"/>
              <w:rPr>
                <w:rFonts w:asciiTheme="minorEastAsia" w:hAnsiTheme="minorEastAsia" w:cs="Times New Roman"/>
                <w:kern w:val="0"/>
                <w:sz w:val="22"/>
              </w:rPr>
            </w:pPr>
            <w:r w:rsidRPr="0051005F">
              <w:rPr>
                <w:rFonts w:asciiTheme="minorEastAsia" w:hAnsiTheme="minorEastAsia" w:cs="Times New Roman" w:hint="eastAsia"/>
                <w:kern w:val="0"/>
                <w:sz w:val="22"/>
              </w:rPr>
              <w:t xml:space="preserve">　</w:t>
            </w:r>
          </w:p>
        </w:tc>
      </w:tr>
      <w:tr w:rsidR="006D6BD1" w:rsidRPr="0051005F" w:rsidTr="006D6BD1">
        <w:trPr>
          <w:trHeight w:val="340"/>
          <w:jc w:val="center"/>
        </w:trPr>
        <w:tc>
          <w:tcPr>
            <w:tcW w:w="1358" w:type="pct"/>
            <w:tcBorders>
              <w:top w:val="nil"/>
              <w:left w:val="single" w:sz="4" w:space="0" w:color="auto"/>
              <w:bottom w:val="single" w:sz="4" w:space="0" w:color="auto"/>
              <w:right w:val="single" w:sz="4" w:space="0" w:color="auto"/>
            </w:tcBorders>
            <w:noWrap/>
            <w:vAlign w:val="center"/>
          </w:tcPr>
          <w:p w:rsidR="00862F7D" w:rsidRPr="0051005F" w:rsidRDefault="00862F7D">
            <w:pPr>
              <w:widowControl/>
              <w:jc w:val="center"/>
              <w:rPr>
                <w:rFonts w:asciiTheme="minorEastAsia" w:hAnsiTheme="minorEastAsia" w:cs="Times New Roman"/>
                <w:b/>
                <w:bCs/>
                <w:kern w:val="0"/>
                <w:sz w:val="22"/>
              </w:rPr>
            </w:pPr>
          </w:p>
        </w:tc>
        <w:tc>
          <w:tcPr>
            <w:tcW w:w="326" w:type="pct"/>
            <w:tcBorders>
              <w:top w:val="nil"/>
              <w:left w:val="nil"/>
              <w:bottom w:val="single" w:sz="4" w:space="0" w:color="auto"/>
              <w:right w:val="single" w:sz="4" w:space="0" w:color="auto"/>
            </w:tcBorders>
            <w:noWrap/>
            <w:vAlign w:val="center"/>
          </w:tcPr>
          <w:p w:rsidR="00862F7D" w:rsidRPr="0051005F" w:rsidRDefault="00ED55D7">
            <w:pPr>
              <w:widowControl/>
              <w:jc w:val="center"/>
              <w:rPr>
                <w:rFonts w:asciiTheme="minorEastAsia" w:hAnsiTheme="minorEastAsia" w:cs="Times New Roman"/>
                <w:kern w:val="0"/>
                <w:sz w:val="22"/>
              </w:rPr>
            </w:pPr>
            <w:r w:rsidRPr="0051005F">
              <w:rPr>
                <w:rFonts w:asciiTheme="minorEastAsia" w:hAnsiTheme="minorEastAsia" w:cs="Times New Roman"/>
                <w:kern w:val="0"/>
                <w:sz w:val="22"/>
              </w:rPr>
              <w:t>9</w:t>
            </w:r>
          </w:p>
        </w:tc>
        <w:tc>
          <w:tcPr>
            <w:tcW w:w="545" w:type="pct"/>
            <w:tcBorders>
              <w:top w:val="nil"/>
              <w:left w:val="nil"/>
              <w:bottom w:val="single" w:sz="4" w:space="0" w:color="auto"/>
              <w:right w:val="single" w:sz="4" w:space="0" w:color="auto"/>
            </w:tcBorders>
            <w:noWrap/>
            <w:vAlign w:val="center"/>
          </w:tcPr>
          <w:p w:rsidR="00862F7D" w:rsidRPr="0051005F" w:rsidRDefault="00862F7D" w:rsidP="006D6BD1">
            <w:pPr>
              <w:widowControl/>
              <w:jc w:val="center"/>
              <w:rPr>
                <w:rFonts w:asciiTheme="minorEastAsia" w:hAnsiTheme="minorEastAsia" w:cs="Times New Roman"/>
                <w:kern w:val="0"/>
                <w:sz w:val="22"/>
              </w:rPr>
            </w:pPr>
          </w:p>
        </w:tc>
        <w:tc>
          <w:tcPr>
            <w:tcW w:w="1480" w:type="pct"/>
            <w:tcBorders>
              <w:top w:val="nil"/>
              <w:left w:val="nil"/>
              <w:bottom w:val="single" w:sz="4" w:space="0" w:color="auto"/>
              <w:right w:val="single" w:sz="4" w:space="0" w:color="auto"/>
            </w:tcBorders>
            <w:noWrap/>
            <w:vAlign w:val="center"/>
          </w:tcPr>
          <w:p w:rsidR="00862F7D" w:rsidRPr="0051005F" w:rsidRDefault="00862F7D">
            <w:pPr>
              <w:widowControl/>
              <w:jc w:val="center"/>
              <w:rPr>
                <w:rFonts w:asciiTheme="minorEastAsia" w:hAnsiTheme="minorEastAsia" w:cs="Times New Roman"/>
                <w:b/>
                <w:bCs/>
                <w:kern w:val="0"/>
                <w:sz w:val="22"/>
              </w:rPr>
            </w:pPr>
          </w:p>
        </w:tc>
        <w:tc>
          <w:tcPr>
            <w:tcW w:w="459" w:type="pct"/>
            <w:tcBorders>
              <w:top w:val="nil"/>
              <w:left w:val="nil"/>
              <w:bottom w:val="single" w:sz="4" w:space="0" w:color="auto"/>
              <w:right w:val="single" w:sz="4" w:space="0" w:color="auto"/>
            </w:tcBorders>
            <w:noWrap/>
            <w:vAlign w:val="center"/>
          </w:tcPr>
          <w:p w:rsidR="00862F7D" w:rsidRPr="0051005F" w:rsidRDefault="00ED55D7">
            <w:pPr>
              <w:widowControl/>
              <w:jc w:val="center"/>
              <w:rPr>
                <w:rFonts w:asciiTheme="minorEastAsia" w:hAnsiTheme="minorEastAsia" w:cs="Times New Roman"/>
                <w:kern w:val="0"/>
                <w:sz w:val="22"/>
              </w:rPr>
            </w:pPr>
            <w:r w:rsidRPr="0051005F">
              <w:rPr>
                <w:rFonts w:asciiTheme="minorEastAsia" w:hAnsiTheme="minorEastAsia" w:cs="Times New Roman"/>
                <w:kern w:val="0"/>
                <w:sz w:val="22"/>
              </w:rPr>
              <w:t>22</w:t>
            </w:r>
          </w:p>
        </w:tc>
        <w:tc>
          <w:tcPr>
            <w:tcW w:w="832" w:type="pct"/>
            <w:tcBorders>
              <w:top w:val="nil"/>
              <w:left w:val="nil"/>
              <w:bottom w:val="single" w:sz="4" w:space="0" w:color="auto"/>
              <w:right w:val="single" w:sz="4" w:space="0" w:color="auto"/>
            </w:tcBorders>
            <w:noWrap/>
            <w:vAlign w:val="center"/>
          </w:tcPr>
          <w:p w:rsidR="00862F7D" w:rsidRPr="0051005F" w:rsidRDefault="00ED55D7" w:rsidP="006D6BD1">
            <w:pPr>
              <w:widowControl/>
              <w:jc w:val="left"/>
              <w:rPr>
                <w:rFonts w:asciiTheme="minorEastAsia" w:hAnsiTheme="minorEastAsia" w:cs="Times New Roman"/>
                <w:b/>
                <w:bCs/>
                <w:kern w:val="0"/>
                <w:sz w:val="22"/>
              </w:rPr>
            </w:pPr>
            <w:r w:rsidRPr="0051005F">
              <w:rPr>
                <w:rFonts w:asciiTheme="minorEastAsia" w:hAnsiTheme="minorEastAsia" w:cs="Times New Roman" w:hint="eastAsia"/>
                <w:b/>
                <w:bCs/>
                <w:kern w:val="0"/>
                <w:sz w:val="22"/>
              </w:rPr>
              <w:t xml:space="preserve">　</w:t>
            </w:r>
          </w:p>
        </w:tc>
      </w:tr>
      <w:tr w:rsidR="006D6BD1" w:rsidRPr="0051005F" w:rsidTr="006D6BD1">
        <w:trPr>
          <w:trHeight w:val="340"/>
          <w:jc w:val="center"/>
        </w:trPr>
        <w:tc>
          <w:tcPr>
            <w:tcW w:w="1358" w:type="pct"/>
            <w:tcBorders>
              <w:top w:val="nil"/>
              <w:left w:val="single" w:sz="4" w:space="0" w:color="auto"/>
              <w:bottom w:val="single" w:sz="4" w:space="0" w:color="auto"/>
              <w:right w:val="single" w:sz="4" w:space="0" w:color="auto"/>
            </w:tcBorders>
            <w:noWrap/>
            <w:vAlign w:val="center"/>
          </w:tcPr>
          <w:p w:rsidR="006D6BD1" w:rsidRPr="0051005F" w:rsidRDefault="006D6BD1" w:rsidP="001D548E">
            <w:pPr>
              <w:widowControl/>
              <w:jc w:val="center"/>
              <w:rPr>
                <w:rFonts w:asciiTheme="minorEastAsia" w:hAnsiTheme="minorEastAsia" w:cs="Times New Roman"/>
                <w:b/>
                <w:bCs/>
                <w:kern w:val="0"/>
                <w:sz w:val="22"/>
              </w:rPr>
            </w:pPr>
            <w:r w:rsidRPr="0051005F">
              <w:rPr>
                <w:rFonts w:asciiTheme="minorEastAsia" w:hAnsiTheme="minorEastAsia" w:cs="Times New Roman" w:hint="eastAsia"/>
                <w:b/>
                <w:bCs/>
                <w:kern w:val="0"/>
                <w:sz w:val="22"/>
              </w:rPr>
              <w:t>本年收入合计</w:t>
            </w:r>
          </w:p>
        </w:tc>
        <w:tc>
          <w:tcPr>
            <w:tcW w:w="326" w:type="pct"/>
            <w:tcBorders>
              <w:top w:val="nil"/>
              <w:left w:val="nil"/>
              <w:bottom w:val="single" w:sz="4" w:space="0" w:color="auto"/>
              <w:right w:val="single" w:sz="4" w:space="0" w:color="auto"/>
            </w:tcBorders>
            <w:noWrap/>
            <w:vAlign w:val="center"/>
          </w:tcPr>
          <w:p w:rsidR="006D6BD1" w:rsidRPr="0051005F" w:rsidRDefault="006D6BD1">
            <w:pPr>
              <w:widowControl/>
              <w:jc w:val="center"/>
              <w:rPr>
                <w:rFonts w:asciiTheme="minorEastAsia" w:hAnsiTheme="minorEastAsia" w:cs="Times New Roman"/>
                <w:kern w:val="0"/>
                <w:sz w:val="22"/>
              </w:rPr>
            </w:pPr>
            <w:r w:rsidRPr="0051005F">
              <w:rPr>
                <w:rFonts w:asciiTheme="minorEastAsia" w:hAnsiTheme="minorEastAsia" w:cs="Times New Roman"/>
                <w:kern w:val="0"/>
                <w:sz w:val="22"/>
              </w:rPr>
              <w:t>10</w:t>
            </w:r>
          </w:p>
        </w:tc>
        <w:tc>
          <w:tcPr>
            <w:tcW w:w="545" w:type="pct"/>
            <w:tcBorders>
              <w:top w:val="nil"/>
              <w:left w:val="nil"/>
              <w:bottom w:val="single" w:sz="4" w:space="0" w:color="auto"/>
              <w:right w:val="single" w:sz="4" w:space="0" w:color="auto"/>
            </w:tcBorders>
            <w:noWrap/>
            <w:vAlign w:val="center"/>
          </w:tcPr>
          <w:p w:rsidR="006D6BD1" w:rsidRPr="0051005F" w:rsidRDefault="006D6BD1" w:rsidP="006D6BD1">
            <w:pPr>
              <w:widowControl/>
              <w:jc w:val="center"/>
              <w:rPr>
                <w:rFonts w:asciiTheme="minorEastAsia" w:hAnsiTheme="minorEastAsia" w:cs="Times New Roman"/>
                <w:kern w:val="0"/>
                <w:sz w:val="22"/>
              </w:rPr>
            </w:pPr>
            <w:r w:rsidRPr="0051005F">
              <w:rPr>
                <w:rFonts w:asciiTheme="minorEastAsia" w:hAnsiTheme="minorEastAsia" w:cs="Times New Roman" w:hint="eastAsia"/>
                <w:kern w:val="0"/>
                <w:sz w:val="22"/>
              </w:rPr>
              <w:t>5707.41</w:t>
            </w:r>
          </w:p>
        </w:tc>
        <w:tc>
          <w:tcPr>
            <w:tcW w:w="1480" w:type="pct"/>
            <w:tcBorders>
              <w:top w:val="nil"/>
              <w:left w:val="nil"/>
              <w:bottom w:val="single" w:sz="4" w:space="0" w:color="auto"/>
              <w:right w:val="single" w:sz="4" w:space="0" w:color="auto"/>
            </w:tcBorders>
            <w:noWrap/>
            <w:vAlign w:val="center"/>
          </w:tcPr>
          <w:p w:rsidR="006D6BD1" w:rsidRPr="0051005F" w:rsidRDefault="006D6BD1" w:rsidP="001D548E">
            <w:pPr>
              <w:widowControl/>
              <w:jc w:val="center"/>
              <w:rPr>
                <w:rFonts w:asciiTheme="minorEastAsia" w:hAnsiTheme="minorEastAsia" w:cs="Times New Roman"/>
                <w:b/>
                <w:bCs/>
                <w:kern w:val="0"/>
                <w:sz w:val="22"/>
              </w:rPr>
            </w:pPr>
            <w:r w:rsidRPr="0051005F">
              <w:rPr>
                <w:rFonts w:asciiTheme="minorEastAsia" w:hAnsiTheme="minorEastAsia" w:cs="Times New Roman" w:hint="eastAsia"/>
                <w:b/>
                <w:bCs/>
                <w:kern w:val="0"/>
                <w:sz w:val="22"/>
              </w:rPr>
              <w:t>本年支出合计</w:t>
            </w:r>
          </w:p>
        </w:tc>
        <w:tc>
          <w:tcPr>
            <w:tcW w:w="459" w:type="pct"/>
            <w:tcBorders>
              <w:top w:val="nil"/>
              <w:left w:val="nil"/>
              <w:bottom w:val="single" w:sz="4" w:space="0" w:color="auto"/>
              <w:right w:val="single" w:sz="4" w:space="0" w:color="auto"/>
            </w:tcBorders>
            <w:noWrap/>
            <w:vAlign w:val="center"/>
          </w:tcPr>
          <w:p w:rsidR="006D6BD1" w:rsidRPr="0051005F" w:rsidRDefault="006D6BD1">
            <w:pPr>
              <w:widowControl/>
              <w:jc w:val="center"/>
              <w:rPr>
                <w:rFonts w:asciiTheme="minorEastAsia" w:hAnsiTheme="minorEastAsia" w:cs="Times New Roman"/>
                <w:kern w:val="0"/>
                <w:sz w:val="22"/>
              </w:rPr>
            </w:pPr>
            <w:r w:rsidRPr="0051005F">
              <w:rPr>
                <w:rFonts w:asciiTheme="minorEastAsia" w:hAnsiTheme="minorEastAsia" w:cs="Times New Roman"/>
                <w:kern w:val="0"/>
                <w:sz w:val="22"/>
              </w:rPr>
              <w:t>23</w:t>
            </w:r>
          </w:p>
        </w:tc>
        <w:tc>
          <w:tcPr>
            <w:tcW w:w="832" w:type="pct"/>
            <w:tcBorders>
              <w:top w:val="nil"/>
              <w:left w:val="nil"/>
              <w:bottom w:val="single" w:sz="4" w:space="0" w:color="auto"/>
              <w:right w:val="single" w:sz="4" w:space="0" w:color="auto"/>
            </w:tcBorders>
            <w:noWrap/>
            <w:vAlign w:val="center"/>
          </w:tcPr>
          <w:p w:rsidR="006D6BD1" w:rsidRPr="0051005F" w:rsidRDefault="006D6BD1" w:rsidP="006D6BD1">
            <w:pPr>
              <w:widowControl/>
              <w:jc w:val="center"/>
              <w:rPr>
                <w:rFonts w:asciiTheme="minorEastAsia" w:hAnsiTheme="minorEastAsia" w:cs="Times New Roman"/>
                <w:kern w:val="0"/>
                <w:sz w:val="22"/>
              </w:rPr>
            </w:pPr>
            <w:r w:rsidRPr="0051005F">
              <w:rPr>
                <w:rFonts w:asciiTheme="minorEastAsia" w:hAnsiTheme="minorEastAsia" w:cs="Times New Roman" w:hint="eastAsia"/>
                <w:kern w:val="0"/>
                <w:sz w:val="22"/>
              </w:rPr>
              <w:t>5966.6</w:t>
            </w:r>
          </w:p>
        </w:tc>
      </w:tr>
      <w:tr w:rsidR="006D6BD1" w:rsidRPr="0051005F" w:rsidTr="006D6BD1">
        <w:trPr>
          <w:trHeight w:val="340"/>
          <w:jc w:val="center"/>
        </w:trPr>
        <w:tc>
          <w:tcPr>
            <w:tcW w:w="1358" w:type="pct"/>
            <w:tcBorders>
              <w:top w:val="nil"/>
              <w:left w:val="single" w:sz="4" w:space="0" w:color="auto"/>
              <w:bottom w:val="single" w:sz="4" w:space="0" w:color="auto"/>
              <w:right w:val="single" w:sz="4" w:space="0" w:color="auto"/>
            </w:tcBorders>
            <w:noWrap/>
            <w:vAlign w:val="center"/>
          </w:tcPr>
          <w:p w:rsidR="006D6BD1" w:rsidRPr="0051005F" w:rsidRDefault="006D6BD1" w:rsidP="001D548E">
            <w:pPr>
              <w:widowControl/>
              <w:jc w:val="center"/>
              <w:rPr>
                <w:rFonts w:asciiTheme="minorEastAsia" w:hAnsiTheme="minorEastAsia" w:cs="Times New Roman"/>
                <w:kern w:val="0"/>
                <w:sz w:val="22"/>
              </w:rPr>
            </w:pPr>
            <w:r w:rsidRPr="0051005F">
              <w:rPr>
                <w:rFonts w:asciiTheme="minorEastAsia" w:hAnsiTheme="minorEastAsia" w:cs="Times New Roman" w:hint="eastAsia"/>
                <w:kern w:val="0"/>
                <w:sz w:val="22"/>
              </w:rPr>
              <w:t>使用非财政拨款结余</w:t>
            </w:r>
          </w:p>
        </w:tc>
        <w:tc>
          <w:tcPr>
            <w:tcW w:w="326" w:type="pct"/>
            <w:tcBorders>
              <w:top w:val="nil"/>
              <w:left w:val="nil"/>
              <w:bottom w:val="single" w:sz="4" w:space="0" w:color="auto"/>
              <w:right w:val="single" w:sz="4" w:space="0" w:color="auto"/>
            </w:tcBorders>
            <w:noWrap/>
            <w:vAlign w:val="center"/>
          </w:tcPr>
          <w:p w:rsidR="006D6BD1" w:rsidRPr="0051005F" w:rsidRDefault="006D6BD1">
            <w:pPr>
              <w:widowControl/>
              <w:jc w:val="center"/>
              <w:rPr>
                <w:rFonts w:asciiTheme="minorEastAsia" w:hAnsiTheme="minorEastAsia" w:cs="Times New Roman"/>
                <w:kern w:val="0"/>
                <w:sz w:val="22"/>
              </w:rPr>
            </w:pPr>
            <w:r w:rsidRPr="0051005F">
              <w:rPr>
                <w:rFonts w:asciiTheme="minorEastAsia" w:hAnsiTheme="minorEastAsia" w:cs="Times New Roman"/>
                <w:kern w:val="0"/>
                <w:sz w:val="22"/>
              </w:rPr>
              <w:t>11</w:t>
            </w:r>
          </w:p>
        </w:tc>
        <w:tc>
          <w:tcPr>
            <w:tcW w:w="545" w:type="pct"/>
            <w:tcBorders>
              <w:top w:val="nil"/>
              <w:left w:val="nil"/>
              <w:bottom w:val="single" w:sz="4" w:space="0" w:color="auto"/>
              <w:right w:val="single" w:sz="4" w:space="0" w:color="auto"/>
            </w:tcBorders>
            <w:noWrap/>
            <w:vAlign w:val="center"/>
          </w:tcPr>
          <w:p w:rsidR="006D6BD1" w:rsidRPr="0051005F" w:rsidRDefault="006D6BD1" w:rsidP="001D548E">
            <w:pPr>
              <w:widowControl/>
              <w:jc w:val="center"/>
              <w:rPr>
                <w:rFonts w:asciiTheme="minorEastAsia" w:hAnsiTheme="minorEastAsia" w:cs="Times New Roman"/>
                <w:kern w:val="0"/>
                <w:sz w:val="22"/>
              </w:rPr>
            </w:pPr>
            <w:r w:rsidRPr="0051005F">
              <w:rPr>
                <w:rFonts w:asciiTheme="minorEastAsia" w:hAnsiTheme="minorEastAsia" w:cs="Times New Roman" w:hint="eastAsia"/>
                <w:kern w:val="0"/>
                <w:sz w:val="22"/>
              </w:rPr>
              <w:t>0</w:t>
            </w:r>
          </w:p>
        </w:tc>
        <w:tc>
          <w:tcPr>
            <w:tcW w:w="1480" w:type="pct"/>
            <w:tcBorders>
              <w:top w:val="nil"/>
              <w:left w:val="nil"/>
              <w:bottom w:val="single" w:sz="4" w:space="0" w:color="auto"/>
              <w:right w:val="single" w:sz="4" w:space="0" w:color="auto"/>
            </w:tcBorders>
            <w:noWrap/>
            <w:vAlign w:val="center"/>
          </w:tcPr>
          <w:p w:rsidR="006D6BD1" w:rsidRPr="0051005F" w:rsidRDefault="006D6BD1" w:rsidP="006D1A84">
            <w:pPr>
              <w:widowControl/>
              <w:jc w:val="center"/>
              <w:rPr>
                <w:rFonts w:asciiTheme="minorEastAsia" w:hAnsiTheme="minorEastAsia" w:cs="Times New Roman"/>
                <w:kern w:val="0"/>
                <w:sz w:val="22"/>
              </w:rPr>
            </w:pPr>
            <w:r w:rsidRPr="0051005F">
              <w:rPr>
                <w:rFonts w:asciiTheme="minorEastAsia" w:hAnsiTheme="minorEastAsia" w:cs="Times New Roman" w:hint="eastAsia"/>
                <w:kern w:val="0"/>
                <w:sz w:val="22"/>
              </w:rPr>
              <w:t>结余分配</w:t>
            </w:r>
          </w:p>
        </w:tc>
        <w:tc>
          <w:tcPr>
            <w:tcW w:w="459" w:type="pct"/>
            <w:tcBorders>
              <w:top w:val="nil"/>
              <w:left w:val="nil"/>
              <w:bottom w:val="single" w:sz="4" w:space="0" w:color="auto"/>
              <w:right w:val="single" w:sz="4" w:space="0" w:color="auto"/>
            </w:tcBorders>
            <w:noWrap/>
            <w:vAlign w:val="center"/>
          </w:tcPr>
          <w:p w:rsidR="006D6BD1" w:rsidRPr="0051005F" w:rsidRDefault="006D6BD1">
            <w:pPr>
              <w:widowControl/>
              <w:jc w:val="center"/>
              <w:rPr>
                <w:rFonts w:asciiTheme="minorEastAsia" w:hAnsiTheme="minorEastAsia" w:cs="Times New Roman"/>
                <w:kern w:val="0"/>
                <w:sz w:val="22"/>
              </w:rPr>
            </w:pPr>
            <w:r w:rsidRPr="0051005F">
              <w:rPr>
                <w:rFonts w:asciiTheme="minorEastAsia" w:hAnsiTheme="minorEastAsia" w:cs="Times New Roman"/>
                <w:kern w:val="0"/>
                <w:sz w:val="22"/>
              </w:rPr>
              <w:t>24</w:t>
            </w:r>
          </w:p>
        </w:tc>
        <w:tc>
          <w:tcPr>
            <w:tcW w:w="832" w:type="pct"/>
            <w:tcBorders>
              <w:top w:val="nil"/>
              <w:left w:val="nil"/>
              <w:bottom w:val="single" w:sz="4" w:space="0" w:color="auto"/>
              <w:right w:val="single" w:sz="4" w:space="0" w:color="auto"/>
            </w:tcBorders>
            <w:noWrap/>
            <w:vAlign w:val="center"/>
          </w:tcPr>
          <w:p w:rsidR="006D6BD1" w:rsidRPr="0051005F" w:rsidRDefault="006D6BD1" w:rsidP="0051005F">
            <w:pPr>
              <w:widowControl/>
              <w:ind w:firstLineChars="100" w:firstLine="220"/>
              <w:jc w:val="center"/>
              <w:rPr>
                <w:rFonts w:asciiTheme="minorEastAsia" w:hAnsiTheme="minorEastAsia" w:cs="Times New Roman"/>
                <w:kern w:val="0"/>
                <w:sz w:val="22"/>
              </w:rPr>
            </w:pPr>
            <w:r w:rsidRPr="0051005F">
              <w:rPr>
                <w:rFonts w:asciiTheme="minorEastAsia" w:hAnsiTheme="minorEastAsia" w:cs="Times New Roman" w:hint="eastAsia"/>
                <w:kern w:val="0"/>
                <w:sz w:val="22"/>
              </w:rPr>
              <w:t>0</w:t>
            </w:r>
          </w:p>
        </w:tc>
      </w:tr>
      <w:tr w:rsidR="006D6BD1" w:rsidRPr="0051005F" w:rsidTr="006D6BD1">
        <w:trPr>
          <w:trHeight w:val="340"/>
          <w:jc w:val="center"/>
        </w:trPr>
        <w:tc>
          <w:tcPr>
            <w:tcW w:w="1358" w:type="pct"/>
            <w:tcBorders>
              <w:top w:val="nil"/>
              <w:left w:val="single" w:sz="4" w:space="0" w:color="auto"/>
              <w:bottom w:val="single" w:sz="4" w:space="0" w:color="auto"/>
              <w:right w:val="single" w:sz="4" w:space="0" w:color="auto"/>
            </w:tcBorders>
            <w:noWrap/>
            <w:vAlign w:val="center"/>
          </w:tcPr>
          <w:p w:rsidR="006D6BD1" w:rsidRPr="0051005F" w:rsidRDefault="006D6BD1" w:rsidP="001D548E">
            <w:pPr>
              <w:widowControl/>
              <w:jc w:val="center"/>
              <w:rPr>
                <w:rFonts w:asciiTheme="minorEastAsia" w:hAnsiTheme="minorEastAsia" w:cs="Times New Roman"/>
                <w:kern w:val="0"/>
                <w:sz w:val="22"/>
              </w:rPr>
            </w:pPr>
            <w:r w:rsidRPr="0051005F">
              <w:rPr>
                <w:rFonts w:asciiTheme="minorEastAsia" w:hAnsiTheme="minorEastAsia" w:cs="Times New Roman" w:hint="eastAsia"/>
                <w:kern w:val="0"/>
                <w:sz w:val="22"/>
              </w:rPr>
              <w:t>年初结转和结余</w:t>
            </w:r>
          </w:p>
        </w:tc>
        <w:tc>
          <w:tcPr>
            <w:tcW w:w="326" w:type="pct"/>
            <w:tcBorders>
              <w:top w:val="nil"/>
              <w:left w:val="nil"/>
              <w:bottom w:val="single" w:sz="4" w:space="0" w:color="auto"/>
              <w:right w:val="single" w:sz="4" w:space="0" w:color="auto"/>
            </w:tcBorders>
            <w:noWrap/>
            <w:vAlign w:val="center"/>
          </w:tcPr>
          <w:p w:rsidR="006D6BD1" w:rsidRPr="0051005F" w:rsidRDefault="006D6BD1">
            <w:pPr>
              <w:widowControl/>
              <w:jc w:val="center"/>
              <w:rPr>
                <w:rFonts w:asciiTheme="minorEastAsia" w:hAnsiTheme="minorEastAsia" w:cs="Times New Roman"/>
                <w:kern w:val="0"/>
                <w:sz w:val="22"/>
              </w:rPr>
            </w:pPr>
            <w:r w:rsidRPr="0051005F">
              <w:rPr>
                <w:rFonts w:asciiTheme="minorEastAsia" w:hAnsiTheme="minorEastAsia" w:cs="Times New Roman"/>
                <w:kern w:val="0"/>
                <w:sz w:val="22"/>
              </w:rPr>
              <w:t>12</w:t>
            </w:r>
          </w:p>
        </w:tc>
        <w:tc>
          <w:tcPr>
            <w:tcW w:w="545" w:type="pct"/>
            <w:tcBorders>
              <w:top w:val="nil"/>
              <w:left w:val="nil"/>
              <w:bottom w:val="single" w:sz="4" w:space="0" w:color="auto"/>
              <w:right w:val="single" w:sz="4" w:space="0" w:color="auto"/>
            </w:tcBorders>
            <w:noWrap/>
            <w:vAlign w:val="center"/>
          </w:tcPr>
          <w:p w:rsidR="006D6BD1" w:rsidRPr="0051005F" w:rsidRDefault="006D6BD1" w:rsidP="001D548E">
            <w:pPr>
              <w:widowControl/>
              <w:jc w:val="center"/>
              <w:rPr>
                <w:rFonts w:asciiTheme="minorEastAsia" w:hAnsiTheme="minorEastAsia" w:cs="Times New Roman"/>
                <w:kern w:val="0"/>
                <w:sz w:val="22"/>
              </w:rPr>
            </w:pPr>
            <w:r w:rsidRPr="0051005F">
              <w:rPr>
                <w:rFonts w:asciiTheme="minorEastAsia" w:hAnsiTheme="minorEastAsia" w:cs="Times New Roman" w:hint="eastAsia"/>
                <w:kern w:val="0"/>
                <w:sz w:val="22"/>
              </w:rPr>
              <w:t>259.19</w:t>
            </w:r>
          </w:p>
        </w:tc>
        <w:tc>
          <w:tcPr>
            <w:tcW w:w="1480" w:type="pct"/>
            <w:tcBorders>
              <w:top w:val="nil"/>
              <w:left w:val="nil"/>
              <w:bottom w:val="single" w:sz="4" w:space="0" w:color="auto"/>
              <w:right w:val="single" w:sz="4" w:space="0" w:color="auto"/>
            </w:tcBorders>
            <w:noWrap/>
            <w:vAlign w:val="center"/>
          </w:tcPr>
          <w:p w:rsidR="006D6BD1" w:rsidRPr="0051005F" w:rsidRDefault="006D6BD1" w:rsidP="006D1A84">
            <w:pPr>
              <w:widowControl/>
              <w:jc w:val="center"/>
              <w:rPr>
                <w:rFonts w:asciiTheme="minorEastAsia" w:hAnsiTheme="minorEastAsia" w:cs="Times New Roman"/>
                <w:kern w:val="0"/>
                <w:sz w:val="22"/>
              </w:rPr>
            </w:pPr>
            <w:r w:rsidRPr="0051005F">
              <w:rPr>
                <w:rFonts w:asciiTheme="minorEastAsia" w:hAnsiTheme="minorEastAsia" w:cs="Times New Roman" w:hint="eastAsia"/>
                <w:kern w:val="0"/>
                <w:sz w:val="22"/>
              </w:rPr>
              <w:t>年末结转和结余</w:t>
            </w:r>
          </w:p>
        </w:tc>
        <w:tc>
          <w:tcPr>
            <w:tcW w:w="459" w:type="pct"/>
            <w:tcBorders>
              <w:top w:val="nil"/>
              <w:left w:val="nil"/>
              <w:bottom w:val="single" w:sz="4" w:space="0" w:color="auto"/>
              <w:right w:val="single" w:sz="4" w:space="0" w:color="auto"/>
            </w:tcBorders>
            <w:noWrap/>
            <w:vAlign w:val="center"/>
          </w:tcPr>
          <w:p w:rsidR="006D6BD1" w:rsidRPr="0051005F" w:rsidRDefault="006D6BD1">
            <w:pPr>
              <w:widowControl/>
              <w:jc w:val="center"/>
              <w:rPr>
                <w:rFonts w:asciiTheme="minorEastAsia" w:hAnsiTheme="minorEastAsia" w:cs="Times New Roman"/>
                <w:kern w:val="0"/>
                <w:sz w:val="22"/>
              </w:rPr>
            </w:pPr>
            <w:r w:rsidRPr="0051005F">
              <w:rPr>
                <w:rFonts w:asciiTheme="minorEastAsia" w:hAnsiTheme="minorEastAsia" w:cs="Times New Roman"/>
                <w:kern w:val="0"/>
                <w:sz w:val="22"/>
              </w:rPr>
              <w:t>25</w:t>
            </w:r>
          </w:p>
        </w:tc>
        <w:tc>
          <w:tcPr>
            <w:tcW w:w="832" w:type="pct"/>
            <w:tcBorders>
              <w:top w:val="nil"/>
              <w:left w:val="nil"/>
              <w:bottom w:val="single" w:sz="4" w:space="0" w:color="auto"/>
              <w:right w:val="single" w:sz="4" w:space="0" w:color="auto"/>
            </w:tcBorders>
            <w:noWrap/>
            <w:vAlign w:val="center"/>
          </w:tcPr>
          <w:p w:rsidR="006D6BD1" w:rsidRPr="0051005F" w:rsidRDefault="006D6BD1" w:rsidP="006D6BD1">
            <w:pPr>
              <w:widowControl/>
              <w:jc w:val="center"/>
              <w:rPr>
                <w:rFonts w:asciiTheme="minorEastAsia" w:hAnsiTheme="minorEastAsia" w:cs="Times New Roman"/>
                <w:kern w:val="0"/>
                <w:sz w:val="22"/>
              </w:rPr>
            </w:pPr>
          </w:p>
        </w:tc>
      </w:tr>
      <w:tr w:rsidR="006D6BD1" w:rsidRPr="0051005F" w:rsidTr="006D6BD1">
        <w:trPr>
          <w:trHeight w:val="340"/>
          <w:jc w:val="center"/>
        </w:trPr>
        <w:tc>
          <w:tcPr>
            <w:tcW w:w="1358" w:type="pct"/>
            <w:tcBorders>
              <w:top w:val="nil"/>
              <w:left w:val="single" w:sz="4" w:space="0" w:color="auto"/>
              <w:bottom w:val="single" w:sz="4" w:space="0" w:color="auto"/>
              <w:right w:val="single" w:sz="4" w:space="0" w:color="auto"/>
            </w:tcBorders>
            <w:noWrap/>
            <w:vAlign w:val="center"/>
          </w:tcPr>
          <w:p w:rsidR="006D6BD1" w:rsidRPr="0051005F" w:rsidRDefault="006D6BD1">
            <w:pPr>
              <w:widowControl/>
              <w:jc w:val="center"/>
              <w:rPr>
                <w:rFonts w:asciiTheme="minorEastAsia" w:hAnsiTheme="minorEastAsia" w:cs="Times New Roman"/>
                <w:b/>
                <w:bCs/>
                <w:kern w:val="0"/>
                <w:sz w:val="22"/>
              </w:rPr>
            </w:pPr>
            <w:r w:rsidRPr="0051005F">
              <w:rPr>
                <w:rFonts w:asciiTheme="minorEastAsia" w:hAnsiTheme="minorEastAsia" w:cs="Times New Roman" w:hint="eastAsia"/>
                <w:b/>
                <w:bCs/>
                <w:kern w:val="0"/>
                <w:sz w:val="22"/>
              </w:rPr>
              <w:t>总计</w:t>
            </w:r>
          </w:p>
        </w:tc>
        <w:tc>
          <w:tcPr>
            <w:tcW w:w="326" w:type="pct"/>
            <w:tcBorders>
              <w:top w:val="nil"/>
              <w:left w:val="nil"/>
              <w:bottom w:val="single" w:sz="4" w:space="0" w:color="auto"/>
              <w:right w:val="single" w:sz="4" w:space="0" w:color="auto"/>
            </w:tcBorders>
            <w:noWrap/>
            <w:vAlign w:val="center"/>
          </w:tcPr>
          <w:p w:rsidR="006D6BD1" w:rsidRPr="0051005F" w:rsidRDefault="006D6BD1">
            <w:pPr>
              <w:widowControl/>
              <w:jc w:val="center"/>
              <w:rPr>
                <w:rFonts w:asciiTheme="minorEastAsia" w:hAnsiTheme="minorEastAsia" w:cs="Times New Roman"/>
                <w:kern w:val="0"/>
                <w:sz w:val="22"/>
              </w:rPr>
            </w:pPr>
            <w:r w:rsidRPr="0051005F">
              <w:rPr>
                <w:rFonts w:asciiTheme="minorEastAsia" w:hAnsiTheme="minorEastAsia" w:cs="Times New Roman"/>
                <w:kern w:val="0"/>
                <w:sz w:val="22"/>
              </w:rPr>
              <w:t>13</w:t>
            </w:r>
          </w:p>
        </w:tc>
        <w:tc>
          <w:tcPr>
            <w:tcW w:w="545" w:type="pct"/>
            <w:tcBorders>
              <w:top w:val="nil"/>
              <w:left w:val="nil"/>
              <w:bottom w:val="single" w:sz="4" w:space="0" w:color="auto"/>
              <w:right w:val="single" w:sz="4" w:space="0" w:color="auto"/>
            </w:tcBorders>
            <w:noWrap/>
            <w:vAlign w:val="center"/>
          </w:tcPr>
          <w:p w:rsidR="006D6BD1" w:rsidRPr="0051005F" w:rsidRDefault="006D6BD1">
            <w:pPr>
              <w:widowControl/>
              <w:jc w:val="center"/>
              <w:rPr>
                <w:rFonts w:asciiTheme="minorEastAsia" w:hAnsiTheme="minorEastAsia" w:cs="Times New Roman"/>
                <w:kern w:val="0"/>
                <w:sz w:val="22"/>
              </w:rPr>
            </w:pPr>
            <w:r w:rsidRPr="0051005F">
              <w:rPr>
                <w:rFonts w:asciiTheme="minorEastAsia" w:hAnsiTheme="minorEastAsia" w:cs="Times New Roman" w:hint="eastAsia"/>
                <w:kern w:val="0"/>
                <w:sz w:val="22"/>
              </w:rPr>
              <w:t>5966.6</w:t>
            </w:r>
          </w:p>
        </w:tc>
        <w:tc>
          <w:tcPr>
            <w:tcW w:w="1480" w:type="pct"/>
            <w:tcBorders>
              <w:top w:val="nil"/>
              <w:left w:val="nil"/>
              <w:bottom w:val="single" w:sz="4" w:space="0" w:color="auto"/>
              <w:right w:val="single" w:sz="4" w:space="0" w:color="auto"/>
            </w:tcBorders>
            <w:noWrap/>
            <w:vAlign w:val="center"/>
          </w:tcPr>
          <w:p w:rsidR="006D6BD1" w:rsidRPr="0051005F" w:rsidRDefault="006D6BD1">
            <w:pPr>
              <w:widowControl/>
              <w:jc w:val="center"/>
              <w:rPr>
                <w:rFonts w:asciiTheme="minorEastAsia" w:hAnsiTheme="minorEastAsia" w:cs="Times New Roman"/>
                <w:b/>
                <w:bCs/>
                <w:kern w:val="0"/>
                <w:sz w:val="22"/>
              </w:rPr>
            </w:pPr>
            <w:r w:rsidRPr="0051005F">
              <w:rPr>
                <w:rFonts w:asciiTheme="minorEastAsia" w:hAnsiTheme="minorEastAsia" w:cs="Times New Roman" w:hint="eastAsia"/>
                <w:b/>
                <w:bCs/>
                <w:kern w:val="0"/>
                <w:sz w:val="22"/>
              </w:rPr>
              <w:t>总计</w:t>
            </w:r>
          </w:p>
        </w:tc>
        <w:tc>
          <w:tcPr>
            <w:tcW w:w="459" w:type="pct"/>
            <w:tcBorders>
              <w:top w:val="nil"/>
              <w:left w:val="nil"/>
              <w:bottom w:val="single" w:sz="4" w:space="0" w:color="auto"/>
              <w:right w:val="single" w:sz="4" w:space="0" w:color="auto"/>
            </w:tcBorders>
            <w:noWrap/>
            <w:vAlign w:val="center"/>
          </w:tcPr>
          <w:p w:rsidR="006D6BD1" w:rsidRPr="0051005F" w:rsidRDefault="006D6BD1">
            <w:pPr>
              <w:widowControl/>
              <w:jc w:val="center"/>
              <w:rPr>
                <w:rFonts w:asciiTheme="minorEastAsia" w:hAnsiTheme="minorEastAsia" w:cs="Times New Roman"/>
                <w:kern w:val="0"/>
                <w:sz w:val="22"/>
              </w:rPr>
            </w:pPr>
            <w:r w:rsidRPr="0051005F">
              <w:rPr>
                <w:rFonts w:asciiTheme="minorEastAsia" w:hAnsiTheme="minorEastAsia" w:cs="Times New Roman"/>
                <w:kern w:val="0"/>
                <w:sz w:val="22"/>
              </w:rPr>
              <w:t>26</w:t>
            </w:r>
          </w:p>
        </w:tc>
        <w:tc>
          <w:tcPr>
            <w:tcW w:w="832" w:type="pct"/>
            <w:tcBorders>
              <w:top w:val="nil"/>
              <w:left w:val="nil"/>
              <w:bottom w:val="single" w:sz="4" w:space="0" w:color="auto"/>
              <w:right w:val="single" w:sz="4" w:space="0" w:color="auto"/>
            </w:tcBorders>
            <w:noWrap/>
            <w:vAlign w:val="center"/>
          </w:tcPr>
          <w:p w:rsidR="006D6BD1" w:rsidRPr="0051005F" w:rsidRDefault="006D6BD1" w:rsidP="0051005F">
            <w:pPr>
              <w:widowControl/>
              <w:ind w:firstLineChars="100" w:firstLine="220"/>
              <w:jc w:val="center"/>
              <w:rPr>
                <w:rFonts w:asciiTheme="minorEastAsia" w:hAnsiTheme="minorEastAsia" w:cs="Times New Roman"/>
                <w:b/>
                <w:bCs/>
                <w:kern w:val="0"/>
                <w:sz w:val="22"/>
              </w:rPr>
            </w:pPr>
            <w:r w:rsidRPr="0051005F">
              <w:rPr>
                <w:rFonts w:asciiTheme="minorEastAsia" w:hAnsiTheme="minorEastAsia" w:cs="Times New Roman" w:hint="eastAsia"/>
                <w:kern w:val="0"/>
                <w:sz w:val="22"/>
              </w:rPr>
              <w:t>5966.6</w:t>
            </w:r>
          </w:p>
        </w:tc>
      </w:tr>
    </w:tbl>
    <w:p w:rsidR="00862F7D" w:rsidRPr="006D6BD1" w:rsidRDefault="00ED55D7" w:rsidP="006D6BD1">
      <w:pPr>
        <w:widowControl/>
        <w:ind w:firstLineChars="350" w:firstLine="840"/>
        <w:jc w:val="left"/>
        <w:rPr>
          <w:rFonts w:asciiTheme="minorEastAsia" w:hAnsiTheme="minorEastAsia" w:cs="Times New Roman"/>
          <w:kern w:val="0"/>
          <w:sz w:val="24"/>
          <w:szCs w:val="24"/>
        </w:rPr>
      </w:pPr>
      <w:r w:rsidRPr="006D6BD1">
        <w:rPr>
          <w:rFonts w:asciiTheme="minorEastAsia" w:hAnsiTheme="minorEastAsia" w:cs="Times New Roman" w:hint="eastAsia"/>
          <w:kern w:val="0"/>
          <w:sz w:val="24"/>
          <w:szCs w:val="24"/>
        </w:rPr>
        <w:t>注：</w:t>
      </w:r>
      <w:r w:rsidR="006D6BD1">
        <w:rPr>
          <w:rFonts w:asciiTheme="minorEastAsia" w:hAnsiTheme="minorEastAsia" w:cs="Times New Roman" w:hint="eastAsia"/>
          <w:kern w:val="0"/>
          <w:sz w:val="24"/>
          <w:szCs w:val="24"/>
        </w:rPr>
        <w:t>1、</w:t>
      </w:r>
      <w:r w:rsidRPr="006D6BD1">
        <w:rPr>
          <w:rFonts w:asciiTheme="minorEastAsia" w:hAnsiTheme="minorEastAsia" w:cs="Times New Roman" w:hint="eastAsia"/>
          <w:kern w:val="0"/>
          <w:sz w:val="24"/>
          <w:szCs w:val="24"/>
        </w:rPr>
        <w:t>本表反映部门本年度的总收支和年末结转结余情况。</w:t>
      </w:r>
    </w:p>
    <w:p w:rsidR="00862F7D" w:rsidRPr="006D6BD1" w:rsidRDefault="006D6BD1">
      <w:pPr>
        <w:widowControl/>
        <w:jc w:val="left"/>
        <w:rPr>
          <w:rFonts w:asciiTheme="minorEastAsia" w:hAnsiTheme="minorEastAsia" w:cs="Times New Roman" w:hint="eastAsia"/>
          <w:kern w:val="0"/>
          <w:sz w:val="24"/>
          <w:szCs w:val="24"/>
        </w:rPr>
      </w:pPr>
      <w:r>
        <w:rPr>
          <w:rFonts w:ascii="黑体" w:eastAsia="黑体" w:hAnsi="黑体" w:hint="eastAsia"/>
          <w:sz w:val="28"/>
          <w:szCs w:val="28"/>
        </w:rPr>
        <w:t xml:space="preserve">        </w:t>
      </w:r>
      <w:r w:rsidRPr="006D6BD1">
        <w:rPr>
          <w:rFonts w:asciiTheme="minorEastAsia" w:hAnsiTheme="minorEastAsia" w:cs="Times New Roman" w:hint="eastAsia"/>
          <w:kern w:val="0"/>
          <w:sz w:val="24"/>
          <w:szCs w:val="24"/>
        </w:rPr>
        <w:t xml:space="preserve"> 2、</w:t>
      </w:r>
      <w:r>
        <w:rPr>
          <w:rFonts w:asciiTheme="minorEastAsia" w:hAnsiTheme="minorEastAsia" w:cs="Times New Roman" w:hint="eastAsia"/>
          <w:kern w:val="0"/>
          <w:sz w:val="24"/>
          <w:szCs w:val="24"/>
        </w:rPr>
        <w:t>本套报表金额单位转换时可能存在尾数误差。</w:t>
      </w:r>
    </w:p>
    <w:p w:rsidR="006D6BD1" w:rsidRPr="006D6BD1" w:rsidRDefault="006D6BD1">
      <w:pPr>
        <w:widowControl/>
        <w:jc w:val="left"/>
        <w:rPr>
          <w:rFonts w:ascii="黑体" w:eastAsia="黑体" w:hAnsi="黑体"/>
          <w:sz w:val="28"/>
          <w:szCs w:val="28"/>
        </w:rPr>
        <w:sectPr w:rsidR="006D6BD1" w:rsidRPr="006D6BD1" w:rsidSect="00D674EB">
          <w:pgSz w:w="16838" w:h="11906" w:orient="landscape" w:code="9"/>
          <w:pgMar w:top="720" w:right="720" w:bottom="720" w:left="720" w:header="851" w:footer="992" w:gutter="0"/>
          <w:cols w:space="425"/>
          <w:docGrid w:type="linesAndChars" w:linePitch="312"/>
        </w:sectPr>
      </w:pPr>
      <w:r>
        <w:rPr>
          <w:rFonts w:ascii="黑体" w:eastAsia="黑体" w:hAnsi="黑体" w:hint="eastAsia"/>
          <w:sz w:val="28"/>
          <w:szCs w:val="28"/>
        </w:rPr>
        <w:t xml:space="preserve">             </w:t>
      </w:r>
    </w:p>
    <w:p w:rsidR="00862F7D" w:rsidRPr="000B262C" w:rsidRDefault="00ED55D7" w:rsidP="000B262C">
      <w:pPr>
        <w:widowControl/>
        <w:ind w:firstLineChars="1800" w:firstLine="5760"/>
        <w:rPr>
          <w:rFonts w:ascii="华文中宋" w:eastAsia="华文中宋" w:hAnsi="华文中宋" w:cs="Times New Roman"/>
          <w:color w:val="000000"/>
          <w:kern w:val="0"/>
          <w:sz w:val="32"/>
          <w:szCs w:val="32"/>
        </w:rPr>
      </w:pPr>
      <w:r w:rsidRPr="000B262C">
        <w:rPr>
          <w:rFonts w:ascii="华文中宋" w:eastAsia="华文中宋" w:hAnsi="华文中宋" w:cs="Times New Roman"/>
          <w:color w:val="000000"/>
          <w:kern w:val="0"/>
          <w:sz w:val="32"/>
          <w:szCs w:val="32"/>
        </w:rPr>
        <w:lastRenderedPageBreak/>
        <w:t>收入决算表</w:t>
      </w:r>
    </w:p>
    <w:p w:rsidR="000B262C" w:rsidRPr="000B262C" w:rsidRDefault="000B262C" w:rsidP="000B262C">
      <w:pPr>
        <w:widowControl/>
        <w:ind w:firstLineChars="6150" w:firstLine="12915"/>
        <w:jc w:val="left"/>
        <w:rPr>
          <w:rFonts w:asciiTheme="minorEastAsia" w:hAnsiTheme="minorEastAsia" w:cs="Times New Roman"/>
          <w:color w:val="000000"/>
          <w:kern w:val="0"/>
          <w:szCs w:val="21"/>
        </w:rPr>
      </w:pPr>
      <w:r w:rsidRPr="000B262C">
        <w:rPr>
          <w:rFonts w:asciiTheme="minorEastAsia" w:hAnsiTheme="minorEastAsia" w:cs="Times New Roman"/>
          <w:color w:val="000000"/>
          <w:kern w:val="0"/>
          <w:szCs w:val="21"/>
        </w:rPr>
        <w:t>公开02表</w:t>
      </w:r>
    </w:p>
    <w:p w:rsidR="00862F7D" w:rsidRPr="000B262C" w:rsidRDefault="000B262C" w:rsidP="000B262C">
      <w:pPr>
        <w:widowControl/>
        <w:ind w:right="1470" w:firstLineChars="450" w:firstLine="945"/>
        <w:rPr>
          <w:rFonts w:asciiTheme="minorEastAsia" w:hAnsiTheme="minorEastAsia" w:cs="Times New Roman"/>
          <w:color w:val="000000"/>
          <w:kern w:val="0"/>
          <w:szCs w:val="21"/>
        </w:rPr>
      </w:pPr>
      <w:r w:rsidRPr="000B262C">
        <w:rPr>
          <w:rFonts w:asciiTheme="minorEastAsia" w:hAnsiTheme="minorEastAsia" w:cs="Times New Roman"/>
          <w:color w:val="000000"/>
          <w:kern w:val="0"/>
          <w:szCs w:val="21"/>
        </w:rPr>
        <w:t xml:space="preserve">部门： </w:t>
      </w:r>
      <w:r w:rsidRPr="000B262C">
        <w:rPr>
          <w:rFonts w:asciiTheme="minorEastAsia" w:hAnsiTheme="minorEastAsia" w:cs="Times New Roman" w:hint="eastAsia"/>
          <w:color w:val="000000"/>
          <w:kern w:val="0"/>
          <w:szCs w:val="21"/>
        </w:rPr>
        <w:t xml:space="preserve">靖州县公安局                                                                                               </w:t>
      </w:r>
      <w:r w:rsidR="00ED55D7" w:rsidRPr="000B262C">
        <w:rPr>
          <w:rFonts w:asciiTheme="minorEastAsia" w:hAnsiTheme="minorEastAsia" w:cs="Times New Roman"/>
          <w:color w:val="000000"/>
          <w:kern w:val="0"/>
          <w:szCs w:val="21"/>
        </w:rPr>
        <w:t>单位：万元</w:t>
      </w:r>
    </w:p>
    <w:tbl>
      <w:tblPr>
        <w:tblW w:w="13813" w:type="dxa"/>
        <w:jc w:val="center"/>
        <w:tblLayout w:type="fixed"/>
        <w:tblLook w:val="04A0"/>
      </w:tblPr>
      <w:tblGrid>
        <w:gridCol w:w="1197"/>
        <w:gridCol w:w="1578"/>
        <w:gridCol w:w="1286"/>
        <w:gridCol w:w="1595"/>
        <w:gridCol w:w="1676"/>
        <w:gridCol w:w="1382"/>
        <w:gridCol w:w="1412"/>
        <w:gridCol w:w="1676"/>
        <w:gridCol w:w="2011"/>
      </w:tblGrid>
      <w:tr w:rsidR="00862F7D" w:rsidRPr="000B262C">
        <w:trPr>
          <w:trHeight w:val="450"/>
          <w:jc w:val="center"/>
        </w:trPr>
        <w:tc>
          <w:tcPr>
            <w:tcW w:w="2775" w:type="dxa"/>
            <w:gridSpan w:val="2"/>
            <w:tcBorders>
              <w:top w:val="single" w:sz="8" w:space="0" w:color="auto"/>
              <w:left w:val="single" w:sz="8" w:space="0" w:color="auto"/>
              <w:bottom w:val="single" w:sz="4" w:space="0" w:color="auto"/>
              <w:right w:val="nil"/>
            </w:tcBorders>
            <w:shd w:val="clear" w:color="auto" w:fill="auto"/>
            <w:vAlign w:val="center"/>
          </w:tcPr>
          <w:p w:rsidR="00862F7D" w:rsidRPr="000B262C" w:rsidRDefault="00ED55D7">
            <w:pPr>
              <w:widowControl/>
              <w:jc w:val="center"/>
              <w:rPr>
                <w:rFonts w:asciiTheme="minorEastAsia" w:hAnsiTheme="minorEastAsia" w:cs="Times New Roman"/>
                <w:kern w:val="0"/>
                <w:szCs w:val="21"/>
              </w:rPr>
            </w:pPr>
            <w:r w:rsidRPr="000B262C">
              <w:rPr>
                <w:rFonts w:asciiTheme="minorEastAsia" w:hAnsiTheme="minorEastAsia" w:cs="Times New Roman"/>
                <w:kern w:val="0"/>
                <w:szCs w:val="21"/>
              </w:rPr>
              <w:t>项    目</w:t>
            </w:r>
          </w:p>
        </w:tc>
        <w:tc>
          <w:tcPr>
            <w:tcW w:w="1286"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862F7D" w:rsidRPr="000B262C" w:rsidRDefault="00ED55D7">
            <w:pPr>
              <w:widowControl/>
              <w:jc w:val="center"/>
              <w:rPr>
                <w:rFonts w:asciiTheme="minorEastAsia" w:hAnsiTheme="minorEastAsia" w:cs="Times New Roman"/>
                <w:kern w:val="0"/>
                <w:szCs w:val="21"/>
              </w:rPr>
            </w:pPr>
            <w:r w:rsidRPr="000B262C">
              <w:rPr>
                <w:rFonts w:asciiTheme="minorEastAsia" w:hAnsiTheme="minorEastAsia" w:cs="Times New Roman"/>
                <w:kern w:val="0"/>
                <w:szCs w:val="21"/>
              </w:rPr>
              <w:t>本年收入合计</w:t>
            </w:r>
          </w:p>
        </w:tc>
        <w:tc>
          <w:tcPr>
            <w:tcW w:w="1595"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862F7D" w:rsidRPr="000B262C" w:rsidRDefault="00ED55D7">
            <w:pPr>
              <w:widowControl/>
              <w:jc w:val="center"/>
              <w:rPr>
                <w:rFonts w:asciiTheme="minorEastAsia" w:hAnsiTheme="minorEastAsia" w:cs="Times New Roman"/>
                <w:kern w:val="0"/>
                <w:szCs w:val="21"/>
              </w:rPr>
            </w:pPr>
            <w:r w:rsidRPr="000B262C">
              <w:rPr>
                <w:rFonts w:asciiTheme="minorEastAsia" w:hAnsiTheme="minorEastAsia" w:cs="Times New Roman"/>
                <w:kern w:val="0"/>
                <w:szCs w:val="21"/>
              </w:rPr>
              <w:t>财政拨款收入</w:t>
            </w:r>
          </w:p>
        </w:tc>
        <w:tc>
          <w:tcPr>
            <w:tcW w:w="1676"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862F7D" w:rsidRPr="000B262C" w:rsidRDefault="00ED55D7">
            <w:pPr>
              <w:widowControl/>
              <w:jc w:val="center"/>
              <w:rPr>
                <w:rFonts w:asciiTheme="minorEastAsia" w:hAnsiTheme="minorEastAsia" w:cs="Times New Roman"/>
                <w:kern w:val="0"/>
                <w:szCs w:val="21"/>
              </w:rPr>
            </w:pPr>
            <w:r w:rsidRPr="000B262C">
              <w:rPr>
                <w:rFonts w:asciiTheme="minorEastAsia" w:hAnsiTheme="minorEastAsia" w:cs="Times New Roman"/>
                <w:kern w:val="0"/>
                <w:szCs w:val="21"/>
              </w:rPr>
              <w:t>上级补助收入</w:t>
            </w:r>
          </w:p>
        </w:tc>
        <w:tc>
          <w:tcPr>
            <w:tcW w:w="1382"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862F7D" w:rsidRPr="000B262C" w:rsidRDefault="00ED55D7">
            <w:pPr>
              <w:widowControl/>
              <w:jc w:val="center"/>
              <w:rPr>
                <w:rFonts w:asciiTheme="minorEastAsia" w:hAnsiTheme="minorEastAsia" w:cs="Times New Roman"/>
                <w:kern w:val="0"/>
                <w:szCs w:val="21"/>
              </w:rPr>
            </w:pPr>
            <w:r w:rsidRPr="000B262C">
              <w:rPr>
                <w:rFonts w:asciiTheme="minorEastAsia" w:hAnsiTheme="minorEastAsia" w:cs="Times New Roman"/>
                <w:kern w:val="0"/>
                <w:szCs w:val="21"/>
              </w:rPr>
              <w:t>事业收入</w:t>
            </w:r>
          </w:p>
        </w:tc>
        <w:tc>
          <w:tcPr>
            <w:tcW w:w="1412"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862F7D" w:rsidRPr="000B262C" w:rsidRDefault="00ED55D7">
            <w:pPr>
              <w:widowControl/>
              <w:jc w:val="center"/>
              <w:rPr>
                <w:rFonts w:asciiTheme="minorEastAsia" w:hAnsiTheme="minorEastAsia" w:cs="Times New Roman"/>
                <w:kern w:val="0"/>
                <w:szCs w:val="21"/>
              </w:rPr>
            </w:pPr>
            <w:r w:rsidRPr="000B262C">
              <w:rPr>
                <w:rFonts w:asciiTheme="minorEastAsia" w:hAnsiTheme="minorEastAsia" w:cs="Times New Roman"/>
                <w:kern w:val="0"/>
                <w:szCs w:val="21"/>
              </w:rPr>
              <w:t>经营收入</w:t>
            </w:r>
          </w:p>
        </w:tc>
        <w:tc>
          <w:tcPr>
            <w:tcW w:w="1676" w:type="dxa"/>
            <w:vMerge w:val="restart"/>
            <w:tcBorders>
              <w:top w:val="single" w:sz="8" w:space="0" w:color="auto"/>
              <w:left w:val="single" w:sz="4" w:space="0" w:color="auto"/>
              <w:bottom w:val="single" w:sz="4" w:space="0" w:color="000000"/>
              <w:right w:val="single" w:sz="4" w:space="0" w:color="auto"/>
            </w:tcBorders>
            <w:shd w:val="clear" w:color="auto" w:fill="auto"/>
            <w:vAlign w:val="center"/>
          </w:tcPr>
          <w:p w:rsidR="00862F7D" w:rsidRPr="000B262C" w:rsidRDefault="00ED55D7">
            <w:pPr>
              <w:widowControl/>
              <w:jc w:val="center"/>
              <w:rPr>
                <w:rFonts w:asciiTheme="minorEastAsia" w:hAnsiTheme="minorEastAsia" w:cs="Times New Roman"/>
                <w:kern w:val="0"/>
                <w:szCs w:val="21"/>
              </w:rPr>
            </w:pPr>
            <w:r w:rsidRPr="000B262C">
              <w:rPr>
                <w:rFonts w:asciiTheme="minorEastAsia" w:hAnsiTheme="minorEastAsia" w:cs="Times New Roman"/>
                <w:kern w:val="0"/>
                <w:szCs w:val="21"/>
              </w:rPr>
              <w:t>附属单位上缴收入</w:t>
            </w:r>
          </w:p>
        </w:tc>
        <w:tc>
          <w:tcPr>
            <w:tcW w:w="2011" w:type="dxa"/>
            <w:vMerge w:val="restart"/>
            <w:tcBorders>
              <w:top w:val="single" w:sz="8" w:space="0" w:color="auto"/>
              <w:left w:val="single" w:sz="4" w:space="0" w:color="auto"/>
              <w:bottom w:val="single" w:sz="4" w:space="0" w:color="000000"/>
              <w:right w:val="single" w:sz="8" w:space="0" w:color="auto"/>
            </w:tcBorders>
            <w:shd w:val="clear" w:color="auto" w:fill="auto"/>
            <w:vAlign w:val="center"/>
          </w:tcPr>
          <w:p w:rsidR="00862F7D" w:rsidRPr="000B262C" w:rsidRDefault="00ED55D7">
            <w:pPr>
              <w:widowControl/>
              <w:jc w:val="center"/>
              <w:rPr>
                <w:rFonts w:asciiTheme="minorEastAsia" w:hAnsiTheme="minorEastAsia" w:cs="Times New Roman"/>
                <w:kern w:val="0"/>
                <w:szCs w:val="21"/>
              </w:rPr>
            </w:pPr>
            <w:r w:rsidRPr="000B262C">
              <w:rPr>
                <w:rFonts w:asciiTheme="minorEastAsia" w:hAnsiTheme="minorEastAsia" w:cs="Times New Roman"/>
                <w:kern w:val="0"/>
                <w:szCs w:val="21"/>
              </w:rPr>
              <w:t>其他收入</w:t>
            </w:r>
          </w:p>
        </w:tc>
      </w:tr>
      <w:tr w:rsidR="00862F7D" w:rsidRPr="000B262C">
        <w:trPr>
          <w:trHeight w:val="450"/>
          <w:jc w:val="center"/>
        </w:trPr>
        <w:tc>
          <w:tcPr>
            <w:tcW w:w="1197" w:type="dxa"/>
            <w:vMerge w:val="restart"/>
            <w:tcBorders>
              <w:top w:val="single" w:sz="4" w:space="0" w:color="auto"/>
              <w:left w:val="single" w:sz="8" w:space="0" w:color="auto"/>
              <w:bottom w:val="single" w:sz="4" w:space="0" w:color="000000"/>
              <w:right w:val="nil"/>
            </w:tcBorders>
            <w:shd w:val="clear" w:color="auto" w:fill="auto"/>
            <w:vAlign w:val="center"/>
          </w:tcPr>
          <w:p w:rsidR="00862F7D" w:rsidRPr="000B262C" w:rsidRDefault="00ED55D7">
            <w:pPr>
              <w:widowControl/>
              <w:jc w:val="center"/>
              <w:rPr>
                <w:rFonts w:asciiTheme="minorEastAsia" w:hAnsiTheme="minorEastAsia" w:cs="Times New Roman"/>
                <w:kern w:val="0"/>
                <w:szCs w:val="21"/>
              </w:rPr>
            </w:pPr>
            <w:r w:rsidRPr="000B262C">
              <w:rPr>
                <w:rFonts w:asciiTheme="minorEastAsia" w:hAnsiTheme="minorEastAsia" w:cs="Times New Roman"/>
                <w:kern w:val="0"/>
                <w:szCs w:val="21"/>
              </w:rPr>
              <w:t>功能分类科目编码</w:t>
            </w:r>
          </w:p>
        </w:tc>
        <w:tc>
          <w:tcPr>
            <w:tcW w:w="1578" w:type="dxa"/>
            <w:vMerge w:val="restart"/>
            <w:tcBorders>
              <w:top w:val="nil"/>
              <w:left w:val="single" w:sz="4" w:space="0" w:color="auto"/>
              <w:bottom w:val="single" w:sz="4" w:space="0" w:color="000000"/>
              <w:right w:val="single" w:sz="4" w:space="0" w:color="auto"/>
            </w:tcBorders>
            <w:shd w:val="clear" w:color="auto" w:fill="auto"/>
            <w:vAlign w:val="center"/>
          </w:tcPr>
          <w:p w:rsidR="00862F7D" w:rsidRPr="000B262C" w:rsidRDefault="00ED55D7">
            <w:pPr>
              <w:widowControl/>
              <w:jc w:val="center"/>
              <w:rPr>
                <w:rFonts w:asciiTheme="minorEastAsia" w:hAnsiTheme="minorEastAsia" w:cs="Times New Roman"/>
                <w:kern w:val="0"/>
                <w:szCs w:val="21"/>
              </w:rPr>
            </w:pPr>
            <w:r w:rsidRPr="000B262C">
              <w:rPr>
                <w:rFonts w:asciiTheme="minorEastAsia" w:hAnsiTheme="minorEastAsia" w:cs="Times New Roman"/>
                <w:kern w:val="0"/>
                <w:szCs w:val="21"/>
              </w:rPr>
              <w:t>科目名称</w:t>
            </w:r>
          </w:p>
        </w:tc>
        <w:tc>
          <w:tcPr>
            <w:tcW w:w="1286" w:type="dxa"/>
            <w:vMerge/>
            <w:tcBorders>
              <w:top w:val="single" w:sz="8" w:space="0" w:color="auto"/>
              <w:left w:val="single" w:sz="4" w:space="0" w:color="auto"/>
              <w:bottom w:val="single" w:sz="4" w:space="0" w:color="000000"/>
              <w:right w:val="single" w:sz="4" w:space="0" w:color="auto"/>
            </w:tcBorders>
            <w:vAlign w:val="center"/>
          </w:tcPr>
          <w:p w:rsidR="00862F7D" w:rsidRPr="000B262C" w:rsidRDefault="00862F7D">
            <w:pPr>
              <w:widowControl/>
              <w:jc w:val="left"/>
              <w:rPr>
                <w:rFonts w:asciiTheme="minorEastAsia" w:hAnsiTheme="minorEastAsia" w:cs="Times New Roman"/>
                <w:kern w:val="0"/>
                <w:szCs w:val="21"/>
              </w:rPr>
            </w:pPr>
          </w:p>
        </w:tc>
        <w:tc>
          <w:tcPr>
            <w:tcW w:w="1595" w:type="dxa"/>
            <w:vMerge/>
            <w:tcBorders>
              <w:top w:val="single" w:sz="8" w:space="0" w:color="auto"/>
              <w:left w:val="single" w:sz="4" w:space="0" w:color="auto"/>
              <w:bottom w:val="single" w:sz="4" w:space="0" w:color="000000"/>
              <w:right w:val="single" w:sz="4" w:space="0" w:color="auto"/>
            </w:tcBorders>
            <w:vAlign w:val="center"/>
          </w:tcPr>
          <w:p w:rsidR="00862F7D" w:rsidRPr="000B262C" w:rsidRDefault="00862F7D">
            <w:pPr>
              <w:widowControl/>
              <w:jc w:val="left"/>
              <w:rPr>
                <w:rFonts w:asciiTheme="minorEastAsia" w:hAnsiTheme="minorEastAsia" w:cs="Times New Roman"/>
                <w:kern w:val="0"/>
                <w:szCs w:val="21"/>
              </w:rPr>
            </w:pPr>
          </w:p>
        </w:tc>
        <w:tc>
          <w:tcPr>
            <w:tcW w:w="1676" w:type="dxa"/>
            <w:vMerge/>
            <w:tcBorders>
              <w:top w:val="single" w:sz="8" w:space="0" w:color="auto"/>
              <w:left w:val="single" w:sz="4" w:space="0" w:color="auto"/>
              <w:bottom w:val="single" w:sz="4" w:space="0" w:color="000000"/>
              <w:right w:val="single" w:sz="4" w:space="0" w:color="auto"/>
            </w:tcBorders>
            <w:vAlign w:val="center"/>
          </w:tcPr>
          <w:p w:rsidR="00862F7D" w:rsidRPr="000B262C" w:rsidRDefault="00862F7D">
            <w:pPr>
              <w:widowControl/>
              <w:jc w:val="left"/>
              <w:rPr>
                <w:rFonts w:asciiTheme="minorEastAsia" w:hAnsiTheme="minorEastAsia" w:cs="Times New Roman"/>
                <w:kern w:val="0"/>
                <w:szCs w:val="21"/>
              </w:rPr>
            </w:pPr>
          </w:p>
        </w:tc>
        <w:tc>
          <w:tcPr>
            <w:tcW w:w="1382" w:type="dxa"/>
            <w:vMerge/>
            <w:tcBorders>
              <w:top w:val="single" w:sz="8" w:space="0" w:color="auto"/>
              <w:left w:val="single" w:sz="4" w:space="0" w:color="auto"/>
              <w:bottom w:val="single" w:sz="4" w:space="0" w:color="000000"/>
              <w:right w:val="single" w:sz="4" w:space="0" w:color="auto"/>
            </w:tcBorders>
            <w:vAlign w:val="center"/>
          </w:tcPr>
          <w:p w:rsidR="00862F7D" w:rsidRPr="000B262C" w:rsidRDefault="00862F7D">
            <w:pPr>
              <w:widowControl/>
              <w:jc w:val="left"/>
              <w:rPr>
                <w:rFonts w:asciiTheme="minorEastAsia" w:hAnsiTheme="minorEastAsia" w:cs="Times New Roman"/>
                <w:kern w:val="0"/>
                <w:szCs w:val="21"/>
              </w:rPr>
            </w:pPr>
          </w:p>
        </w:tc>
        <w:tc>
          <w:tcPr>
            <w:tcW w:w="1412" w:type="dxa"/>
            <w:vMerge/>
            <w:tcBorders>
              <w:top w:val="single" w:sz="8" w:space="0" w:color="auto"/>
              <w:left w:val="single" w:sz="4" w:space="0" w:color="auto"/>
              <w:bottom w:val="single" w:sz="4" w:space="0" w:color="000000"/>
              <w:right w:val="single" w:sz="4" w:space="0" w:color="auto"/>
            </w:tcBorders>
            <w:vAlign w:val="center"/>
          </w:tcPr>
          <w:p w:rsidR="00862F7D" w:rsidRPr="000B262C" w:rsidRDefault="00862F7D">
            <w:pPr>
              <w:widowControl/>
              <w:jc w:val="left"/>
              <w:rPr>
                <w:rFonts w:asciiTheme="minorEastAsia" w:hAnsiTheme="minorEastAsia" w:cs="Times New Roman"/>
                <w:kern w:val="0"/>
                <w:szCs w:val="21"/>
              </w:rPr>
            </w:pPr>
          </w:p>
        </w:tc>
        <w:tc>
          <w:tcPr>
            <w:tcW w:w="1676" w:type="dxa"/>
            <w:vMerge/>
            <w:tcBorders>
              <w:top w:val="single" w:sz="8" w:space="0" w:color="auto"/>
              <w:left w:val="single" w:sz="4" w:space="0" w:color="auto"/>
              <w:bottom w:val="single" w:sz="4" w:space="0" w:color="000000"/>
              <w:right w:val="single" w:sz="4" w:space="0" w:color="auto"/>
            </w:tcBorders>
            <w:vAlign w:val="center"/>
          </w:tcPr>
          <w:p w:rsidR="00862F7D" w:rsidRPr="000B262C" w:rsidRDefault="00862F7D">
            <w:pPr>
              <w:widowControl/>
              <w:jc w:val="left"/>
              <w:rPr>
                <w:rFonts w:asciiTheme="minorEastAsia" w:hAnsiTheme="minorEastAsia" w:cs="Times New Roman"/>
                <w:kern w:val="0"/>
                <w:szCs w:val="21"/>
              </w:rPr>
            </w:pPr>
          </w:p>
        </w:tc>
        <w:tc>
          <w:tcPr>
            <w:tcW w:w="2011" w:type="dxa"/>
            <w:vMerge/>
            <w:tcBorders>
              <w:top w:val="single" w:sz="8" w:space="0" w:color="auto"/>
              <w:left w:val="single" w:sz="4" w:space="0" w:color="auto"/>
              <w:bottom w:val="single" w:sz="4" w:space="0" w:color="000000"/>
              <w:right w:val="single" w:sz="8" w:space="0" w:color="auto"/>
            </w:tcBorders>
            <w:vAlign w:val="center"/>
          </w:tcPr>
          <w:p w:rsidR="00862F7D" w:rsidRPr="000B262C" w:rsidRDefault="00862F7D">
            <w:pPr>
              <w:widowControl/>
              <w:jc w:val="left"/>
              <w:rPr>
                <w:rFonts w:asciiTheme="minorEastAsia" w:hAnsiTheme="minorEastAsia" w:cs="Times New Roman"/>
                <w:kern w:val="0"/>
                <w:szCs w:val="21"/>
              </w:rPr>
            </w:pPr>
          </w:p>
        </w:tc>
      </w:tr>
      <w:tr w:rsidR="00862F7D" w:rsidRPr="000B262C">
        <w:trPr>
          <w:trHeight w:val="450"/>
          <w:jc w:val="center"/>
        </w:trPr>
        <w:tc>
          <w:tcPr>
            <w:tcW w:w="1197" w:type="dxa"/>
            <w:vMerge/>
            <w:tcBorders>
              <w:top w:val="single" w:sz="4" w:space="0" w:color="auto"/>
              <w:left w:val="single" w:sz="8" w:space="0" w:color="auto"/>
              <w:bottom w:val="single" w:sz="4" w:space="0" w:color="000000"/>
              <w:right w:val="nil"/>
            </w:tcBorders>
            <w:vAlign w:val="center"/>
          </w:tcPr>
          <w:p w:rsidR="00862F7D" w:rsidRPr="000B262C" w:rsidRDefault="00862F7D">
            <w:pPr>
              <w:widowControl/>
              <w:jc w:val="left"/>
              <w:rPr>
                <w:rFonts w:asciiTheme="minorEastAsia" w:hAnsiTheme="minorEastAsia" w:cs="Times New Roman"/>
                <w:kern w:val="0"/>
                <w:szCs w:val="21"/>
              </w:rPr>
            </w:pPr>
          </w:p>
        </w:tc>
        <w:tc>
          <w:tcPr>
            <w:tcW w:w="1578" w:type="dxa"/>
            <w:vMerge/>
            <w:tcBorders>
              <w:top w:val="nil"/>
              <w:left w:val="single" w:sz="4" w:space="0" w:color="auto"/>
              <w:bottom w:val="single" w:sz="4" w:space="0" w:color="000000"/>
              <w:right w:val="single" w:sz="4" w:space="0" w:color="auto"/>
            </w:tcBorders>
            <w:vAlign w:val="center"/>
          </w:tcPr>
          <w:p w:rsidR="00862F7D" w:rsidRPr="000B262C" w:rsidRDefault="00862F7D">
            <w:pPr>
              <w:widowControl/>
              <w:jc w:val="left"/>
              <w:rPr>
                <w:rFonts w:asciiTheme="minorEastAsia" w:hAnsiTheme="minorEastAsia" w:cs="Times New Roman"/>
                <w:kern w:val="0"/>
                <w:szCs w:val="21"/>
              </w:rPr>
            </w:pPr>
          </w:p>
        </w:tc>
        <w:tc>
          <w:tcPr>
            <w:tcW w:w="1286" w:type="dxa"/>
            <w:vMerge/>
            <w:tcBorders>
              <w:top w:val="single" w:sz="8" w:space="0" w:color="auto"/>
              <w:left w:val="single" w:sz="4" w:space="0" w:color="auto"/>
              <w:bottom w:val="single" w:sz="4" w:space="0" w:color="000000"/>
              <w:right w:val="single" w:sz="4" w:space="0" w:color="auto"/>
            </w:tcBorders>
            <w:vAlign w:val="center"/>
          </w:tcPr>
          <w:p w:rsidR="00862F7D" w:rsidRPr="000B262C" w:rsidRDefault="00862F7D">
            <w:pPr>
              <w:widowControl/>
              <w:jc w:val="left"/>
              <w:rPr>
                <w:rFonts w:asciiTheme="minorEastAsia" w:hAnsiTheme="minorEastAsia" w:cs="Times New Roman"/>
                <w:kern w:val="0"/>
                <w:szCs w:val="21"/>
              </w:rPr>
            </w:pPr>
          </w:p>
        </w:tc>
        <w:tc>
          <w:tcPr>
            <w:tcW w:w="1595" w:type="dxa"/>
            <w:vMerge/>
            <w:tcBorders>
              <w:top w:val="single" w:sz="8" w:space="0" w:color="auto"/>
              <w:left w:val="single" w:sz="4" w:space="0" w:color="auto"/>
              <w:bottom w:val="single" w:sz="4" w:space="0" w:color="000000"/>
              <w:right w:val="single" w:sz="4" w:space="0" w:color="auto"/>
            </w:tcBorders>
            <w:vAlign w:val="center"/>
          </w:tcPr>
          <w:p w:rsidR="00862F7D" w:rsidRPr="000B262C" w:rsidRDefault="00862F7D">
            <w:pPr>
              <w:widowControl/>
              <w:jc w:val="left"/>
              <w:rPr>
                <w:rFonts w:asciiTheme="minorEastAsia" w:hAnsiTheme="minorEastAsia" w:cs="Times New Roman"/>
                <w:kern w:val="0"/>
                <w:szCs w:val="21"/>
              </w:rPr>
            </w:pPr>
          </w:p>
        </w:tc>
        <w:tc>
          <w:tcPr>
            <w:tcW w:w="1676" w:type="dxa"/>
            <w:vMerge/>
            <w:tcBorders>
              <w:top w:val="single" w:sz="8" w:space="0" w:color="auto"/>
              <w:left w:val="single" w:sz="4" w:space="0" w:color="auto"/>
              <w:bottom w:val="single" w:sz="4" w:space="0" w:color="000000"/>
              <w:right w:val="single" w:sz="4" w:space="0" w:color="auto"/>
            </w:tcBorders>
            <w:vAlign w:val="center"/>
          </w:tcPr>
          <w:p w:rsidR="00862F7D" w:rsidRPr="000B262C" w:rsidRDefault="00862F7D">
            <w:pPr>
              <w:widowControl/>
              <w:jc w:val="left"/>
              <w:rPr>
                <w:rFonts w:asciiTheme="minorEastAsia" w:hAnsiTheme="minorEastAsia" w:cs="Times New Roman"/>
                <w:kern w:val="0"/>
                <w:szCs w:val="21"/>
              </w:rPr>
            </w:pPr>
          </w:p>
        </w:tc>
        <w:tc>
          <w:tcPr>
            <w:tcW w:w="1382" w:type="dxa"/>
            <w:vMerge/>
            <w:tcBorders>
              <w:top w:val="single" w:sz="8" w:space="0" w:color="auto"/>
              <w:left w:val="single" w:sz="4" w:space="0" w:color="auto"/>
              <w:bottom w:val="single" w:sz="4" w:space="0" w:color="000000"/>
              <w:right w:val="single" w:sz="4" w:space="0" w:color="auto"/>
            </w:tcBorders>
            <w:vAlign w:val="center"/>
          </w:tcPr>
          <w:p w:rsidR="00862F7D" w:rsidRPr="000B262C" w:rsidRDefault="00862F7D">
            <w:pPr>
              <w:widowControl/>
              <w:jc w:val="left"/>
              <w:rPr>
                <w:rFonts w:asciiTheme="minorEastAsia" w:hAnsiTheme="minorEastAsia" w:cs="Times New Roman"/>
                <w:kern w:val="0"/>
                <w:szCs w:val="21"/>
              </w:rPr>
            </w:pPr>
          </w:p>
        </w:tc>
        <w:tc>
          <w:tcPr>
            <w:tcW w:w="1412" w:type="dxa"/>
            <w:vMerge/>
            <w:tcBorders>
              <w:top w:val="single" w:sz="8" w:space="0" w:color="auto"/>
              <w:left w:val="single" w:sz="4" w:space="0" w:color="auto"/>
              <w:bottom w:val="single" w:sz="4" w:space="0" w:color="000000"/>
              <w:right w:val="single" w:sz="4" w:space="0" w:color="auto"/>
            </w:tcBorders>
            <w:vAlign w:val="center"/>
          </w:tcPr>
          <w:p w:rsidR="00862F7D" w:rsidRPr="000B262C" w:rsidRDefault="00862F7D">
            <w:pPr>
              <w:widowControl/>
              <w:jc w:val="left"/>
              <w:rPr>
                <w:rFonts w:asciiTheme="minorEastAsia" w:hAnsiTheme="minorEastAsia" w:cs="Times New Roman"/>
                <w:kern w:val="0"/>
                <w:szCs w:val="21"/>
              </w:rPr>
            </w:pPr>
          </w:p>
        </w:tc>
        <w:tc>
          <w:tcPr>
            <w:tcW w:w="1676" w:type="dxa"/>
            <w:vMerge/>
            <w:tcBorders>
              <w:top w:val="single" w:sz="8" w:space="0" w:color="auto"/>
              <w:left w:val="single" w:sz="4" w:space="0" w:color="auto"/>
              <w:bottom w:val="single" w:sz="4" w:space="0" w:color="000000"/>
              <w:right w:val="single" w:sz="4" w:space="0" w:color="auto"/>
            </w:tcBorders>
            <w:vAlign w:val="center"/>
          </w:tcPr>
          <w:p w:rsidR="00862F7D" w:rsidRPr="000B262C" w:rsidRDefault="00862F7D">
            <w:pPr>
              <w:widowControl/>
              <w:jc w:val="left"/>
              <w:rPr>
                <w:rFonts w:asciiTheme="minorEastAsia" w:hAnsiTheme="minorEastAsia" w:cs="Times New Roman"/>
                <w:kern w:val="0"/>
                <w:szCs w:val="21"/>
              </w:rPr>
            </w:pPr>
          </w:p>
        </w:tc>
        <w:tc>
          <w:tcPr>
            <w:tcW w:w="2011" w:type="dxa"/>
            <w:vMerge/>
            <w:tcBorders>
              <w:top w:val="single" w:sz="8" w:space="0" w:color="auto"/>
              <w:left w:val="single" w:sz="4" w:space="0" w:color="auto"/>
              <w:bottom w:val="single" w:sz="4" w:space="0" w:color="000000"/>
              <w:right w:val="single" w:sz="8" w:space="0" w:color="auto"/>
            </w:tcBorders>
            <w:vAlign w:val="center"/>
          </w:tcPr>
          <w:p w:rsidR="00862F7D" w:rsidRPr="000B262C" w:rsidRDefault="00862F7D">
            <w:pPr>
              <w:widowControl/>
              <w:jc w:val="left"/>
              <w:rPr>
                <w:rFonts w:asciiTheme="minorEastAsia" w:hAnsiTheme="minorEastAsia" w:cs="Times New Roman"/>
                <w:kern w:val="0"/>
                <w:szCs w:val="21"/>
              </w:rPr>
            </w:pPr>
          </w:p>
        </w:tc>
      </w:tr>
      <w:tr w:rsidR="00862F7D" w:rsidRPr="000B262C">
        <w:trPr>
          <w:trHeight w:val="450"/>
          <w:jc w:val="center"/>
        </w:trPr>
        <w:tc>
          <w:tcPr>
            <w:tcW w:w="2775"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tcPr>
          <w:p w:rsidR="00862F7D" w:rsidRPr="000B262C" w:rsidRDefault="00ED55D7">
            <w:pPr>
              <w:widowControl/>
              <w:jc w:val="center"/>
              <w:rPr>
                <w:rFonts w:asciiTheme="minorEastAsia" w:hAnsiTheme="minorEastAsia" w:cs="Times New Roman"/>
                <w:kern w:val="0"/>
                <w:szCs w:val="21"/>
              </w:rPr>
            </w:pPr>
            <w:r w:rsidRPr="000B262C">
              <w:rPr>
                <w:rFonts w:asciiTheme="minorEastAsia" w:hAnsiTheme="minorEastAsia" w:cs="Times New Roman"/>
                <w:kern w:val="0"/>
                <w:szCs w:val="21"/>
              </w:rPr>
              <w:t>栏次</w:t>
            </w:r>
          </w:p>
        </w:tc>
        <w:tc>
          <w:tcPr>
            <w:tcW w:w="1286" w:type="dxa"/>
            <w:tcBorders>
              <w:top w:val="nil"/>
              <w:left w:val="nil"/>
              <w:bottom w:val="single" w:sz="4" w:space="0" w:color="auto"/>
              <w:right w:val="single" w:sz="4" w:space="0" w:color="auto"/>
            </w:tcBorders>
            <w:shd w:val="clear" w:color="auto" w:fill="auto"/>
            <w:noWrap/>
            <w:vAlign w:val="center"/>
          </w:tcPr>
          <w:p w:rsidR="00862F7D" w:rsidRPr="000B262C" w:rsidRDefault="00ED55D7">
            <w:pPr>
              <w:widowControl/>
              <w:jc w:val="center"/>
              <w:rPr>
                <w:rFonts w:asciiTheme="minorEastAsia" w:hAnsiTheme="minorEastAsia" w:cs="Times New Roman"/>
                <w:kern w:val="0"/>
                <w:szCs w:val="21"/>
              </w:rPr>
            </w:pPr>
            <w:r w:rsidRPr="000B262C">
              <w:rPr>
                <w:rFonts w:asciiTheme="minorEastAsia" w:hAnsiTheme="minorEastAsia" w:cs="Times New Roman"/>
                <w:kern w:val="0"/>
                <w:szCs w:val="21"/>
              </w:rPr>
              <w:t>1</w:t>
            </w:r>
          </w:p>
        </w:tc>
        <w:tc>
          <w:tcPr>
            <w:tcW w:w="1595" w:type="dxa"/>
            <w:tcBorders>
              <w:top w:val="nil"/>
              <w:left w:val="nil"/>
              <w:bottom w:val="single" w:sz="4" w:space="0" w:color="auto"/>
              <w:right w:val="single" w:sz="4" w:space="0" w:color="auto"/>
            </w:tcBorders>
            <w:shd w:val="clear" w:color="auto" w:fill="auto"/>
            <w:noWrap/>
            <w:vAlign w:val="center"/>
          </w:tcPr>
          <w:p w:rsidR="00862F7D" w:rsidRPr="000B262C" w:rsidRDefault="00ED55D7">
            <w:pPr>
              <w:widowControl/>
              <w:jc w:val="center"/>
              <w:rPr>
                <w:rFonts w:asciiTheme="minorEastAsia" w:hAnsiTheme="minorEastAsia" w:cs="Times New Roman"/>
                <w:kern w:val="0"/>
                <w:szCs w:val="21"/>
              </w:rPr>
            </w:pPr>
            <w:r w:rsidRPr="000B262C">
              <w:rPr>
                <w:rFonts w:asciiTheme="minorEastAsia" w:hAnsiTheme="minorEastAsia" w:cs="Times New Roman"/>
                <w:kern w:val="0"/>
                <w:szCs w:val="21"/>
              </w:rPr>
              <w:t>2</w:t>
            </w:r>
          </w:p>
        </w:tc>
        <w:tc>
          <w:tcPr>
            <w:tcW w:w="1676" w:type="dxa"/>
            <w:tcBorders>
              <w:top w:val="nil"/>
              <w:left w:val="nil"/>
              <w:bottom w:val="single" w:sz="4" w:space="0" w:color="auto"/>
              <w:right w:val="single" w:sz="4" w:space="0" w:color="auto"/>
            </w:tcBorders>
            <w:shd w:val="clear" w:color="auto" w:fill="auto"/>
            <w:noWrap/>
            <w:vAlign w:val="center"/>
          </w:tcPr>
          <w:p w:rsidR="00862F7D" w:rsidRPr="000B262C" w:rsidRDefault="00ED55D7">
            <w:pPr>
              <w:widowControl/>
              <w:jc w:val="center"/>
              <w:rPr>
                <w:rFonts w:asciiTheme="minorEastAsia" w:hAnsiTheme="minorEastAsia" w:cs="Times New Roman"/>
                <w:kern w:val="0"/>
                <w:szCs w:val="21"/>
              </w:rPr>
            </w:pPr>
            <w:r w:rsidRPr="000B262C">
              <w:rPr>
                <w:rFonts w:asciiTheme="minorEastAsia" w:hAnsiTheme="minorEastAsia" w:cs="Times New Roman"/>
                <w:kern w:val="0"/>
                <w:szCs w:val="21"/>
              </w:rPr>
              <w:t>3</w:t>
            </w:r>
          </w:p>
        </w:tc>
        <w:tc>
          <w:tcPr>
            <w:tcW w:w="1382" w:type="dxa"/>
            <w:tcBorders>
              <w:top w:val="nil"/>
              <w:left w:val="nil"/>
              <w:bottom w:val="single" w:sz="4" w:space="0" w:color="auto"/>
              <w:right w:val="single" w:sz="4" w:space="0" w:color="auto"/>
            </w:tcBorders>
            <w:shd w:val="clear" w:color="auto" w:fill="auto"/>
            <w:noWrap/>
            <w:vAlign w:val="center"/>
          </w:tcPr>
          <w:p w:rsidR="00862F7D" w:rsidRPr="000B262C" w:rsidRDefault="00ED55D7">
            <w:pPr>
              <w:widowControl/>
              <w:jc w:val="center"/>
              <w:rPr>
                <w:rFonts w:asciiTheme="minorEastAsia" w:hAnsiTheme="minorEastAsia" w:cs="Times New Roman"/>
                <w:kern w:val="0"/>
                <w:szCs w:val="21"/>
              </w:rPr>
            </w:pPr>
            <w:r w:rsidRPr="000B262C">
              <w:rPr>
                <w:rFonts w:asciiTheme="minorEastAsia" w:hAnsiTheme="minorEastAsia" w:cs="Times New Roman"/>
                <w:kern w:val="0"/>
                <w:szCs w:val="21"/>
              </w:rPr>
              <w:t>4</w:t>
            </w:r>
          </w:p>
        </w:tc>
        <w:tc>
          <w:tcPr>
            <w:tcW w:w="1412" w:type="dxa"/>
            <w:tcBorders>
              <w:top w:val="nil"/>
              <w:left w:val="nil"/>
              <w:bottom w:val="single" w:sz="4" w:space="0" w:color="auto"/>
              <w:right w:val="single" w:sz="4" w:space="0" w:color="auto"/>
            </w:tcBorders>
            <w:shd w:val="clear" w:color="auto" w:fill="auto"/>
            <w:noWrap/>
            <w:vAlign w:val="center"/>
          </w:tcPr>
          <w:p w:rsidR="00862F7D" w:rsidRPr="000B262C" w:rsidRDefault="00ED55D7">
            <w:pPr>
              <w:widowControl/>
              <w:jc w:val="center"/>
              <w:rPr>
                <w:rFonts w:asciiTheme="minorEastAsia" w:hAnsiTheme="minorEastAsia" w:cs="Times New Roman"/>
                <w:kern w:val="0"/>
                <w:szCs w:val="21"/>
              </w:rPr>
            </w:pPr>
            <w:r w:rsidRPr="000B262C">
              <w:rPr>
                <w:rFonts w:asciiTheme="minorEastAsia" w:hAnsiTheme="minorEastAsia" w:cs="Times New Roman"/>
                <w:kern w:val="0"/>
                <w:szCs w:val="21"/>
              </w:rPr>
              <w:t>5</w:t>
            </w:r>
          </w:p>
        </w:tc>
        <w:tc>
          <w:tcPr>
            <w:tcW w:w="1676" w:type="dxa"/>
            <w:tcBorders>
              <w:top w:val="nil"/>
              <w:left w:val="nil"/>
              <w:bottom w:val="single" w:sz="4" w:space="0" w:color="auto"/>
              <w:right w:val="single" w:sz="4" w:space="0" w:color="auto"/>
            </w:tcBorders>
            <w:shd w:val="clear" w:color="auto" w:fill="auto"/>
            <w:noWrap/>
            <w:vAlign w:val="center"/>
          </w:tcPr>
          <w:p w:rsidR="00862F7D" w:rsidRPr="000B262C" w:rsidRDefault="00ED55D7">
            <w:pPr>
              <w:widowControl/>
              <w:jc w:val="center"/>
              <w:rPr>
                <w:rFonts w:asciiTheme="minorEastAsia" w:hAnsiTheme="minorEastAsia" w:cs="Times New Roman"/>
                <w:kern w:val="0"/>
                <w:szCs w:val="21"/>
              </w:rPr>
            </w:pPr>
            <w:r w:rsidRPr="000B262C">
              <w:rPr>
                <w:rFonts w:asciiTheme="minorEastAsia" w:hAnsiTheme="minorEastAsia" w:cs="Times New Roman"/>
                <w:kern w:val="0"/>
                <w:szCs w:val="21"/>
              </w:rPr>
              <w:t>6</w:t>
            </w:r>
          </w:p>
        </w:tc>
        <w:tc>
          <w:tcPr>
            <w:tcW w:w="2011" w:type="dxa"/>
            <w:tcBorders>
              <w:top w:val="nil"/>
              <w:left w:val="nil"/>
              <w:bottom w:val="single" w:sz="4" w:space="0" w:color="auto"/>
              <w:right w:val="single" w:sz="8" w:space="0" w:color="auto"/>
            </w:tcBorders>
            <w:shd w:val="clear" w:color="auto" w:fill="auto"/>
            <w:noWrap/>
            <w:vAlign w:val="center"/>
          </w:tcPr>
          <w:p w:rsidR="00862F7D" w:rsidRPr="000B262C" w:rsidRDefault="00ED55D7">
            <w:pPr>
              <w:widowControl/>
              <w:jc w:val="center"/>
              <w:rPr>
                <w:rFonts w:asciiTheme="minorEastAsia" w:hAnsiTheme="minorEastAsia" w:cs="Times New Roman"/>
                <w:kern w:val="0"/>
                <w:szCs w:val="21"/>
              </w:rPr>
            </w:pPr>
            <w:r w:rsidRPr="000B262C">
              <w:rPr>
                <w:rFonts w:asciiTheme="minorEastAsia" w:hAnsiTheme="minorEastAsia" w:cs="Times New Roman"/>
                <w:kern w:val="0"/>
                <w:szCs w:val="21"/>
              </w:rPr>
              <w:t>7</w:t>
            </w:r>
          </w:p>
        </w:tc>
      </w:tr>
      <w:tr w:rsidR="00862F7D" w:rsidRPr="000B262C">
        <w:trPr>
          <w:trHeight w:val="450"/>
          <w:jc w:val="center"/>
        </w:trPr>
        <w:tc>
          <w:tcPr>
            <w:tcW w:w="2775" w:type="dxa"/>
            <w:gridSpan w:val="2"/>
            <w:tcBorders>
              <w:top w:val="nil"/>
              <w:left w:val="single" w:sz="8" w:space="0" w:color="auto"/>
              <w:bottom w:val="single" w:sz="4" w:space="0" w:color="auto"/>
              <w:right w:val="single" w:sz="4" w:space="0" w:color="000000"/>
            </w:tcBorders>
            <w:shd w:val="clear" w:color="auto" w:fill="auto"/>
            <w:noWrap/>
            <w:vAlign w:val="center"/>
          </w:tcPr>
          <w:p w:rsidR="00862F7D" w:rsidRPr="000B262C" w:rsidRDefault="00ED55D7">
            <w:pPr>
              <w:widowControl/>
              <w:jc w:val="center"/>
              <w:rPr>
                <w:rFonts w:asciiTheme="minorEastAsia" w:hAnsiTheme="minorEastAsia" w:cs="Times New Roman"/>
                <w:kern w:val="0"/>
                <w:szCs w:val="21"/>
              </w:rPr>
            </w:pPr>
            <w:r w:rsidRPr="000B262C">
              <w:rPr>
                <w:rFonts w:asciiTheme="minorEastAsia" w:hAnsiTheme="minorEastAsia" w:cs="Times New Roman"/>
                <w:kern w:val="0"/>
                <w:szCs w:val="21"/>
              </w:rPr>
              <w:t>合计</w:t>
            </w:r>
          </w:p>
        </w:tc>
        <w:tc>
          <w:tcPr>
            <w:tcW w:w="1286" w:type="dxa"/>
            <w:tcBorders>
              <w:top w:val="nil"/>
              <w:left w:val="nil"/>
              <w:bottom w:val="single" w:sz="4" w:space="0" w:color="auto"/>
              <w:right w:val="single" w:sz="4" w:space="0" w:color="auto"/>
            </w:tcBorders>
            <w:shd w:val="clear" w:color="auto" w:fill="auto"/>
            <w:noWrap/>
            <w:vAlign w:val="center"/>
          </w:tcPr>
          <w:p w:rsidR="00862F7D" w:rsidRPr="000B262C" w:rsidRDefault="00293E4C">
            <w:pPr>
              <w:widowControl/>
              <w:jc w:val="center"/>
              <w:rPr>
                <w:rFonts w:asciiTheme="minorEastAsia" w:hAnsiTheme="minorEastAsia" w:cs="Times New Roman"/>
                <w:kern w:val="0"/>
                <w:szCs w:val="21"/>
              </w:rPr>
            </w:pPr>
            <w:r w:rsidRPr="000B262C">
              <w:rPr>
                <w:rFonts w:asciiTheme="minorEastAsia" w:hAnsiTheme="minorEastAsia" w:cs="Times New Roman" w:hint="eastAsia"/>
                <w:kern w:val="0"/>
                <w:szCs w:val="21"/>
              </w:rPr>
              <w:t>5707.41</w:t>
            </w:r>
          </w:p>
        </w:tc>
        <w:tc>
          <w:tcPr>
            <w:tcW w:w="1595" w:type="dxa"/>
            <w:tcBorders>
              <w:top w:val="nil"/>
              <w:left w:val="nil"/>
              <w:bottom w:val="single" w:sz="4" w:space="0" w:color="auto"/>
              <w:right w:val="single" w:sz="4" w:space="0" w:color="auto"/>
            </w:tcBorders>
            <w:shd w:val="clear" w:color="auto" w:fill="auto"/>
            <w:noWrap/>
            <w:vAlign w:val="center"/>
          </w:tcPr>
          <w:p w:rsidR="00862F7D" w:rsidRPr="000B262C" w:rsidRDefault="00293E4C">
            <w:pPr>
              <w:widowControl/>
              <w:jc w:val="center"/>
              <w:rPr>
                <w:rFonts w:asciiTheme="minorEastAsia" w:hAnsiTheme="minorEastAsia" w:cs="Times New Roman"/>
                <w:kern w:val="0"/>
                <w:szCs w:val="21"/>
              </w:rPr>
            </w:pPr>
            <w:r w:rsidRPr="000B262C">
              <w:rPr>
                <w:rFonts w:asciiTheme="minorEastAsia" w:hAnsiTheme="minorEastAsia" w:cs="Times New Roman" w:hint="eastAsia"/>
                <w:kern w:val="0"/>
                <w:szCs w:val="21"/>
              </w:rPr>
              <w:t>5707.41</w:t>
            </w:r>
          </w:p>
        </w:tc>
        <w:tc>
          <w:tcPr>
            <w:tcW w:w="1676" w:type="dxa"/>
            <w:tcBorders>
              <w:top w:val="nil"/>
              <w:left w:val="nil"/>
              <w:bottom w:val="single" w:sz="4" w:space="0" w:color="auto"/>
              <w:right w:val="single" w:sz="4" w:space="0" w:color="auto"/>
            </w:tcBorders>
            <w:shd w:val="clear" w:color="auto" w:fill="auto"/>
            <w:noWrap/>
            <w:vAlign w:val="center"/>
          </w:tcPr>
          <w:p w:rsidR="00862F7D" w:rsidRPr="000B262C" w:rsidRDefault="00ED55D7">
            <w:pPr>
              <w:widowControl/>
              <w:jc w:val="center"/>
              <w:rPr>
                <w:rFonts w:asciiTheme="minorEastAsia" w:hAnsiTheme="minorEastAsia" w:cs="Times New Roman"/>
                <w:kern w:val="0"/>
                <w:szCs w:val="21"/>
              </w:rPr>
            </w:pPr>
            <w:r w:rsidRPr="000B262C">
              <w:rPr>
                <w:rFonts w:asciiTheme="minorEastAsia" w:hAnsiTheme="minorEastAsia" w:cs="Times New Roman" w:hint="eastAsia"/>
                <w:kern w:val="0"/>
                <w:szCs w:val="21"/>
              </w:rPr>
              <w:t>0</w:t>
            </w:r>
          </w:p>
        </w:tc>
        <w:tc>
          <w:tcPr>
            <w:tcW w:w="1382" w:type="dxa"/>
            <w:tcBorders>
              <w:top w:val="nil"/>
              <w:left w:val="nil"/>
              <w:bottom w:val="single" w:sz="4" w:space="0" w:color="auto"/>
              <w:right w:val="single" w:sz="4" w:space="0" w:color="auto"/>
            </w:tcBorders>
            <w:shd w:val="clear" w:color="auto" w:fill="auto"/>
            <w:noWrap/>
            <w:vAlign w:val="center"/>
          </w:tcPr>
          <w:p w:rsidR="00862F7D" w:rsidRPr="000B262C" w:rsidRDefault="00ED55D7">
            <w:pPr>
              <w:widowControl/>
              <w:jc w:val="center"/>
              <w:rPr>
                <w:rFonts w:asciiTheme="minorEastAsia" w:hAnsiTheme="minorEastAsia" w:cs="Times New Roman"/>
                <w:kern w:val="0"/>
                <w:szCs w:val="21"/>
              </w:rPr>
            </w:pPr>
            <w:r w:rsidRPr="000B262C">
              <w:rPr>
                <w:rFonts w:asciiTheme="minorEastAsia" w:hAnsiTheme="minorEastAsia" w:cs="Times New Roman" w:hint="eastAsia"/>
                <w:kern w:val="0"/>
                <w:szCs w:val="21"/>
              </w:rPr>
              <w:t>0</w:t>
            </w:r>
          </w:p>
        </w:tc>
        <w:tc>
          <w:tcPr>
            <w:tcW w:w="1412" w:type="dxa"/>
            <w:tcBorders>
              <w:top w:val="nil"/>
              <w:left w:val="nil"/>
              <w:bottom w:val="single" w:sz="4" w:space="0" w:color="auto"/>
              <w:right w:val="single" w:sz="4" w:space="0" w:color="auto"/>
            </w:tcBorders>
            <w:shd w:val="clear" w:color="auto" w:fill="auto"/>
            <w:noWrap/>
            <w:vAlign w:val="center"/>
          </w:tcPr>
          <w:p w:rsidR="00862F7D" w:rsidRPr="000B262C" w:rsidRDefault="00ED55D7">
            <w:pPr>
              <w:widowControl/>
              <w:jc w:val="center"/>
              <w:rPr>
                <w:rFonts w:asciiTheme="minorEastAsia" w:hAnsiTheme="minorEastAsia" w:cs="Times New Roman"/>
                <w:kern w:val="0"/>
                <w:szCs w:val="21"/>
              </w:rPr>
            </w:pPr>
            <w:r w:rsidRPr="000B262C">
              <w:rPr>
                <w:rFonts w:asciiTheme="minorEastAsia" w:hAnsiTheme="minorEastAsia" w:cs="Times New Roman" w:hint="eastAsia"/>
                <w:kern w:val="0"/>
                <w:szCs w:val="21"/>
              </w:rPr>
              <w:t>0</w:t>
            </w:r>
          </w:p>
        </w:tc>
        <w:tc>
          <w:tcPr>
            <w:tcW w:w="1676" w:type="dxa"/>
            <w:tcBorders>
              <w:top w:val="nil"/>
              <w:left w:val="nil"/>
              <w:bottom w:val="single" w:sz="4" w:space="0" w:color="auto"/>
              <w:right w:val="single" w:sz="4" w:space="0" w:color="auto"/>
            </w:tcBorders>
            <w:shd w:val="clear" w:color="auto" w:fill="auto"/>
            <w:noWrap/>
            <w:vAlign w:val="center"/>
          </w:tcPr>
          <w:p w:rsidR="00862F7D" w:rsidRPr="000B262C" w:rsidRDefault="00ED55D7">
            <w:pPr>
              <w:widowControl/>
              <w:jc w:val="center"/>
              <w:rPr>
                <w:rFonts w:asciiTheme="minorEastAsia" w:hAnsiTheme="minorEastAsia" w:cs="Times New Roman"/>
                <w:kern w:val="0"/>
                <w:szCs w:val="21"/>
              </w:rPr>
            </w:pPr>
            <w:r w:rsidRPr="000B262C">
              <w:rPr>
                <w:rFonts w:asciiTheme="minorEastAsia" w:hAnsiTheme="minorEastAsia" w:cs="Times New Roman" w:hint="eastAsia"/>
                <w:kern w:val="0"/>
                <w:szCs w:val="21"/>
              </w:rPr>
              <w:t>0</w:t>
            </w:r>
          </w:p>
        </w:tc>
        <w:tc>
          <w:tcPr>
            <w:tcW w:w="2011" w:type="dxa"/>
            <w:tcBorders>
              <w:top w:val="nil"/>
              <w:left w:val="nil"/>
              <w:bottom w:val="single" w:sz="4" w:space="0" w:color="auto"/>
              <w:right w:val="single" w:sz="8" w:space="0" w:color="auto"/>
            </w:tcBorders>
            <w:shd w:val="clear" w:color="auto" w:fill="auto"/>
            <w:noWrap/>
            <w:vAlign w:val="center"/>
          </w:tcPr>
          <w:p w:rsidR="00862F7D" w:rsidRPr="000B262C" w:rsidRDefault="00ED55D7">
            <w:pPr>
              <w:widowControl/>
              <w:jc w:val="center"/>
              <w:rPr>
                <w:rFonts w:asciiTheme="minorEastAsia" w:hAnsiTheme="minorEastAsia" w:cs="Times New Roman"/>
                <w:kern w:val="0"/>
                <w:szCs w:val="21"/>
              </w:rPr>
            </w:pPr>
            <w:r w:rsidRPr="000B262C">
              <w:rPr>
                <w:rFonts w:asciiTheme="minorEastAsia" w:hAnsiTheme="minorEastAsia" w:cs="Times New Roman" w:hint="eastAsia"/>
                <w:kern w:val="0"/>
                <w:szCs w:val="21"/>
              </w:rPr>
              <w:t>0</w:t>
            </w:r>
          </w:p>
        </w:tc>
      </w:tr>
      <w:tr w:rsidR="00293E4C" w:rsidRPr="000B262C">
        <w:trPr>
          <w:trHeight w:val="450"/>
          <w:jc w:val="center"/>
        </w:trPr>
        <w:tc>
          <w:tcPr>
            <w:tcW w:w="1197" w:type="dxa"/>
            <w:tcBorders>
              <w:top w:val="single" w:sz="4" w:space="0" w:color="auto"/>
              <w:left w:val="single" w:sz="8" w:space="0" w:color="auto"/>
              <w:bottom w:val="single" w:sz="4" w:space="0" w:color="auto"/>
              <w:right w:val="single" w:sz="4" w:space="0" w:color="auto"/>
            </w:tcBorders>
            <w:shd w:val="clear" w:color="auto" w:fill="auto"/>
            <w:noWrap/>
            <w:vAlign w:val="center"/>
          </w:tcPr>
          <w:p w:rsidR="00293E4C" w:rsidRPr="000B262C" w:rsidRDefault="00293E4C">
            <w:pPr>
              <w:widowControl/>
              <w:jc w:val="center"/>
              <w:rPr>
                <w:rFonts w:asciiTheme="minorEastAsia" w:hAnsiTheme="minorEastAsia" w:cs="Times New Roman"/>
                <w:kern w:val="0"/>
                <w:szCs w:val="21"/>
              </w:rPr>
            </w:pPr>
            <w:r w:rsidRPr="000B262C">
              <w:rPr>
                <w:rFonts w:asciiTheme="minorEastAsia" w:hAnsiTheme="minorEastAsia" w:cs="Times New Roman" w:hint="eastAsia"/>
                <w:kern w:val="0"/>
                <w:szCs w:val="21"/>
              </w:rPr>
              <w:t>204</w:t>
            </w:r>
          </w:p>
        </w:tc>
        <w:tc>
          <w:tcPr>
            <w:tcW w:w="1578" w:type="dxa"/>
            <w:tcBorders>
              <w:top w:val="nil"/>
              <w:left w:val="nil"/>
              <w:bottom w:val="single" w:sz="4" w:space="0" w:color="auto"/>
              <w:right w:val="single" w:sz="4" w:space="0" w:color="auto"/>
            </w:tcBorders>
            <w:shd w:val="clear" w:color="auto" w:fill="auto"/>
            <w:noWrap/>
            <w:vAlign w:val="center"/>
          </w:tcPr>
          <w:p w:rsidR="00293E4C" w:rsidRPr="000B262C" w:rsidRDefault="00293E4C" w:rsidP="001F1435">
            <w:pPr>
              <w:widowControl/>
              <w:jc w:val="center"/>
              <w:rPr>
                <w:rFonts w:asciiTheme="minorEastAsia" w:hAnsiTheme="minorEastAsia" w:cs="Times New Roman"/>
                <w:kern w:val="0"/>
                <w:szCs w:val="21"/>
              </w:rPr>
            </w:pPr>
            <w:r w:rsidRPr="000B262C">
              <w:rPr>
                <w:rFonts w:asciiTheme="minorEastAsia" w:hAnsiTheme="minorEastAsia" w:cs="Times New Roman" w:hint="eastAsia"/>
                <w:kern w:val="0"/>
                <w:szCs w:val="21"/>
              </w:rPr>
              <w:t>公共安全支出</w:t>
            </w:r>
          </w:p>
        </w:tc>
        <w:tc>
          <w:tcPr>
            <w:tcW w:w="1286" w:type="dxa"/>
            <w:tcBorders>
              <w:top w:val="nil"/>
              <w:left w:val="nil"/>
              <w:bottom w:val="single" w:sz="4" w:space="0" w:color="auto"/>
              <w:right w:val="single" w:sz="4" w:space="0" w:color="auto"/>
            </w:tcBorders>
            <w:shd w:val="clear" w:color="auto" w:fill="auto"/>
            <w:noWrap/>
            <w:vAlign w:val="center"/>
          </w:tcPr>
          <w:p w:rsidR="00293E4C" w:rsidRPr="000B262C" w:rsidRDefault="00293E4C">
            <w:pPr>
              <w:widowControl/>
              <w:jc w:val="center"/>
              <w:rPr>
                <w:rFonts w:asciiTheme="minorEastAsia" w:hAnsiTheme="minorEastAsia" w:cs="Times New Roman"/>
                <w:kern w:val="0"/>
                <w:szCs w:val="21"/>
              </w:rPr>
            </w:pPr>
            <w:r w:rsidRPr="000B262C">
              <w:rPr>
                <w:rFonts w:asciiTheme="minorEastAsia" w:hAnsiTheme="minorEastAsia" w:cs="Times New Roman" w:hint="eastAsia"/>
                <w:kern w:val="0"/>
                <w:szCs w:val="21"/>
              </w:rPr>
              <w:t>5707.41</w:t>
            </w:r>
          </w:p>
        </w:tc>
        <w:tc>
          <w:tcPr>
            <w:tcW w:w="1595" w:type="dxa"/>
            <w:tcBorders>
              <w:top w:val="nil"/>
              <w:left w:val="nil"/>
              <w:bottom w:val="single" w:sz="4" w:space="0" w:color="auto"/>
              <w:right w:val="single" w:sz="4" w:space="0" w:color="auto"/>
            </w:tcBorders>
            <w:shd w:val="clear" w:color="auto" w:fill="auto"/>
            <w:noWrap/>
            <w:vAlign w:val="center"/>
          </w:tcPr>
          <w:p w:rsidR="00293E4C" w:rsidRPr="000B262C" w:rsidRDefault="00293E4C" w:rsidP="00293E4C">
            <w:pPr>
              <w:widowControl/>
              <w:jc w:val="center"/>
              <w:rPr>
                <w:rFonts w:asciiTheme="minorEastAsia" w:hAnsiTheme="minorEastAsia" w:cs="Times New Roman"/>
                <w:kern w:val="0"/>
                <w:szCs w:val="21"/>
              </w:rPr>
            </w:pPr>
            <w:r w:rsidRPr="000B262C">
              <w:rPr>
                <w:rFonts w:asciiTheme="minorEastAsia" w:hAnsiTheme="minorEastAsia" w:cs="Times New Roman" w:hint="eastAsia"/>
                <w:kern w:val="0"/>
                <w:szCs w:val="21"/>
              </w:rPr>
              <w:t>5707.41</w:t>
            </w:r>
          </w:p>
        </w:tc>
        <w:tc>
          <w:tcPr>
            <w:tcW w:w="1676" w:type="dxa"/>
            <w:tcBorders>
              <w:top w:val="nil"/>
              <w:left w:val="nil"/>
              <w:bottom w:val="single" w:sz="4" w:space="0" w:color="auto"/>
              <w:right w:val="single" w:sz="4" w:space="0" w:color="auto"/>
            </w:tcBorders>
            <w:shd w:val="clear" w:color="auto" w:fill="auto"/>
            <w:noWrap/>
            <w:vAlign w:val="center"/>
          </w:tcPr>
          <w:p w:rsidR="00293E4C" w:rsidRPr="000B262C" w:rsidRDefault="00293E4C">
            <w:pPr>
              <w:widowControl/>
              <w:jc w:val="center"/>
              <w:rPr>
                <w:rFonts w:asciiTheme="minorEastAsia" w:hAnsiTheme="minorEastAsia" w:cs="Times New Roman"/>
                <w:kern w:val="0"/>
                <w:szCs w:val="21"/>
              </w:rPr>
            </w:pPr>
            <w:r w:rsidRPr="000B262C">
              <w:rPr>
                <w:rFonts w:asciiTheme="minorEastAsia" w:hAnsiTheme="minorEastAsia" w:cs="Times New Roman" w:hint="eastAsia"/>
                <w:kern w:val="0"/>
                <w:szCs w:val="21"/>
              </w:rPr>
              <w:t>0</w:t>
            </w:r>
          </w:p>
        </w:tc>
        <w:tc>
          <w:tcPr>
            <w:tcW w:w="1382" w:type="dxa"/>
            <w:tcBorders>
              <w:top w:val="nil"/>
              <w:left w:val="nil"/>
              <w:bottom w:val="single" w:sz="4" w:space="0" w:color="auto"/>
              <w:right w:val="single" w:sz="4" w:space="0" w:color="auto"/>
            </w:tcBorders>
            <w:shd w:val="clear" w:color="auto" w:fill="auto"/>
            <w:noWrap/>
            <w:vAlign w:val="center"/>
          </w:tcPr>
          <w:p w:rsidR="00293E4C" w:rsidRPr="000B262C" w:rsidRDefault="00293E4C">
            <w:pPr>
              <w:widowControl/>
              <w:jc w:val="center"/>
              <w:rPr>
                <w:rFonts w:asciiTheme="minorEastAsia" w:hAnsiTheme="minorEastAsia" w:cs="Times New Roman"/>
                <w:kern w:val="0"/>
                <w:szCs w:val="21"/>
              </w:rPr>
            </w:pPr>
            <w:r w:rsidRPr="000B262C">
              <w:rPr>
                <w:rFonts w:asciiTheme="minorEastAsia" w:hAnsiTheme="minorEastAsia" w:cs="Times New Roman" w:hint="eastAsia"/>
                <w:kern w:val="0"/>
                <w:szCs w:val="21"/>
              </w:rPr>
              <w:t>0</w:t>
            </w:r>
          </w:p>
        </w:tc>
        <w:tc>
          <w:tcPr>
            <w:tcW w:w="1412" w:type="dxa"/>
            <w:tcBorders>
              <w:top w:val="nil"/>
              <w:left w:val="nil"/>
              <w:bottom w:val="single" w:sz="4" w:space="0" w:color="auto"/>
              <w:right w:val="single" w:sz="4" w:space="0" w:color="auto"/>
            </w:tcBorders>
            <w:shd w:val="clear" w:color="auto" w:fill="auto"/>
            <w:noWrap/>
            <w:vAlign w:val="center"/>
          </w:tcPr>
          <w:p w:rsidR="00293E4C" w:rsidRPr="000B262C" w:rsidRDefault="00293E4C">
            <w:pPr>
              <w:widowControl/>
              <w:jc w:val="center"/>
              <w:rPr>
                <w:rFonts w:asciiTheme="minorEastAsia" w:hAnsiTheme="minorEastAsia" w:cs="Times New Roman"/>
                <w:kern w:val="0"/>
                <w:szCs w:val="21"/>
              </w:rPr>
            </w:pPr>
            <w:r w:rsidRPr="000B262C">
              <w:rPr>
                <w:rFonts w:asciiTheme="minorEastAsia" w:hAnsiTheme="minorEastAsia" w:cs="Times New Roman" w:hint="eastAsia"/>
                <w:kern w:val="0"/>
                <w:szCs w:val="21"/>
              </w:rPr>
              <w:t>0</w:t>
            </w:r>
          </w:p>
        </w:tc>
        <w:tc>
          <w:tcPr>
            <w:tcW w:w="1676" w:type="dxa"/>
            <w:tcBorders>
              <w:top w:val="nil"/>
              <w:left w:val="nil"/>
              <w:bottom w:val="single" w:sz="4" w:space="0" w:color="auto"/>
              <w:right w:val="single" w:sz="4" w:space="0" w:color="auto"/>
            </w:tcBorders>
            <w:shd w:val="clear" w:color="auto" w:fill="auto"/>
            <w:noWrap/>
            <w:vAlign w:val="center"/>
          </w:tcPr>
          <w:p w:rsidR="00293E4C" w:rsidRPr="000B262C" w:rsidRDefault="00293E4C">
            <w:pPr>
              <w:widowControl/>
              <w:jc w:val="center"/>
              <w:rPr>
                <w:rFonts w:asciiTheme="minorEastAsia" w:hAnsiTheme="minorEastAsia" w:cs="Times New Roman"/>
                <w:kern w:val="0"/>
                <w:szCs w:val="21"/>
              </w:rPr>
            </w:pPr>
            <w:r w:rsidRPr="000B262C">
              <w:rPr>
                <w:rFonts w:asciiTheme="minorEastAsia" w:hAnsiTheme="minorEastAsia" w:cs="Times New Roman" w:hint="eastAsia"/>
                <w:kern w:val="0"/>
                <w:szCs w:val="21"/>
              </w:rPr>
              <w:t>0</w:t>
            </w:r>
          </w:p>
        </w:tc>
        <w:tc>
          <w:tcPr>
            <w:tcW w:w="2011" w:type="dxa"/>
            <w:tcBorders>
              <w:top w:val="nil"/>
              <w:left w:val="nil"/>
              <w:bottom w:val="single" w:sz="4" w:space="0" w:color="auto"/>
              <w:right w:val="single" w:sz="8" w:space="0" w:color="auto"/>
            </w:tcBorders>
            <w:shd w:val="clear" w:color="auto" w:fill="auto"/>
            <w:noWrap/>
            <w:vAlign w:val="center"/>
          </w:tcPr>
          <w:p w:rsidR="00293E4C" w:rsidRPr="000B262C" w:rsidRDefault="00293E4C">
            <w:pPr>
              <w:widowControl/>
              <w:jc w:val="center"/>
              <w:rPr>
                <w:rFonts w:asciiTheme="minorEastAsia" w:hAnsiTheme="minorEastAsia" w:cs="Times New Roman"/>
                <w:kern w:val="0"/>
                <w:szCs w:val="21"/>
              </w:rPr>
            </w:pPr>
            <w:r w:rsidRPr="000B262C">
              <w:rPr>
                <w:rFonts w:asciiTheme="minorEastAsia" w:hAnsiTheme="minorEastAsia" w:cs="Times New Roman" w:hint="eastAsia"/>
                <w:kern w:val="0"/>
                <w:szCs w:val="21"/>
              </w:rPr>
              <w:t>0</w:t>
            </w:r>
          </w:p>
        </w:tc>
      </w:tr>
      <w:tr w:rsidR="00293E4C" w:rsidRPr="000B262C">
        <w:trPr>
          <w:trHeight w:val="450"/>
          <w:jc w:val="center"/>
        </w:trPr>
        <w:tc>
          <w:tcPr>
            <w:tcW w:w="1197" w:type="dxa"/>
            <w:tcBorders>
              <w:top w:val="single" w:sz="4" w:space="0" w:color="auto"/>
              <w:left w:val="single" w:sz="8" w:space="0" w:color="auto"/>
              <w:bottom w:val="single" w:sz="4" w:space="0" w:color="auto"/>
              <w:right w:val="single" w:sz="4" w:space="0" w:color="auto"/>
            </w:tcBorders>
            <w:shd w:val="clear" w:color="auto" w:fill="auto"/>
            <w:noWrap/>
            <w:vAlign w:val="center"/>
          </w:tcPr>
          <w:p w:rsidR="00293E4C" w:rsidRPr="000B262C" w:rsidRDefault="00293E4C" w:rsidP="0003407C">
            <w:pPr>
              <w:widowControl/>
              <w:jc w:val="center"/>
              <w:rPr>
                <w:rFonts w:asciiTheme="minorEastAsia" w:hAnsiTheme="minorEastAsia" w:cs="Times New Roman"/>
                <w:kern w:val="0"/>
                <w:szCs w:val="21"/>
              </w:rPr>
            </w:pPr>
            <w:r w:rsidRPr="000B262C">
              <w:rPr>
                <w:rFonts w:asciiTheme="minorEastAsia" w:hAnsiTheme="minorEastAsia" w:cs="Times New Roman" w:hint="eastAsia"/>
                <w:kern w:val="0"/>
                <w:szCs w:val="21"/>
              </w:rPr>
              <w:t>2040201</w:t>
            </w:r>
          </w:p>
        </w:tc>
        <w:tc>
          <w:tcPr>
            <w:tcW w:w="1578" w:type="dxa"/>
            <w:tcBorders>
              <w:top w:val="nil"/>
              <w:left w:val="nil"/>
              <w:bottom w:val="single" w:sz="4" w:space="0" w:color="auto"/>
              <w:right w:val="single" w:sz="4" w:space="0" w:color="auto"/>
            </w:tcBorders>
            <w:shd w:val="clear" w:color="auto" w:fill="auto"/>
            <w:noWrap/>
            <w:vAlign w:val="center"/>
          </w:tcPr>
          <w:p w:rsidR="00293E4C" w:rsidRPr="000B262C" w:rsidRDefault="00293E4C">
            <w:pPr>
              <w:widowControl/>
              <w:jc w:val="center"/>
              <w:rPr>
                <w:rFonts w:asciiTheme="minorEastAsia" w:hAnsiTheme="minorEastAsia" w:cs="Times New Roman"/>
                <w:kern w:val="0"/>
                <w:szCs w:val="21"/>
              </w:rPr>
            </w:pPr>
            <w:r w:rsidRPr="000B262C">
              <w:rPr>
                <w:rFonts w:asciiTheme="minorEastAsia" w:hAnsiTheme="minorEastAsia" w:cs="Times New Roman" w:hint="eastAsia"/>
                <w:kern w:val="0"/>
                <w:szCs w:val="21"/>
              </w:rPr>
              <w:t>行政运行</w:t>
            </w:r>
          </w:p>
        </w:tc>
        <w:tc>
          <w:tcPr>
            <w:tcW w:w="1286" w:type="dxa"/>
            <w:tcBorders>
              <w:top w:val="nil"/>
              <w:left w:val="nil"/>
              <w:bottom w:val="single" w:sz="4" w:space="0" w:color="auto"/>
              <w:right w:val="single" w:sz="4" w:space="0" w:color="auto"/>
            </w:tcBorders>
            <w:shd w:val="clear" w:color="auto" w:fill="auto"/>
            <w:noWrap/>
            <w:vAlign w:val="center"/>
          </w:tcPr>
          <w:p w:rsidR="00293E4C" w:rsidRPr="000B262C" w:rsidRDefault="00293E4C" w:rsidP="0003407C">
            <w:pPr>
              <w:widowControl/>
              <w:jc w:val="center"/>
              <w:rPr>
                <w:rFonts w:asciiTheme="minorEastAsia" w:hAnsiTheme="minorEastAsia" w:cs="Times New Roman"/>
                <w:kern w:val="0"/>
                <w:szCs w:val="21"/>
              </w:rPr>
            </w:pPr>
            <w:r w:rsidRPr="000B262C">
              <w:rPr>
                <w:rFonts w:asciiTheme="minorEastAsia" w:hAnsiTheme="minorEastAsia" w:cs="Times New Roman" w:hint="eastAsia"/>
                <w:kern w:val="0"/>
                <w:szCs w:val="21"/>
              </w:rPr>
              <w:t>5125.8</w:t>
            </w:r>
          </w:p>
        </w:tc>
        <w:tc>
          <w:tcPr>
            <w:tcW w:w="1595" w:type="dxa"/>
            <w:tcBorders>
              <w:top w:val="nil"/>
              <w:left w:val="nil"/>
              <w:bottom w:val="single" w:sz="4" w:space="0" w:color="auto"/>
              <w:right w:val="single" w:sz="4" w:space="0" w:color="auto"/>
            </w:tcBorders>
            <w:shd w:val="clear" w:color="auto" w:fill="auto"/>
            <w:noWrap/>
            <w:vAlign w:val="center"/>
          </w:tcPr>
          <w:p w:rsidR="00293E4C" w:rsidRPr="000B262C" w:rsidRDefault="00293E4C" w:rsidP="00293E4C">
            <w:pPr>
              <w:widowControl/>
              <w:jc w:val="center"/>
              <w:rPr>
                <w:rFonts w:asciiTheme="minorEastAsia" w:hAnsiTheme="minorEastAsia" w:cs="Times New Roman"/>
                <w:kern w:val="0"/>
                <w:szCs w:val="21"/>
              </w:rPr>
            </w:pPr>
            <w:r w:rsidRPr="000B262C">
              <w:rPr>
                <w:rFonts w:asciiTheme="minorEastAsia" w:hAnsiTheme="minorEastAsia" w:cs="Times New Roman" w:hint="eastAsia"/>
                <w:kern w:val="0"/>
                <w:szCs w:val="21"/>
              </w:rPr>
              <w:t>5125.8</w:t>
            </w:r>
          </w:p>
        </w:tc>
        <w:tc>
          <w:tcPr>
            <w:tcW w:w="1676" w:type="dxa"/>
            <w:tcBorders>
              <w:top w:val="nil"/>
              <w:left w:val="nil"/>
              <w:bottom w:val="single" w:sz="4" w:space="0" w:color="auto"/>
              <w:right w:val="single" w:sz="4" w:space="0" w:color="auto"/>
            </w:tcBorders>
            <w:shd w:val="clear" w:color="auto" w:fill="auto"/>
            <w:noWrap/>
            <w:vAlign w:val="center"/>
          </w:tcPr>
          <w:p w:rsidR="00293E4C" w:rsidRPr="000B262C" w:rsidRDefault="00293E4C">
            <w:pPr>
              <w:widowControl/>
              <w:jc w:val="center"/>
              <w:rPr>
                <w:rFonts w:asciiTheme="minorEastAsia" w:hAnsiTheme="minorEastAsia" w:cs="Times New Roman"/>
                <w:kern w:val="0"/>
                <w:szCs w:val="21"/>
              </w:rPr>
            </w:pPr>
            <w:r w:rsidRPr="000B262C">
              <w:rPr>
                <w:rFonts w:asciiTheme="minorEastAsia" w:hAnsiTheme="minorEastAsia" w:cs="Times New Roman" w:hint="eastAsia"/>
                <w:kern w:val="0"/>
                <w:szCs w:val="21"/>
              </w:rPr>
              <w:t>0</w:t>
            </w:r>
          </w:p>
        </w:tc>
        <w:tc>
          <w:tcPr>
            <w:tcW w:w="1382" w:type="dxa"/>
            <w:tcBorders>
              <w:top w:val="nil"/>
              <w:left w:val="nil"/>
              <w:bottom w:val="single" w:sz="4" w:space="0" w:color="auto"/>
              <w:right w:val="single" w:sz="4" w:space="0" w:color="auto"/>
            </w:tcBorders>
            <w:shd w:val="clear" w:color="auto" w:fill="auto"/>
            <w:noWrap/>
            <w:vAlign w:val="center"/>
          </w:tcPr>
          <w:p w:rsidR="00293E4C" w:rsidRPr="000B262C" w:rsidRDefault="00293E4C">
            <w:pPr>
              <w:widowControl/>
              <w:jc w:val="center"/>
              <w:rPr>
                <w:rFonts w:asciiTheme="minorEastAsia" w:hAnsiTheme="minorEastAsia" w:cs="Times New Roman"/>
                <w:kern w:val="0"/>
                <w:szCs w:val="21"/>
              </w:rPr>
            </w:pPr>
            <w:r w:rsidRPr="000B262C">
              <w:rPr>
                <w:rFonts w:asciiTheme="minorEastAsia" w:hAnsiTheme="minorEastAsia" w:cs="Times New Roman" w:hint="eastAsia"/>
                <w:kern w:val="0"/>
                <w:szCs w:val="21"/>
              </w:rPr>
              <w:t>0</w:t>
            </w:r>
          </w:p>
        </w:tc>
        <w:tc>
          <w:tcPr>
            <w:tcW w:w="1412" w:type="dxa"/>
            <w:tcBorders>
              <w:top w:val="nil"/>
              <w:left w:val="nil"/>
              <w:bottom w:val="single" w:sz="4" w:space="0" w:color="auto"/>
              <w:right w:val="single" w:sz="4" w:space="0" w:color="auto"/>
            </w:tcBorders>
            <w:shd w:val="clear" w:color="auto" w:fill="auto"/>
            <w:noWrap/>
            <w:vAlign w:val="center"/>
          </w:tcPr>
          <w:p w:rsidR="00293E4C" w:rsidRPr="000B262C" w:rsidRDefault="00293E4C">
            <w:pPr>
              <w:widowControl/>
              <w:jc w:val="center"/>
              <w:rPr>
                <w:rFonts w:asciiTheme="minorEastAsia" w:hAnsiTheme="minorEastAsia" w:cs="Times New Roman"/>
                <w:kern w:val="0"/>
                <w:szCs w:val="21"/>
              </w:rPr>
            </w:pPr>
            <w:r w:rsidRPr="000B262C">
              <w:rPr>
                <w:rFonts w:asciiTheme="minorEastAsia" w:hAnsiTheme="minorEastAsia" w:cs="Times New Roman" w:hint="eastAsia"/>
                <w:kern w:val="0"/>
                <w:szCs w:val="21"/>
              </w:rPr>
              <w:t>0</w:t>
            </w:r>
          </w:p>
        </w:tc>
        <w:tc>
          <w:tcPr>
            <w:tcW w:w="1676" w:type="dxa"/>
            <w:tcBorders>
              <w:top w:val="nil"/>
              <w:left w:val="nil"/>
              <w:bottom w:val="single" w:sz="4" w:space="0" w:color="auto"/>
              <w:right w:val="single" w:sz="4" w:space="0" w:color="auto"/>
            </w:tcBorders>
            <w:shd w:val="clear" w:color="auto" w:fill="auto"/>
            <w:noWrap/>
            <w:vAlign w:val="center"/>
          </w:tcPr>
          <w:p w:rsidR="00293E4C" w:rsidRPr="000B262C" w:rsidRDefault="00293E4C">
            <w:pPr>
              <w:widowControl/>
              <w:jc w:val="center"/>
              <w:rPr>
                <w:rFonts w:asciiTheme="minorEastAsia" w:hAnsiTheme="minorEastAsia" w:cs="Times New Roman"/>
                <w:kern w:val="0"/>
                <w:szCs w:val="21"/>
              </w:rPr>
            </w:pPr>
            <w:r w:rsidRPr="000B262C">
              <w:rPr>
                <w:rFonts w:asciiTheme="minorEastAsia" w:hAnsiTheme="minorEastAsia" w:cs="Times New Roman" w:hint="eastAsia"/>
                <w:kern w:val="0"/>
                <w:szCs w:val="21"/>
              </w:rPr>
              <w:t>0</w:t>
            </w:r>
          </w:p>
        </w:tc>
        <w:tc>
          <w:tcPr>
            <w:tcW w:w="2011" w:type="dxa"/>
            <w:tcBorders>
              <w:top w:val="nil"/>
              <w:left w:val="nil"/>
              <w:bottom w:val="single" w:sz="4" w:space="0" w:color="auto"/>
              <w:right w:val="single" w:sz="8" w:space="0" w:color="auto"/>
            </w:tcBorders>
            <w:shd w:val="clear" w:color="auto" w:fill="auto"/>
            <w:noWrap/>
            <w:vAlign w:val="center"/>
          </w:tcPr>
          <w:p w:rsidR="00293E4C" w:rsidRPr="000B262C" w:rsidRDefault="00293E4C">
            <w:pPr>
              <w:widowControl/>
              <w:jc w:val="center"/>
              <w:rPr>
                <w:rFonts w:asciiTheme="minorEastAsia" w:hAnsiTheme="minorEastAsia" w:cs="Times New Roman"/>
                <w:kern w:val="0"/>
                <w:szCs w:val="21"/>
              </w:rPr>
            </w:pPr>
            <w:r w:rsidRPr="000B262C">
              <w:rPr>
                <w:rFonts w:asciiTheme="minorEastAsia" w:hAnsiTheme="minorEastAsia" w:cs="Times New Roman" w:hint="eastAsia"/>
                <w:kern w:val="0"/>
                <w:szCs w:val="21"/>
              </w:rPr>
              <w:t>0</w:t>
            </w:r>
          </w:p>
        </w:tc>
      </w:tr>
      <w:tr w:rsidR="00293E4C" w:rsidRPr="000B262C">
        <w:trPr>
          <w:trHeight w:val="450"/>
          <w:jc w:val="center"/>
        </w:trPr>
        <w:tc>
          <w:tcPr>
            <w:tcW w:w="1197" w:type="dxa"/>
            <w:tcBorders>
              <w:top w:val="single" w:sz="4" w:space="0" w:color="auto"/>
              <w:left w:val="single" w:sz="8" w:space="0" w:color="auto"/>
              <w:bottom w:val="single" w:sz="4" w:space="0" w:color="auto"/>
              <w:right w:val="single" w:sz="4" w:space="0" w:color="auto"/>
            </w:tcBorders>
            <w:shd w:val="clear" w:color="auto" w:fill="auto"/>
            <w:noWrap/>
            <w:vAlign w:val="center"/>
          </w:tcPr>
          <w:p w:rsidR="00293E4C" w:rsidRPr="000B262C" w:rsidRDefault="00293E4C" w:rsidP="00293E4C">
            <w:pPr>
              <w:widowControl/>
              <w:jc w:val="center"/>
              <w:rPr>
                <w:rFonts w:asciiTheme="minorEastAsia" w:hAnsiTheme="minorEastAsia" w:cs="Times New Roman"/>
                <w:kern w:val="0"/>
                <w:szCs w:val="21"/>
              </w:rPr>
            </w:pPr>
            <w:r w:rsidRPr="000B262C">
              <w:rPr>
                <w:rFonts w:asciiTheme="minorEastAsia" w:hAnsiTheme="minorEastAsia" w:cs="Times New Roman" w:hint="eastAsia"/>
                <w:kern w:val="0"/>
                <w:szCs w:val="21"/>
              </w:rPr>
              <w:t>2040202</w:t>
            </w:r>
          </w:p>
        </w:tc>
        <w:tc>
          <w:tcPr>
            <w:tcW w:w="1578" w:type="dxa"/>
            <w:tcBorders>
              <w:top w:val="nil"/>
              <w:left w:val="nil"/>
              <w:bottom w:val="single" w:sz="4" w:space="0" w:color="auto"/>
              <w:right w:val="single" w:sz="4" w:space="0" w:color="auto"/>
            </w:tcBorders>
            <w:shd w:val="clear" w:color="auto" w:fill="auto"/>
            <w:noWrap/>
            <w:vAlign w:val="center"/>
          </w:tcPr>
          <w:p w:rsidR="00293E4C" w:rsidRPr="000B262C" w:rsidRDefault="00293E4C" w:rsidP="00293E4C">
            <w:pPr>
              <w:widowControl/>
              <w:jc w:val="center"/>
              <w:rPr>
                <w:rFonts w:asciiTheme="minorEastAsia" w:hAnsiTheme="minorEastAsia" w:cs="Times New Roman"/>
                <w:kern w:val="0"/>
                <w:szCs w:val="21"/>
              </w:rPr>
            </w:pPr>
            <w:r w:rsidRPr="000B262C">
              <w:rPr>
                <w:rFonts w:asciiTheme="minorEastAsia" w:hAnsiTheme="minorEastAsia" w:cs="Times New Roman" w:hint="eastAsia"/>
                <w:kern w:val="0"/>
                <w:szCs w:val="21"/>
              </w:rPr>
              <w:t>一般行政管理事务</w:t>
            </w:r>
          </w:p>
        </w:tc>
        <w:tc>
          <w:tcPr>
            <w:tcW w:w="1286" w:type="dxa"/>
            <w:tcBorders>
              <w:top w:val="nil"/>
              <w:left w:val="nil"/>
              <w:bottom w:val="single" w:sz="4" w:space="0" w:color="auto"/>
              <w:right w:val="single" w:sz="4" w:space="0" w:color="auto"/>
            </w:tcBorders>
            <w:shd w:val="clear" w:color="auto" w:fill="auto"/>
            <w:noWrap/>
            <w:vAlign w:val="center"/>
          </w:tcPr>
          <w:p w:rsidR="00293E4C" w:rsidRPr="000B262C" w:rsidRDefault="00293E4C" w:rsidP="0003407C">
            <w:pPr>
              <w:widowControl/>
              <w:jc w:val="center"/>
              <w:rPr>
                <w:rFonts w:asciiTheme="minorEastAsia" w:hAnsiTheme="minorEastAsia" w:cs="Times New Roman"/>
                <w:kern w:val="0"/>
                <w:szCs w:val="21"/>
              </w:rPr>
            </w:pPr>
            <w:r w:rsidRPr="000B262C">
              <w:rPr>
                <w:rFonts w:asciiTheme="minorEastAsia" w:hAnsiTheme="minorEastAsia" w:cs="Times New Roman" w:hint="eastAsia"/>
                <w:kern w:val="0"/>
                <w:szCs w:val="21"/>
              </w:rPr>
              <w:t>450.19</w:t>
            </w:r>
          </w:p>
        </w:tc>
        <w:tc>
          <w:tcPr>
            <w:tcW w:w="1595" w:type="dxa"/>
            <w:tcBorders>
              <w:top w:val="nil"/>
              <w:left w:val="nil"/>
              <w:bottom w:val="single" w:sz="4" w:space="0" w:color="auto"/>
              <w:right w:val="single" w:sz="4" w:space="0" w:color="auto"/>
            </w:tcBorders>
            <w:shd w:val="clear" w:color="auto" w:fill="auto"/>
            <w:noWrap/>
            <w:vAlign w:val="center"/>
          </w:tcPr>
          <w:p w:rsidR="00293E4C" w:rsidRPr="000B262C" w:rsidRDefault="00293E4C" w:rsidP="00293E4C">
            <w:pPr>
              <w:widowControl/>
              <w:jc w:val="center"/>
              <w:rPr>
                <w:rFonts w:asciiTheme="minorEastAsia" w:hAnsiTheme="minorEastAsia" w:cs="Times New Roman"/>
                <w:kern w:val="0"/>
                <w:szCs w:val="21"/>
              </w:rPr>
            </w:pPr>
            <w:r w:rsidRPr="000B262C">
              <w:rPr>
                <w:rFonts w:asciiTheme="minorEastAsia" w:hAnsiTheme="minorEastAsia" w:cs="Times New Roman" w:hint="eastAsia"/>
                <w:kern w:val="0"/>
                <w:szCs w:val="21"/>
              </w:rPr>
              <w:t>450.19</w:t>
            </w:r>
          </w:p>
        </w:tc>
        <w:tc>
          <w:tcPr>
            <w:tcW w:w="1676" w:type="dxa"/>
            <w:tcBorders>
              <w:top w:val="nil"/>
              <w:left w:val="nil"/>
              <w:bottom w:val="single" w:sz="4" w:space="0" w:color="auto"/>
              <w:right w:val="single" w:sz="4" w:space="0" w:color="auto"/>
            </w:tcBorders>
            <w:shd w:val="clear" w:color="auto" w:fill="auto"/>
            <w:noWrap/>
            <w:vAlign w:val="center"/>
          </w:tcPr>
          <w:p w:rsidR="00293E4C" w:rsidRPr="000B262C" w:rsidRDefault="00293E4C">
            <w:pPr>
              <w:widowControl/>
              <w:jc w:val="center"/>
              <w:rPr>
                <w:rFonts w:asciiTheme="minorEastAsia" w:hAnsiTheme="minorEastAsia" w:cs="Times New Roman"/>
                <w:kern w:val="0"/>
                <w:szCs w:val="21"/>
              </w:rPr>
            </w:pPr>
          </w:p>
        </w:tc>
        <w:tc>
          <w:tcPr>
            <w:tcW w:w="1382" w:type="dxa"/>
            <w:tcBorders>
              <w:top w:val="nil"/>
              <w:left w:val="nil"/>
              <w:bottom w:val="single" w:sz="4" w:space="0" w:color="auto"/>
              <w:right w:val="single" w:sz="4" w:space="0" w:color="auto"/>
            </w:tcBorders>
            <w:shd w:val="clear" w:color="auto" w:fill="auto"/>
            <w:noWrap/>
            <w:vAlign w:val="center"/>
          </w:tcPr>
          <w:p w:rsidR="00293E4C" w:rsidRPr="000B262C" w:rsidRDefault="00293E4C">
            <w:pPr>
              <w:widowControl/>
              <w:jc w:val="center"/>
              <w:rPr>
                <w:rFonts w:asciiTheme="minorEastAsia" w:hAnsiTheme="minorEastAsia" w:cs="Times New Roman"/>
                <w:kern w:val="0"/>
                <w:szCs w:val="21"/>
              </w:rPr>
            </w:pPr>
          </w:p>
        </w:tc>
        <w:tc>
          <w:tcPr>
            <w:tcW w:w="1412" w:type="dxa"/>
            <w:tcBorders>
              <w:top w:val="nil"/>
              <w:left w:val="nil"/>
              <w:bottom w:val="single" w:sz="4" w:space="0" w:color="auto"/>
              <w:right w:val="single" w:sz="4" w:space="0" w:color="auto"/>
            </w:tcBorders>
            <w:shd w:val="clear" w:color="auto" w:fill="auto"/>
            <w:noWrap/>
            <w:vAlign w:val="center"/>
          </w:tcPr>
          <w:p w:rsidR="00293E4C" w:rsidRPr="000B262C" w:rsidRDefault="00293E4C">
            <w:pPr>
              <w:widowControl/>
              <w:jc w:val="center"/>
              <w:rPr>
                <w:rFonts w:asciiTheme="minorEastAsia" w:hAnsiTheme="minorEastAsia" w:cs="Times New Roman"/>
                <w:kern w:val="0"/>
                <w:szCs w:val="21"/>
              </w:rPr>
            </w:pPr>
          </w:p>
        </w:tc>
        <w:tc>
          <w:tcPr>
            <w:tcW w:w="1676" w:type="dxa"/>
            <w:tcBorders>
              <w:top w:val="nil"/>
              <w:left w:val="nil"/>
              <w:bottom w:val="single" w:sz="4" w:space="0" w:color="auto"/>
              <w:right w:val="single" w:sz="4" w:space="0" w:color="auto"/>
            </w:tcBorders>
            <w:shd w:val="clear" w:color="auto" w:fill="auto"/>
            <w:noWrap/>
            <w:vAlign w:val="center"/>
          </w:tcPr>
          <w:p w:rsidR="00293E4C" w:rsidRPr="000B262C" w:rsidRDefault="00293E4C">
            <w:pPr>
              <w:widowControl/>
              <w:jc w:val="center"/>
              <w:rPr>
                <w:rFonts w:asciiTheme="minorEastAsia" w:hAnsiTheme="minorEastAsia" w:cs="Times New Roman"/>
                <w:kern w:val="0"/>
                <w:szCs w:val="21"/>
              </w:rPr>
            </w:pPr>
          </w:p>
        </w:tc>
        <w:tc>
          <w:tcPr>
            <w:tcW w:w="2011" w:type="dxa"/>
            <w:tcBorders>
              <w:top w:val="nil"/>
              <w:left w:val="nil"/>
              <w:bottom w:val="single" w:sz="4" w:space="0" w:color="auto"/>
              <w:right w:val="single" w:sz="8" w:space="0" w:color="auto"/>
            </w:tcBorders>
            <w:shd w:val="clear" w:color="auto" w:fill="auto"/>
            <w:noWrap/>
            <w:vAlign w:val="center"/>
          </w:tcPr>
          <w:p w:rsidR="00293E4C" w:rsidRPr="000B262C" w:rsidRDefault="00293E4C">
            <w:pPr>
              <w:widowControl/>
              <w:jc w:val="center"/>
              <w:rPr>
                <w:rFonts w:asciiTheme="minorEastAsia" w:hAnsiTheme="minorEastAsia" w:cs="Times New Roman"/>
                <w:kern w:val="0"/>
                <w:szCs w:val="21"/>
              </w:rPr>
            </w:pPr>
          </w:p>
        </w:tc>
      </w:tr>
      <w:tr w:rsidR="00293E4C" w:rsidRPr="000B262C">
        <w:trPr>
          <w:trHeight w:val="450"/>
          <w:jc w:val="center"/>
        </w:trPr>
        <w:tc>
          <w:tcPr>
            <w:tcW w:w="1197" w:type="dxa"/>
            <w:tcBorders>
              <w:top w:val="single" w:sz="4" w:space="0" w:color="auto"/>
              <w:left w:val="single" w:sz="8" w:space="0" w:color="auto"/>
              <w:bottom w:val="single" w:sz="4" w:space="0" w:color="auto"/>
              <w:right w:val="single" w:sz="4" w:space="0" w:color="auto"/>
            </w:tcBorders>
            <w:shd w:val="clear" w:color="auto" w:fill="auto"/>
            <w:noWrap/>
            <w:vAlign w:val="center"/>
          </w:tcPr>
          <w:p w:rsidR="00293E4C" w:rsidRPr="000B262C" w:rsidRDefault="00293E4C" w:rsidP="0003407C">
            <w:pPr>
              <w:widowControl/>
              <w:jc w:val="center"/>
              <w:rPr>
                <w:rFonts w:asciiTheme="minorEastAsia" w:hAnsiTheme="minorEastAsia" w:cs="Times New Roman"/>
                <w:kern w:val="0"/>
                <w:szCs w:val="21"/>
              </w:rPr>
            </w:pPr>
            <w:r w:rsidRPr="000B262C">
              <w:rPr>
                <w:rFonts w:asciiTheme="minorEastAsia" w:hAnsiTheme="minorEastAsia" w:cs="Times New Roman" w:hint="eastAsia"/>
                <w:kern w:val="0"/>
                <w:szCs w:val="21"/>
              </w:rPr>
              <w:t>2040299</w:t>
            </w:r>
          </w:p>
        </w:tc>
        <w:tc>
          <w:tcPr>
            <w:tcW w:w="1578" w:type="dxa"/>
            <w:tcBorders>
              <w:top w:val="nil"/>
              <w:left w:val="nil"/>
              <w:bottom w:val="single" w:sz="4" w:space="0" w:color="auto"/>
              <w:right w:val="single" w:sz="4" w:space="0" w:color="auto"/>
            </w:tcBorders>
            <w:shd w:val="clear" w:color="auto" w:fill="auto"/>
            <w:noWrap/>
            <w:vAlign w:val="center"/>
          </w:tcPr>
          <w:p w:rsidR="00293E4C" w:rsidRPr="000B262C" w:rsidRDefault="00293E4C" w:rsidP="0003407C">
            <w:pPr>
              <w:widowControl/>
              <w:jc w:val="center"/>
              <w:rPr>
                <w:rFonts w:asciiTheme="minorEastAsia" w:hAnsiTheme="minorEastAsia" w:cs="Times New Roman"/>
                <w:kern w:val="0"/>
                <w:szCs w:val="21"/>
              </w:rPr>
            </w:pPr>
            <w:r w:rsidRPr="000B262C">
              <w:rPr>
                <w:rFonts w:asciiTheme="minorEastAsia" w:hAnsiTheme="minorEastAsia" w:cs="Times New Roman" w:hint="eastAsia"/>
                <w:kern w:val="0"/>
                <w:szCs w:val="21"/>
              </w:rPr>
              <w:t>其他公安支出</w:t>
            </w:r>
          </w:p>
        </w:tc>
        <w:tc>
          <w:tcPr>
            <w:tcW w:w="1286" w:type="dxa"/>
            <w:tcBorders>
              <w:top w:val="nil"/>
              <w:left w:val="nil"/>
              <w:bottom w:val="single" w:sz="4" w:space="0" w:color="auto"/>
              <w:right w:val="single" w:sz="4" w:space="0" w:color="auto"/>
            </w:tcBorders>
            <w:shd w:val="clear" w:color="auto" w:fill="auto"/>
            <w:noWrap/>
            <w:vAlign w:val="center"/>
          </w:tcPr>
          <w:p w:rsidR="00293E4C" w:rsidRPr="000B262C" w:rsidRDefault="00293E4C" w:rsidP="00293E4C">
            <w:pPr>
              <w:widowControl/>
              <w:jc w:val="center"/>
              <w:rPr>
                <w:rFonts w:asciiTheme="minorEastAsia" w:hAnsiTheme="minorEastAsia" w:cs="Times New Roman"/>
                <w:kern w:val="0"/>
                <w:szCs w:val="21"/>
              </w:rPr>
            </w:pPr>
            <w:r w:rsidRPr="000B262C">
              <w:rPr>
                <w:rFonts w:asciiTheme="minorEastAsia" w:hAnsiTheme="minorEastAsia" w:cs="Times New Roman" w:hint="eastAsia"/>
                <w:kern w:val="0"/>
                <w:szCs w:val="21"/>
              </w:rPr>
              <w:t>131.42</w:t>
            </w:r>
          </w:p>
        </w:tc>
        <w:tc>
          <w:tcPr>
            <w:tcW w:w="1595" w:type="dxa"/>
            <w:tcBorders>
              <w:top w:val="nil"/>
              <w:left w:val="nil"/>
              <w:bottom w:val="single" w:sz="4" w:space="0" w:color="auto"/>
              <w:right w:val="single" w:sz="4" w:space="0" w:color="auto"/>
            </w:tcBorders>
            <w:shd w:val="clear" w:color="auto" w:fill="auto"/>
            <w:noWrap/>
            <w:vAlign w:val="center"/>
          </w:tcPr>
          <w:p w:rsidR="00293E4C" w:rsidRPr="000B262C" w:rsidRDefault="00293E4C" w:rsidP="00293E4C">
            <w:pPr>
              <w:widowControl/>
              <w:jc w:val="center"/>
              <w:rPr>
                <w:rFonts w:asciiTheme="minorEastAsia" w:hAnsiTheme="minorEastAsia" w:cs="Times New Roman"/>
                <w:kern w:val="0"/>
                <w:szCs w:val="21"/>
              </w:rPr>
            </w:pPr>
            <w:r w:rsidRPr="000B262C">
              <w:rPr>
                <w:rFonts w:asciiTheme="minorEastAsia" w:hAnsiTheme="minorEastAsia" w:cs="Times New Roman" w:hint="eastAsia"/>
                <w:kern w:val="0"/>
                <w:szCs w:val="21"/>
              </w:rPr>
              <w:t>131.42</w:t>
            </w:r>
          </w:p>
        </w:tc>
        <w:tc>
          <w:tcPr>
            <w:tcW w:w="1676" w:type="dxa"/>
            <w:tcBorders>
              <w:top w:val="nil"/>
              <w:left w:val="nil"/>
              <w:bottom w:val="single" w:sz="4" w:space="0" w:color="auto"/>
              <w:right w:val="single" w:sz="4" w:space="0" w:color="auto"/>
            </w:tcBorders>
            <w:shd w:val="clear" w:color="auto" w:fill="auto"/>
            <w:noWrap/>
            <w:vAlign w:val="center"/>
          </w:tcPr>
          <w:p w:rsidR="00293E4C" w:rsidRPr="000B262C" w:rsidRDefault="00293E4C">
            <w:pPr>
              <w:widowControl/>
              <w:jc w:val="center"/>
              <w:rPr>
                <w:rFonts w:asciiTheme="minorEastAsia" w:hAnsiTheme="minorEastAsia" w:cs="Times New Roman"/>
                <w:kern w:val="0"/>
                <w:szCs w:val="21"/>
              </w:rPr>
            </w:pPr>
            <w:r w:rsidRPr="000B262C">
              <w:rPr>
                <w:rFonts w:asciiTheme="minorEastAsia" w:hAnsiTheme="minorEastAsia" w:cs="Times New Roman" w:hint="eastAsia"/>
                <w:kern w:val="0"/>
                <w:szCs w:val="21"/>
              </w:rPr>
              <w:t>0</w:t>
            </w:r>
          </w:p>
        </w:tc>
        <w:tc>
          <w:tcPr>
            <w:tcW w:w="1382" w:type="dxa"/>
            <w:tcBorders>
              <w:top w:val="nil"/>
              <w:left w:val="nil"/>
              <w:bottom w:val="single" w:sz="4" w:space="0" w:color="auto"/>
              <w:right w:val="single" w:sz="4" w:space="0" w:color="auto"/>
            </w:tcBorders>
            <w:shd w:val="clear" w:color="auto" w:fill="auto"/>
            <w:noWrap/>
            <w:vAlign w:val="center"/>
          </w:tcPr>
          <w:p w:rsidR="00293E4C" w:rsidRPr="000B262C" w:rsidRDefault="00293E4C">
            <w:pPr>
              <w:widowControl/>
              <w:jc w:val="center"/>
              <w:rPr>
                <w:rFonts w:asciiTheme="minorEastAsia" w:hAnsiTheme="minorEastAsia" w:cs="Times New Roman"/>
                <w:kern w:val="0"/>
                <w:szCs w:val="21"/>
              </w:rPr>
            </w:pPr>
            <w:r w:rsidRPr="000B262C">
              <w:rPr>
                <w:rFonts w:asciiTheme="minorEastAsia" w:hAnsiTheme="minorEastAsia" w:cs="Times New Roman" w:hint="eastAsia"/>
                <w:kern w:val="0"/>
                <w:szCs w:val="21"/>
              </w:rPr>
              <w:t>0</w:t>
            </w:r>
          </w:p>
        </w:tc>
        <w:tc>
          <w:tcPr>
            <w:tcW w:w="1412" w:type="dxa"/>
            <w:tcBorders>
              <w:top w:val="nil"/>
              <w:left w:val="nil"/>
              <w:bottom w:val="single" w:sz="4" w:space="0" w:color="auto"/>
              <w:right w:val="single" w:sz="4" w:space="0" w:color="auto"/>
            </w:tcBorders>
            <w:shd w:val="clear" w:color="auto" w:fill="auto"/>
            <w:noWrap/>
            <w:vAlign w:val="center"/>
          </w:tcPr>
          <w:p w:rsidR="00293E4C" w:rsidRPr="000B262C" w:rsidRDefault="00293E4C">
            <w:pPr>
              <w:widowControl/>
              <w:jc w:val="center"/>
              <w:rPr>
                <w:rFonts w:asciiTheme="minorEastAsia" w:hAnsiTheme="minorEastAsia" w:cs="Times New Roman"/>
                <w:kern w:val="0"/>
                <w:szCs w:val="21"/>
              </w:rPr>
            </w:pPr>
            <w:r w:rsidRPr="000B262C">
              <w:rPr>
                <w:rFonts w:asciiTheme="minorEastAsia" w:hAnsiTheme="minorEastAsia" w:cs="Times New Roman" w:hint="eastAsia"/>
                <w:kern w:val="0"/>
                <w:szCs w:val="21"/>
              </w:rPr>
              <w:t>0</w:t>
            </w:r>
          </w:p>
        </w:tc>
        <w:tc>
          <w:tcPr>
            <w:tcW w:w="1676" w:type="dxa"/>
            <w:tcBorders>
              <w:top w:val="nil"/>
              <w:left w:val="nil"/>
              <w:bottom w:val="single" w:sz="4" w:space="0" w:color="auto"/>
              <w:right w:val="single" w:sz="4" w:space="0" w:color="auto"/>
            </w:tcBorders>
            <w:shd w:val="clear" w:color="auto" w:fill="auto"/>
            <w:noWrap/>
            <w:vAlign w:val="center"/>
          </w:tcPr>
          <w:p w:rsidR="00293E4C" w:rsidRPr="000B262C" w:rsidRDefault="00293E4C">
            <w:pPr>
              <w:widowControl/>
              <w:jc w:val="center"/>
              <w:rPr>
                <w:rFonts w:asciiTheme="minorEastAsia" w:hAnsiTheme="minorEastAsia" w:cs="Times New Roman"/>
                <w:kern w:val="0"/>
                <w:szCs w:val="21"/>
              </w:rPr>
            </w:pPr>
            <w:r w:rsidRPr="000B262C">
              <w:rPr>
                <w:rFonts w:asciiTheme="minorEastAsia" w:hAnsiTheme="minorEastAsia" w:cs="Times New Roman" w:hint="eastAsia"/>
                <w:kern w:val="0"/>
                <w:szCs w:val="21"/>
              </w:rPr>
              <w:t>0</w:t>
            </w:r>
          </w:p>
        </w:tc>
        <w:tc>
          <w:tcPr>
            <w:tcW w:w="2011" w:type="dxa"/>
            <w:tcBorders>
              <w:top w:val="nil"/>
              <w:left w:val="nil"/>
              <w:bottom w:val="single" w:sz="4" w:space="0" w:color="auto"/>
              <w:right w:val="single" w:sz="8" w:space="0" w:color="auto"/>
            </w:tcBorders>
            <w:shd w:val="clear" w:color="auto" w:fill="auto"/>
            <w:noWrap/>
            <w:vAlign w:val="center"/>
          </w:tcPr>
          <w:p w:rsidR="00293E4C" w:rsidRPr="000B262C" w:rsidRDefault="00293E4C">
            <w:pPr>
              <w:widowControl/>
              <w:jc w:val="center"/>
              <w:rPr>
                <w:rFonts w:asciiTheme="minorEastAsia" w:hAnsiTheme="minorEastAsia" w:cs="Times New Roman"/>
                <w:kern w:val="0"/>
                <w:szCs w:val="21"/>
              </w:rPr>
            </w:pPr>
            <w:r w:rsidRPr="000B262C">
              <w:rPr>
                <w:rFonts w:asciiTheme="minorEastAsia" w:hAnsiTheme="minorEastAsia" w:cs="Times New Roman" w:hint="eastAsia"/>
                <w:kern w:val="0"/>
                <w:szCs w:val="21"/>
              </w:rPr>
              <w:t>0</w:t>
            </w:r>
          </w:p>
        </w:tc>
      </w:tr>
      <w:tr w:rsidR="00293E4C" w:rsidRPr="000B262C">
        <w:trPr>
          <w:trHeight w:val="615"/>
          <w:jc w:val="center"/>
        </w:trPr>
        <w:tc>
          <w:tcPr>
            <w:tcW w:w="13813" w:type="dxa"/>
            <w:gridSpan w:val="9"/>
            <w:tcBorders>
              <w:top w:val="single" w:sz="8" w:space="0" w:color="auto"/>
              <w:left w:val="nil"/>
              <w:bottom w:val="nil"/>
              <w:right w:val="nil"/>
            </w:tcBorders>
            <w:shd w:val="clear" w:color="auto" w:fill="auto"/>
            <w:vAlign w:val="center"/>
          </w:tcPr>
          <w:p w:rsidR="00293E4C" w:rsidRPr="000B262C" w:rsidRDefault="00293E4C">
            <w:pPr>
              <w:widowControl/>
              <w:jc w:val="left"/>
              <w:rPr>
                <w:rFonts w:asciiTheme="minorEastAsia" w:hAnsiTheme="minorEastAsia" w:cs="Times New Roman"/>
                <w:kern w:val="0"/>
                <w:szCs w:val="21"/>
              </w:rPr>
            </w:pPr>
            <w:r w:rsidRPr="000B262C">
              <w:rPr>
                <w:rFonts w:asciiTheme="minorEastAsia" w:hAnsiTheme="minorEastAsia" w:cs="Times New Roman"/>
                <w:kern w:val="0"/>
                <w:szCs w:val="21"/>
              </w:rPr>
              <w:t>注：本表反映部门本年度取得的各项收入情况。</w:t>
            </w:r>
          </w:p>
        </w:tc>
      </w:tr>
    </w:tbl>
    <w:p w:rsidR="00862F7D" w:rsidRDefault="00862F7D">
      <w:pPr>
        <w:widowControl/>
        <w:jc w:val="left"/>
        <w:rPr>
          <w:rFonts w:ascii="Times New Roman" w:eastAsia="黑体" w:hAnsi="Times New Roman" w:cs="Times New Roman"/>
          <w:bCs/>
          <w:kern w:val="0"/>
          <w:sz w:val="32"/>
          <w:szCs w:val="32"/>
        </w:rPr>
      </w:pPr>
    </w:p>
    <w:p w:rsidR="00862F7D" w:rsidRDefault="00862F7D">
      <w:pPr>
        <w:widowControl/>
        <w:jc w:val="center"/>
        <w:rPr>
          <w:rFonts w:ascii="Times New Roman" w:eastAsia="方正小标宋_GBK" w:hAnsi="Times New Roman" w:cs="Times New Roman"/>
          <w:color w:val="000000"/>
          <w:kern w:val="0"/>
          <w:sz w:val="36"/>
          <w:szCs w:val="36"/>
        </w:rPr>
      </w:pPr>
    </w:p>
    <w:p w:rsidR="00862F7D" w:rsidRDefault="00862F7D">
      <w:pPr>
        <w:widowControl/>
        <w:jc w:val="center"/>
        <w:rPr>
          <w:rFonts w:ascii="Times New Roman" w:eastAsia="方正小标宋_GBK" w:hAnsi="Times New Roman" w:cs="Times New Roman"/>
          <w:color w:val="000000"/>
          <w:kern w:val="0"/>
          <w:sz w:val="36"/>
          <w:szCs w:val="36"/>
        </w:rPr>
      </w:pPr>
    </w:p>
    <w:p w:rsidR="00862F7D" w:rsidRDefault="00862F7D">
      <w:pPr>
        <w:widowControl/>
        <w:jc w:val="center"/>
        <w:rPr>
          <w:rFonts w:ascii="Times New Roman" w:eastAsia="方正小标宋_GBK" w:hAnsi="Times New Roman" w:cs="Times New Roman"/>
          <w:color w:val="000000"/>
          <w:kern w:val="0"/>
          <w:sz w:val="36"/>
          <w:szCs w:val="36"/>
        </w:rPr>
      </w:pPr>
    </w:p>
    <w:p w:rsidR="00862F7D" w:rsidRDefault="00862F7D">
      <w:pPr>
        <w:widowControl/>
        <w:jc w:val="center"/>
        <w:rPr>
          <w:rFonts w:ascii="Times New Roman" w:eastAsia="方正小标宋_GBK" w:hAnsi="Times New Roman" w:cs="Times New Roman"/>
          <w:color w:val="000000"/>
          <w:kern w:val="0"/>
          <w:sz w:val="36"/>
          <w:szCs w:val="36"/>
        </w:rPr>
      </w:pPr>
    </w:p>
    <w:p w:rsidR="00862F7D" w:rsidRDefault="00862F7D">
      <w:pPr>
        <w:widowControl/>
        <w:jc w:val="center"/>
        <w:rPr>
          <w:rFonts w:ascii="Times New Roman" w:eastAsia="方正小标宋_GBK" w:hAnsi="Times New Roman" w:cs="Times New Roman"/>
          <w:color w:val="000000"/>
          <w:kern w:val="0"/>
          <w:sz w:val="36"/>
          <w:szCs w:val="36"/>
        </w:rPr>
      </w:pPr>
    </w:p>
    <w:p w:rsidR="00862F7D" w:rsidRDefault="00862F7D">
      <w:pPr>
        <w:widowControl/>
        <w:jc w:val="center"/>
        <w:rPr>
          <w:rFonts w:ascii="Times New Roman" w:eastAsia="方正小标宋_GBK" w:hAnsi="Times New Roman" w:cs="Times New Roman"/>
          <w:color w:val="000000"/>
          <w:kern w:val="0"/>
          <w:sz w:val="36"/>
          <w:szCs w:val="36"/>
        </w:rPr>
      </w:pPr>
    </w:p>
    <w:p w:rsidR="00862F7D" w:rsidRPr="000B262C" w:rsidRDefault="00ED55D7">
      <w:pPr>
        <w:widowControl/>
        <w:jc w:val="center"/>
        <w:rPr>
          <w:rFonts w:ascii="华文中宋" w:eastAsia="华文中宋" w:hAnsi="华文中宋" w:cs="Times New Roman"/>
          <w:color w:val="000000"/>
          <w:kern w:val="0"/>
          <w:sz w:val="32"/>
          <w:szCs w:val="32"/>
        </w:rPr>
      </w:pPr>
      <w:r w:rsidRPr="000B262C">
        <w:rPr>
          <w:rFonts w:ascii="华文中宋" w:eastAsia="华文中宋" w:hAnsi="华文中宋" w:cs="Times New Roman"/>
          <w:color w:val="000000"/>
          <w:kern w:val="0"/>
          <w:sz w:val="32"/>
          <w:szCs w:val="32"/>
        </w:rPr>
        <w:t>支出决算表</w:t>
      </w:r>
    </w:p>
    <w:p w:rsidR="00862F7D" w:rsidRPr="000B262C" w:rsidRDefault="00ED55D7" w:rsidP="000B262C">
      <w:pPr>
        <w:widowControl/>
        <w:spacing w:line="400" w:lineRule="exact"/>
        <w:ind w:firstLineChars="300" w:firstLine="630"/>
        <w:jc w:val="left"/>
        <w:rPr>
          <w:rFonts w:asciiTheme="minorEastAsia" w:hAnsiTheme="minorEastAsia" w:cs="Times New Roman"/>
          <w:color w:val="000000"/>
          <w:kern w:val="0"/>
          <w:szCs w:val="21"/>
        </w:rPr>
      </w:pPr>
      <w:r w:rsidRPr="000B262C">
        <w:rPr>
          <w:rFonts w:asciiTheme="minorEastAsia" w:hAnsiTheme="minorEastAsia" w:cs="Times New Roman"/>
          <w:color w:val="000000"/>
          <w:kern w:val="0"/>
          <w:szCs w:val="21"/>
        </w:rPr>
        <w:t xml:space="preserve">                                                                                                                 </w:t>
      </w:r>
      <w:r w:rsidR="000B262C">
        <w:rPr>
          <w:rFonts w:asciiTheme="minorEastAsia" w:hAnsiTheme="minorEastAsia" w:cs="Times New Roman" w:hint="eastAsia"/>
          <w:color w:val="000000"/>
          <w:kern w:val="0"/>
          <w:szCs w:val="21"/>
        </w:rPr>
        <w:t xml:space="preserve">       </w:t>
      </w:r>
      <w:r w:rsidR="000B262C" w:rsidRPr="000B262C">
        <w:rPr>
          <w:rFonts w:asciiTheme="minorEastAsia" w:hAnsiTheme="minorEastAsia" w:cs="Times New Roman" w:hint="eastAsia"/>
          <w:color w:val="000000"/>
          <w:kern w:val="0"/>
          <w:szCs w:val="21"/>
        </w:rPr>
        <w:t xml:space="preserve"> </w:t>
      </w:r>
      <w:r w:rsidRPr="000B262C">
        <w:rPr>
          <w:rFonts w:asciiTheme="minorEastAsia" w:hAnsiTheme="minorEastAsia" w:cs="Times New Roman"/>
          <w:color w:val="000000"/>
          <w:kern w:val="0"/>
          <w:szCs w:val="21"/>
        </w:rPr>
        <w:t>公开03表</w:t>
      </w:r>
    </w:p>
    <w:p w:rsidR="00862F7D" w:rsidRPr="000B262C" w:rsidRDefault="000B262C" w:rsidP="000B262C">
      <w:pPr>
        <w:widowControl/>
        <w:spacing w:line="400" w:lineRule="exact"/>
        <w:ind w:right="1100" w:firstLineChars="350" w:firstLine="735"/>
        <w:rPr>
          <w:rFonts w:asciiTheme="minorEastAsia" w:hAnsiTheme="minorEastAsia" w:cs="Times New Roman"/>
          <w:color w:val="000000"/>
          <w:kern w:val="0"/>
          <w:szCs w:val="21"/>
        </w:rPr>
      </w:pPr>
      <w:r w:rsidRPr="000B262C">
        <w:rPr>
          <w:rFonts w:asciiTheme="minorEastAsia" w:hAnsiTheme="minorEastAsia" w:cs="Times New Roman"/>
          <w:color w:val="000000"/>
          <w:kern w:val="0"/>
          <w:szCs w:val="21"/>
        </w:rPr>
        <w:t xml:space="preserve">部门： </w:t>
      </w:r>
      <w:r w:rsidRPr="000B262C">
        <w:rPr>
          <w:rFonts w:asciiTheme="minorEastAsia" w:hAnsiTheme="minorEastAsia" w:cs="Times New Roman" w:hint="eastAsia"/>
          <w:color w:val="000000"/>
          <w:kern w:val="0"/>
          <w:szCs w:val="21"/>
        </w:rPr>
        <w:t xml:space="preserve">靖州县公安局                                                                         </w:t>
      </w:r>
      <w:r>
        <w:rPr>
          <w:rFonts w:asciiTheme="minorEastAsia" w:hAnsiTheme="minorEastAsia" w:cs="Times New Roman" w:hint="eastAsia"/>
          <w:color w:val="000000"/>
          <w:kern w:val="0"/>
          <w:szCs w:val="21"/>
        </w:rPr>
        <w:t xml:space="preserve">                            </w:t>
      </w:r>
      <w:r w:rsidR="00ED55D7" w:rsidRPr="000B262C">
        <w:rPr>
          <w:rFonts w:asciiTheme="minorEastAsia" w:hAnsiTheme="minorEastAsia" w:cs="Times New Roman"/>
          <w:color w:val="000000"/>
          <w:kern w:val="0"/>
          <w:szCs w:val="21"/>
        </w:rPr>
        <w:t>单位：万元</w:t>
      </w:r>
    </w:p>
    <w:tbl>
      <w:tblPr>
        <w:tblW w:w="1408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102"/>
        <w:gridCol w:w="1586"/>
        <w:gridCol w:w="1438"/>
        <w:gridCol w:w="1985"/>
        <w:gridCol w:w="1842"/>
        <w:gridCol w:w="1843"/>
        <w:gridCol w:w="1985"/>
        <w:gridCol w:w="2308"/>
      </w:tblGrid>
      <w:tr w:rsidR="00862F7D" w:rsidRPr="000B262C">
        <w:trPr>
          <w:trHeight w:val="450"/>
          <w:jc w:val="center"/>
        </w:trPr>
        <w:tc>
          <w:tcPr>
            <w:tcW w:w="2688" w:type="dxa"/>
            <w:gridSpan w:val="2"/>
            <w:shd w:val="clear" w:color="auto" w:fill="auto"/>
            <w:vAlign w:val="center"/>
          </w:tcPr>
          <w:p w:rsidR="00862F7D" w:rsidRPr="000B262C" w:rsidRDefault="00ED55D7">
            <w:pPr>
              <w:widowControl/>
              <w:jc w:val="center"/>
              <w:rPr>
                <w:rFonts w:asciiTheme="minorEastAsia" w:hAnsiTheme="minorEastAsia" w:cs="Times New Roman"/>
                <w:kern w:val="0"/>
                <w:szCs w:val="21"/>
              </w:rPr>
            </w:pPr>
            <w:r w:rsidRPr="000B262C">
              <w:rPr>
                <w:rFonts w:asciiTheme="minorEastAsia" w:hAnsiTheme="minorEastAsia" w:cs="Times New Roman"/>
                <w:kern w:val="0"/>
                <w:szCs w:val="21"/>
              </w:rPr>
              <w:t>项    目</w:t>
            </w:r>
          </w:p>
        </w:tc>
        <w:tc>
          <w:tcPr>
            <w:tcW w:w="1438" w:type="dxa"/>
            <w:vMerge w:val="restart"/>
            <w:shd w:val="clear" w:color="auto" w:fill="auto"/>
            <w:vAlign w:val="center"/>
          </w:tcPr>
          <w:p w:rsidR="00862F7D" w:rsidRPr="000B262C" w:rsidRDefault="00ED55D7">
            <w:pPr>
              <w:widowControl/>
              <w:jc w:val="center"/>
              <w:rPr>
                <w:rFonts w:asciiTheme="minorEastAsia" w:hAnsiTheme="minorEastAsia" w:cs="Times New Roman"/>
                <w:kern w:val="0"/>
                <w:szCs w:val="21"/>
              </w:rPr>
            </w:pPr>
            <w:r w:rsidRPr="000B262C">
              <w:rPr>
                <w:rFonts w:asciiTheme="minorEastAsia" w:hAnsiTheme="minorEastAsia" w:cs="Times New Roman"/>
                <w:kern w:val="0"/>
                <w:szCs w:val="21"/>
              </w:rPr>
              <w:t>本年支出合计</w:t>
            </w:r>
          </w:p>
        </w:tc>
        <w:tc>
          <w:tcPr>
            <w:tcW w:w="1985" w:type="dxa"/>
            <w:vMerge w:val="restart"/>
            <w:shd w:val="clear" w:color="auto" w:fill="auto"/>
            <w:vAlign w:val="center"/>
          </w:tcPr>
          <w:p w:rsidR="00862F7D" w:rsidRPr="000B262C" w:rsidRDefault="00ED55D7">
            <w:pPr>
              <w:widowControl/>
              <w:jc w:val="center"/>
              <w:rPr>
                <w:rFonts w:asciiTheme="minorEastAsia" w:hAnsiTheme="minorEastAsia" w:cs="Times New Roman"/>
                <w:kern w:val="0"/>
                <w:szCs w:val="21"/>
              </w:rPr>
            </w:pPr>
            <w:r w:rsidRPr="000B262C">
              <w:rPr>
                <w:rFonts w:asciiTheme="minorEastAsia" w:hAnsiTheme="minorEastAsia" w:cs="Times New Roman"/>
                <w:kern w:val="0"/>
                <w:szCs w:val="21"/>
              </w:rPr>
              <w:t>基本支出</w:t>
            </w:r>
          </w:p>
        </w:tc>
        <w:tc>
          <w:tcPr>
            <w:tcW w:w="1842" w:type="dxa"/>
            <w:vMerge w:val="restart"/>
            <w:shd w:val="clear" w:color="auto" w:fill="auto"/>
            <w:vAlign w:val="center"/>
          </w:tcPr>
          <w:p w:rsidR="00862F7D" w:rsidRPr="000B262C" w:rsidRDefault="00ED55D7">
            <w:pPr>
              <w:widowControl/>
              <w:jc w:val="center"/>
              <w:rPr>
                <w:rFonts w:asciiTheme="minorEastAsia" w:hAnsiTheme="minorEastAsia" w:cs="Times New Roman"/>
                <w:kern w:val="0"/>
                <w:szCs w:val="21"/>
              </w:rPr>
            </w:pPr>
            <w:r w:rsidRPr="000B262C">
              <w:rPr>
                <w:rFonts w:asciiTheme="minorEastAsia" w:hAnsiTheme="minorEastAsia" w:cs="Times New Roman"/>
                <w:kern w:val="0"/>
                <w:szCs w:val="21"/>
              </w:rPr>
              <w:t>项目支出</w:t>
            </w:r>
          </w:p>
        </w:tc>
        <w:tc>
          <w:tcPr>
            <w:tcW w:w="1843" w:type="dxa"/>
            <w:vMerge w:val="restart"/>
            <w:shd w:val="clear" w:color="auto" w:fill="auto"/>
            <w:vAlign w:val="center"/>
          </w:tcPr>
          <w:p w:rsidR="00862F7D" w:rsidRPr="000B262C" w:rsidRDefault="00ED55D7">
            <w:pPr>
              <w:widowControl/>
              <w:jc w:val="center"/>
              <w:rPr>
                <w:rFonts w:asciiTheme="minorEastAsia" w:hAnsiTheme="minorEastAsia" w:cs="Times New Roman"/>
                <w:kern w:val="0"/>
                <w:szCs w:val="21"/>
              </w:rPr>
            </w:pPr>
            <w:r w:rsidRPr="000B262C">
              <w:rPr>
                <w:rFonts w:asciiTheme="minorEastAsia" w:hAnsiTheme="minorEastAsia" w:cs="Times New Roman"/>
                <w:kern w:val="0"/>
                <w:szCs w:val="21"/>
              </w:rPr>
              <w:t>上缴上级支出</w:t>
            </w:r>
          </w:p>
        </w:tc>
        <w:tc>
          <w:tcPr>
            <w:tcW w:w="1985" w:type="dxa"/>
            <w:vMerge w:val="restart"/>
            <w:shd w:val="clear" w:color="auto" w:fill="auto"/>
            <w:vAlign w:val="center"/>
          </w:tcPr>
          <w:p w:rsidR="00862F7D" w:rsidRPr="000B262C" w:rsidRDefault="00ED55D7">
            <w:pPr>
              <w:widowControl/>
              <w:jc w:val="center"/>
              <w:rPr>
                <w:rFonts w:asciiTheme="minorEastAsia" w:hAnsiTheme="minorEastAsia" w:cs="Times New Roman"/>
                <w:kern w:val="0"/>
                <w:szCs w:val="21"/>
              </w:rPr>
            </w:pPr>
            <w:r w:rsidRPr="000B262C">
              <w:rPr>
                <w:rFonts w:asciiTheme="minorEastAsia" w:hAnsiTheme="minorEastAsia" w:cs="Times New Roman"/>
                <w:kern w:val="0"/>
                <w:szCs w:val="21"/>
              </w:rPr>
              <w:t>经营支出</w:t>
            </w:r>
          </w:p>
        </w:tc>
        <w:tc>
          <w:tcPr>
            <w:tcW w:w="2308" w:type="dxa"/>
            <w:vMerge w:val="restart"/>
            <w:shd w:val="clear" w:color="auto" w:fill="auto"/>
            <w:vAlign w:val="center"/>
          </w:tcPr>
          <w:p w:rsidR="00862F7D" w:rsidRPr="000B262C" w:rsidRDefault="00ED55D7">
            <w:pPr>
              <w:widowControl/>
              <w:jc w:val="center"/>
              <w:rPr>
                <w:rFonts w:asciiTheme="minorEastAsia" w:hAnsiTheme="minorEastAsia" w:cs="Times New Roman"/>
                <w:kern w:val="0"/>
                <w:szCs w:val="21"/>
              </w:rPr>
            </w:pPr>
            <w:r w:rsidRPr="000B262C">
              <w:rPr>
                <w:rFonts w:asciiTheme="minorEastAsia" w:hAnsiTheme="minorEastAsia" w:cs="Times New Roman"/>
                <w:kern w:val="0"/>
                <w:szCs w:val="21"/>
              </w:rPr>
              <w:t>对附属单位补助支出</w:t>
            </w:r>
          </w:p>
        </w:tc>
      </w:tr>
      <w:tr w:rsidR="00862F7D" w:rsidRPr="000B262C">
        <w:trPr>
          <w:trHeight w:val="450"/>
          <w:jc w:val="center"/>
        </w:trPr>
        <w:tc>
          <w:tcPr>
            <w:tcW w:w="1102" w:type="dxa"/>
            <w:vMerge w:val="restart"/>
            <w:shd w:val="clear" w:color="auto" w:fill="auto"/>
            <w:vAlign w:val="center"/>
          </w:tcPr>
          <w:p w:rsidR="00862F7D" w:rsidRPr="000B262C" w:rsidRDefault="00ED55D7">
            <w:pPr>
              <w:widowControl/>
              <w:jc w:val="center"/>
              <w:rPr>
                <w:rFonts w:asciiTheme="minorEastAsia" w:hAnsiTheme="minorEastAsia" w:cs="Times New Roman"/>
                <w:kern w:val="0"/>
                <w:szCs w:val="21"/>
              </w:rPr>
            </w:pPr>
            <w:r w:rsidRPr="000B262C">
              <w:rPr>
                <w:rFonts w:asciiTheme="minorEastAsia" w:hAnsiTheme="minorEastAsia" w:cs="Times New Roman"/>
                <w:kern w:val="0"/>
                <w:szCs w:val="21"/>
              </w:rPr>
              <w:t>功能分类科目编码</w:t>
            </w:r>
          </w:p>
        </w:tc>
        <w:tc>
          <w:tcPr>
            <w:tcW w:w="1586" w:type="dxa"/>
            <w:vMerge w:val="restart"/>
            <w:shd w:val="clear" w:color="auto" w:fill="auto"/>
            <w:vAlign w:val="center"/>
          </w:tcPr>
          <w:p w:rsidR="00862F7D" w:rsidRPr="000B262C" w:rsidRDefault="00ED55D7">
            <w:pPr>
              <w:widowControl/>
              <w:jc w:val="center"/>
              <w:rPr>
                <w:rFonts w:asciiTheme="minorEastAsia" w:hAnsiTheme="minorEastAsia" w:cs="Times New Roman"/>
                <w:kern w:val="0"/>
                <w:szCs w:val="21"/>
              </w:rPr>
            </w:pPr>
            <w:r w:rsidRPr="000B262C">
              <w:rPr>
                <w:rFonts w:asciiTheme="minorEastAsia" w:hAnsiTheme="minorEastAsia" w:cs="Times New Roman"/>
                <w:kern w:val="0"/>
                <w:szCs w:val="21"/>
              </w:rPr>
              <w:t>科目名称</w:t>
            </w:r>
          </w:p>
        </w:tc>
        <w:tc>
          <w:tcPr>
            <w:tcW w:w="1438" w:type="dxa"/>
            <w:vMerge/>
            <w:shd w:val="clear" w:color="auto" w:fill="auto"/>
            <w:vAlign w:val="center"/>
          </w:tcPr>
          <w:p w:rsidR="00862F7D" w:rsidRPr="000B262C" w:rsidRDefault="00862F7D">
            <w:pPr>
              <w:widowControl/>
              <w:jc w:val="left"/>
              <w:rPr>
                <w:rFonts w:asciiTheme="minorEastAsia" w:hAnsiTheme="minorEastAsia" w:cs="Times New Roman"/>
                <w:kern w:val="0"/>
                <w:szCs w:val="21"/>
              </w:rPr>
            </w:pPr>
          </w:p>
        </w:tc>
        <w:tc>
          <w:tcPr>
            <w:tcW w:w="1985" w:type="dxa"/>
            <w:vMerge/>
            <w:shd w:val="clear" w:color="auto" w:fill="auto"/>
            <w:vAlign w:val="center"/>
          </w:tcPr>
          <w:p w:rsidR="00862F7D" w:rsidRPr="000B262C" w:rsidRDefault="00862F7D">
            <w:pPr>
              <w:widowControl/>
              <w:jc w:val="left"/>
              <w:rPr>
                <w:rFonts w:asciiTheme="minorEastAsia" w:hAnsiTheme="minorEastAsia" w:cs="Times New Roman"/>
                <w:kern w:val="0"/>
                <w:szCs w:val="21"/>
              </w:rPr>
            </w:pPr>
          </w:p>
        </w:tc>
        <w:tc>
          <w:tcPr>
            <w:tcW w:w="1842" w:type="dxa"/>
            <w:vMerge/>
            <w:shd w:val="clear" w:color="auto" w:fill="auto"/>
            <w:vAlign w:val="center"/>
          </w:tcPr>
          <w:p w:rsidR="00862F7D" w:rsidRPr="000B262C" w:rsidRDefault="00862F7D">
            <w:pPr>
              <w:widowControl/>
              <w:jc w:val="left"/>
              <w:rPr>
                <w:rFonts w:asciiTheme="minorEastAsia" w:hAnsiTheme="minorEastAsia" w:cs="Times New Roman"/>
                <w:kern w:val="0"/>
                <w:szCs w:val="21"/>
              </w:rPr>
            </w:pPr>
          </w:p>
        </w:tc>
        <w:tc>
          <w:tcPr>
            <w:tcW w:w="1843" w:type="dxa"/>
            <w:vMerge/>
            <w:shd w:val="clear" w:color="auto" w:fill="auto"/>
            <w:vAlign w:val="center"/>
          </w:tcPr>
          <w:p w:rsidR="00862F7D" w:rsidRPr="000B262C" w:rsidRDefault="00862F7D">
            <w:pPr>
              <w:widowControl/>
              <w:jc w:val="left"/>
              <w:rPr>
                <w:rFonts w:asciiTheme="minorEastAsia" w:hAnsiTheme="minorEastAsia" w:cs="Times New Roman"/>
                <w:kern w:val="0"/>
                <w:szCs w:val="21"/>
              </w:rPr>
            </w:pPr>
          </w:p>
        </w:tc>
        <w:tc>
          <w:tcPr>
            <w:tcW w:w="1985" w:type="dxa"/>
            <w:vMerge/>
            <w:shd w:val="clear" w:color="auto" w:fill="auto"/>
            <w:vAlign w:val="center"/>
          </w:tcPr>
          <w:p w:rsidR="00862F7D" w:rsidRPr="000B262C" w:rsidRDefault="00862F7D">
            <w:pPr>
              <w:widowControl/>
              <w:jc w:val="left"/>
              <w:rPr>
                <w:rFonts w:asciiTheme="minorEastAsia" w:hAnsiTheme="minorEastAsia" w:cs="Times New Roman"/>
                <w:kern w:val="0"/>
                <w:szCs w:val="21"/>
              </w:rPr>
            </w:pPr>
          </w:p>
        </w:tc>
        <w:tc>
          <w:tcPr>
            <w:tcW w:w="2308" w:type="dxa"/>
            <w:vMerge/>
            <w:shd w:val="clear" w:color="auto" w:fill="auto"/>
            <w:vAlign w:val="center"/>
          </w:tcPr>
          <w:p w:rsidR="00862F7D" w:rsidRPr="000B262C" w:rsidRDefault="00862F7D">
            <w:pPr>
              <w:widowControl/>
              <w:jc w:val="left"/>
              <w:rPr>
                <w:rFonts w:asciiTheme="minorEastAsia" w:hAnsiTheme="minorEastAsia" w:cs="Times New Roman"/>
                <w:kern w:val="0"/>
                <w:szCs w:val="21"/>
              </w:rPr>
            </w:pPr>
          </w:p>
        </w:tc>
      </w:tr>
      <w:tr w:rsidR="00862F7D" w:rsidRPr="000B262C">
        <w:trPr>
          <w:trHeight w:val="450"/>
          <w:jc w:val="center"/>
        </w:trPr>
        <w:tc>
          <w:tcPr>
            <w:tcW w:w="1102" w:type="dxa"/>
            <w:vMerge/>
            <w:shd w:val="clear" w:color="auto" w:fill="auto"/>
            <w:vAlign w:val="center"/>
          </w:tcPr>
          <w:p w:rsidR="00862F7D" w:rsidRPr="000B262C" w:rsidRDefault="00862F7D">
            <w:pPr>
              <w:widowControl/>
              <w:jc w:val="left"/>
              <w:rPr>
                <w:rFonts w:asciiTheme="minorEastAsia" w:hAnsiTheme="minorEastAsia" w:cs="Times New Roman"/>
                <w:kern w:val="0"/>
                <w:szCs w:val="21"/>
              </w:rPr>
            </w:pPr>
          </w:p>
        </w:tc>
        <w:tc>
          <w:tcPr>
            <w:tcW w:w="1586" w:type="dxa"/>
            <w:vMerge/>
            <w:shd w:val="clear" w:color="auto" w:fill="auto"/>
            <w:vAlign w:val="center"/>
          </w:tcPr>
          <w:p w:rsidR="00862F7D" w:rsidRPr="000B262C" w:rsidRDefault="00862F7D">
            <w:pPr>
              <w:widowControl/>
              <w:jc w:val="left"/>
              <w:rPr>
                <w:rFonts w:asciiTheme="minorEastAsia" w:hAnsiTheme="minorEastAsia" w:cs="Times New Roman"/>
                <w:kern w:val="0"/>
                <w:szCs w:val="21"/>
              </w:rPr>
            </w:pPr>
          </w:p>
        </w:tc>
        <w:tc>
          <w:tcPr>
            <w:tcW w:w="1438" w:type="dxa"/>
            <w:vMerge/>
            <w:shd w:val="clear" w:color="auto" w:fill="auto"/>
            <w:vAlign w:val="center"/>
          </w:tcPr>
          <w:p w:rsidR="00862F7D" w:rsidRPr="000B262C" w:rsidRDefault="00862F7D">
            <w:pPr>
              <w:widowControl/>
              <w:jc w:val="left"/>
              <w:rPr>
                <w:rFonts w:asciiTheme="minorEastAsia" w:hAnsiTheme="minorEastAsia" w:cs="Times New Roman"/>
                <w:kern w:val="0"/>
                <w:szCs w:val="21"/>
              </w:rPr>
            </w:pPr>
          </w:p>
        </w:tc>
        <w:tc>
          <w:tcPr>
            <w:tcW w:w="1985" w:type="dxa"/>
            <w:vMerge/>
            <w:shd w:val="clear" w:color="auto" w:fill="auto"/>
            <w:vAlign w:val="center"/>
          </w:tcPr>
          <w:p w:rsidR="00862F7D" w:rsidRPr="000B262C" w:rsidRDefault="00862F7D">
            <w:pPr>
              <w:widowControl/>
              <w:jc w:val="left"/>
              <w:rPr>
                <w:rFonts w:asciiTheme="minorEastAsia" w:hAnsiTheme="minorEastAsia" w:cs="Times New Roman"/>
                <w:kern w:val="0"/>
                <w:szCs w:val="21"/>
              </w:rPr>
            </w:pPr>
          </w:p>
        </w:tc>
        <w:tc>
          <w:tcPr>
            <w:tcW w:w="1842" w:type="dxa"/>
            <w:vMerge/>
            <w:shd w:val="clear" w:color="auto" w:fill="auto"/>
            <w:vAlign w:val="center"/>
          </w:tcPr>
          <w:p w:rsidR="00862F7D" w:rsidRPr="000B262C" w:rsidRDefault="00862F7D">
            <w:pPr>
              <w:widowControl/>
              <w:jc w:val="left"/>
              <w:rPr>
                <w:rFonts w:asciiTheme="minorEastAsia" w:hAnsiTheme="minorEastAsia" w:cs="Times New Roman"/>
                <w:kern w:val="0"/>
                <w:szCs w:val="21"/>
              </w:rPr>
            </w:pPr>
          </w:p>
        </w:tc>
        <w:tc>
          <w:tcPr>
            <w:tcW w:w="1843" w:type="dxa"/>
            <w:vMerge/>
            <w:shd w:val="clear" w:color="auto" w:fill="auto"/>
            <w:vAlign w:val="center"/>
          </w:tcPr>
          <w:p w:rsidR="00862F7D" w:rsidRPr="000B262C" w:rsidRDefault="00862F7D">
            <w:pPr>
              <w:widowControl/>
              <w:jc w:val="left"/>
              <w:rPr>
                <w:rFonts w:asciiTheme="minorEastAsia" w:hAnsiTheme="minorEastAsia" w:cs="Times New Roman"/>
                <w:kern w:val="0"/>
                <w:szCs w:val="21"/>
              </w:rPr>
            </w:pPr>
          </w:p>
        </w:tc>
        <w:tc>
          <w:tcPr>
            <w:tcW w:w="1985" w:type="dxa"/>
            <w:vMerge/>
            <w:shd w:val="clear" w:color="auto" w:fill="auto"/>
            <w:vAlign w:val="center"/>
          </w:tcPr>
          <w:p w:rsidR="00862F7D" w:rsidRPr="000B262C" w:rsidRDefault="00862F7D">
            <w:pPr>
              <w:widowControl/>
              <w:jc w:val="left"/>
              <w:rPr>
                <w:rFonts w:asciiTheme="minorEastAsia" w:hAnsiTheme="minorEastAsia" w:cs="Times New Roman"/>
                <w:kern w:val="0"/>
                <w:szCs w:val="21"/>
              </w:rPr>
            </w:pPr>
          </w:p>
        </w:tc>
        <w:tc>
          <w:tcPr>
            <w:tcW w:w="2308" w:type="dxa"/>
            <w:vMerge/>
            <w:shd w:val="clear" w:color="auto" w:fill="auto"/>
            <w:vAlign w:val="center"/>
          </w:tcPr>
          <w:p w:rsidR="00862F7D" w:rsidRPr="000B262C" w:rsidRDefault="00862F7D">
            <w:pPr>
              <w:widowControl/>
              <w:jc w:val="left"/>
              <w:rPr>
                <w:rFonts w:asciiTheme="minorEastAsia" w:hAnsiTheme="minorEastAsia" w:cs="Times New Roman"/>
                <w:kern w:val="0"/>
                <w:szCs w:val="21"/>
              </w:rPr>
            </w:pPr>
          </w:p>
        </w:tc>
      </w:tr>
      <w:tr w:rsidR="00862F7D" w:rsidRPr="000B262C" w:rsidTr="000B262C">
        <w:trPr>
          <w:trHeight w:val="631"/>
          <w:jc w:val="center"/>
        </w:trPr>
        <w:tc>
          <w:tcPr>
            <w:tcW w:w="2688" w:type="dxa"/>
            <w:gridSpan w:val="2"/>
            <w:shd w:val="clear" w:color="auto" w:fill="auto"/>
            <w:noWrap/>
            <w:vAlign w:val="center"/>
          </w:tcPr>
          <w:p w:rsidR="00862F7D" w:rsidRPr="000B262C" w:rsidRDefault="00ED55D7">
            <w:pPr>
              <w:widowControl/>
              <w:jc w:val="center"/>
              <w:rPr>
                <w:rFonts w:asciiTheme="minorEastAsia" w:hAnsiTheme="minorEastAsia" w:cs="Times New Roman"/>
                <w:kern w:val="0"/>
                <w:szCs w:val="21"/>
              </w:rPr>
            </w:pPr>
            <w:r w:rsidRPr="000B262C">
              <w:rPr>
                <w:rFonts w:asciiTheme="minorEastAsia" w:hAnsiTheme="minorEastAsia" w:cs="Times New Roman"/>
                <w:kern w:val="0"/>
                <w:szCs w:val="21"/>
              </w:rPr>
              <w:t>栏次</w:t>
            </w:r>
          </w:p>
        </w:tc>
        <w:tc>
          <w:tcPr>
            <w:tcW w:w="1438" w:type="dxa"/>
            <w:shd w:val="clear" w:color="auto" w:fill="auto"/>
            <w:noWrap/>
            <w:vAlign w:val="center"/>
          </w:tcPr>
          <w:p w:rsidR="00862F7D" w:rsidRPr="000B262C" w:rsidRDefault="00ED55D7">
            <w:pPr>
              <w:widowControl/>
              <w:jc w:val="center"/>
              <w:rPr>
                <w:rFonts w:asciiTheme="minorEastAsia" w:hAnsiTheme="minorEastAsia" w:cs="Times New Roman"/>
                <w:kern w:val="0"/>
                <w:szCs w:val="21"/>
              </w:rPr>
            </w:pPr>
            <w:r w:rsidRPr="000B262C">
              <w:rPr>
                <w:rFonts w:asciiTheme="minorEastAsia" w:hAnsiTheme="minorEastAsia" w:cs="Times New Roman"/>
                <w:kern w:val="0"/>
                <w:szCs w:val="21"/>
              </w:rPr>
              <w:t>1</w:t>
            </w:r>
          </w:p>
        </w:tc>
        <w:tc>
          <w:tcPr>
            <w:tcW w:w="1985" w:type="dxa"/>
            <w:shd w:val="clear" w:color="auto" w:fill="auto"/>
            <w:noWrap/>
            <w:vAlign w:val="center"/>
          </w:tcPr>
          <w:p w:rsidR="00862F7D" w:rsidRPr="000B262C" w:rsidRDefault="00ED55D7">
            <w:pPr>
              <w:widowControl/>
              <w:jc w:val="center"/>
              <w:rPr>
                <w:rFonts w:asciiTheme="minorEastAsia" w:hAnsiTheme="minorEastAsia" w:cs="Times New Roman"/>
                <w:kern w:val="0"/>
                <w:szCs w:val="21"/>
              </w:rPr>
            </w:pPr>
            <w:r w:rsidRPr="000B262C">
              <w:rPr>
                <w:rFonts w:asciiTheme="minorEastAsia" w:hAnsiTheme="minorEastAsia" w:cs="Times New Roman"/>
                <w:kern w:val="0"/>
                <w:szCs w:val="21"/>
              </w:rPr>
              <w:t>2</w:t>
            </w:r>
          </w:p>
        </w:tc>
        <w:tc>
          <w:tcPr>
            <w:tcW w:w="1842" w:type="dxa"/>
            <w:shd w:val="clear" w:color="auto" w:fill="auto"/>
            <w:noWrap/>
            <w:vAlign w:val="center"/>
          </w:tcPr>
          <w:p w:rsidR="00862F7D" w:rsidRPr="000B262C" w:rsidRDefault="00ED55D7">
            <w:pPr>
              <w:widowControl/>
              <w:jc w:val="center"/>
              <w:rPr>
                <w:rFonts w:asciiTheme="minorEastAsia" w:hAnsiTheme="minorEastAsia" w:cs="Times New Roman"/>
                <w:kern w:val="0"/>
                <w:szCs w:val="21"/>
              </w:rPr>
            </w:pPr>
            <w:r w:rsidRPr="000B262C">
              <w:rPr>
                <w:rFonts w:asciiTheme="minorEastAsia" w:hAnsiTheme="minorEastAsia" w:cs="Times New Roman"/>
                <w:kern w:val="0"/>
                <w:szCs w:val="21"/>
              </w:rPr>
              <w:t>3</w:t>
            </w:r>
          </w:p>
        </w:tc>
        <w:tc>
          <w:tcPr>
            <w:tcW w:w="1843" w:type="dxa"/>
            <w:shd w:val="clear" w:color="auto" w:fill="auto"/>
            <w:noWrap/>
            <w:vAlign w:val="center"/>
          </w:tcPr>
          <w:p w:rsidR="00862F7D" w:rsidRPr="000B262C" w:rsidRDefault="00ED55D7">
            <w:pPr>
              <w:widowControl/>
              <w:jc w:val="center"/>
              <w:rPr>
                <w:rFonts w:asciiTheme="minorEastAsia" w:hAnsiTheme="minorEastAsia" w:cs="Times New Roman"/>
                <w:kern w:val="0"/>
                <w:szCs w:val="21"/>
              </w:rPr>
            </w:pPr>
            <w:r w:rsidRPr="000B262C">
              <w:rPr>
                <w:rFonts w:asciiTheme="minorEastAsia" w:hAnsiTheme="minorEastAsia" w:cs="Times New Roman"/>
                <w:kern w:val="0"/>
                <w:szCs w:val="21"/>
              </w:rPr>
              <w:t>4</w:t>
            </w:r>
          </w:p>
        </w:tc>
        <w:tc>
          <w:tcPr>
            <w:tcW w:w="1985" w:type="dxa"/>
            <w:shd w:val="clear" w:color="auto" w:fill="auto"/>
            <w:noWrap/>
            <w:vAlign w:val="center"/>
          </w:tcPr>
          <w:p w:rsidR="00862F7D" w:rsidRPr="000B262C" w:rsidRDefault="00ED55D7">
            <w:pPr>
              <w:widowControl/>
              <w:jc w:val="center"/>
              <w:rPr>
                <w:rFonts w:asciiTheme="minorEastAsia" w:hAnsiTheme="minorEastAsia" w:cs="Times New Roman"/>
                <w:kern w:val="0"/>
                <w:szCs w:val="21"/>
              </w:rPr>
            </w:pPr>
            <w:r w:rsidRPr="000B262C">
              <w:rPr>
                <w:rFonts w:asciiTheme="minorEastAsia" w:hAnsiTheme="minorEastAsia" w:cs="Times New Roman"/>
                <w:kern w:val="0"/>
                <w:szCs w:val="21"/>
              </w:rPr>
              <w:t>5</w:t>
            </w:r>
          </w:p>
        </w:tc>
        <w:tc>
          <w:tcPr>
            <w:tcW w:w="2308" w:type="dxa"/>
            <w:shd w:val="clear" w:color="auto" w:fill="auto"/>
            <w:noWrap/>
            <w:vAlign w:val="center"/>
          </w:tcPr>
          <w:p w:rsidR="00862F7D" w:rsidRPr="000B262C" w:rsidRDefault="00ED55D7">
            <w:pPr>
              <w:widowControl/>
              <w:jc w:val="center"/>
              <w:rPr>
                <w:rFonts w:asciiTheme="minorEastAsia" w:hAnsiTheme="minorEastAsia" w:cs="Times New Roman"/>
                <w:kern w:val="0"/>
                <w:szCs w:val="21"/>
              </w:rPr>
            </w:pPr>
            <w:r w:rsidRPr="000B262C">
              <w:rPr>
                <w:rFonts w:asciiTheme="minorEastAsia" w:hAnsiTheme="minorEastAsia" w:cs="Times New Roman"/>
                <w:kern w:val="0"/>
                <w:szCs w:val="21"/>
              </w:rPr>
              <w:t>6</w:t>
            </w:r>
          </w:p>
        </w:tc>
      </w:tr>
      <w:tr w:rsidR="00862F7D" w:rsidRPr="000B262C">
        <w:trPr>
          <w:trHeight w:val="450"/>
          <w:jc w:val="center"/>
        </w:trPr>
        <w:tc>
          <w:tcPr>
            <w:tcW w:w="2688" w:type="dxa"/>
            <w:gridSpan w:val="2"/>
            <w:shd w:val="clear" w:color="auto" w:fill="auto"/>
            <w:noWrap/>
            <w:vAlign w:val="center"/>
          </w:tcPr>
          <w:p w:rsidR="00862F7D" w:rsidRPr="000B262C" w:rsidRDefault="00ED55D7">
            <w:pPr>
              <w:widowControl/>
              <w:jc w:val="center"/>
              <w:rPr>
                <w:rFonts w:asciiTheme="minorEastAsia" w:hAnsiTheme="minorEastAsia" w:cs="Times New Roman"/>
                <w:kern w:val="0"/>
                <w:szCs w:val="21"/>
              </w:rPr>
            </w:pPr>
            <w:r w:rsidRPr="000B262C">
              <w:rPr>
                <w:rFonts w:asciiTheme="minorEastAsia" w:hAnsiTheme="minorEastAsia" w:cs="Times New Roman"/>
                <w:kern w:val="0"/>
                <w:szCs w:val="21"/>
              </w:rPr>
              <w:t>合计</w:t>
            </w:r>
          </w:p>
        </w:tc>
        <w:tc>
          <w:tcPr>
            <w:tcW w:w="1438" w:type="dxa"/>
            <w:shd w:val="clear" w:color="auto" w:fill="auto"/>
            <w:noWrap/>
            <w:vAlign w:val="center"/>
          </w:tcPr>
          <w:p w:rsidR="00862F7D" w:rsidRPr="000B262C" w:rsidRDefault="00AC0608">
            <w:pPr>
              <w:widowControl/>
              <w:jc w:val="center"/>
              <w:rPr>
                <w:rFonts w:asciiTheme="minorEastAsia" w:hAnsiTheme="minorEastAsia" w:cs="Times New Roman"/>
                <w:kern w:val="0"/>
                <w:szCs w:val="21"/>
              </w:rPr>
            </w:pPr>
            <w:r w:rsidRPr="000B262C">
              <w:rPr>
                <w:rFonts w:asciiTheme="minorEastAsia" w:hAnsiTheme="minorEastAsia" w:cs="Times New Roman" w:hint="eastAsia"/>
                <w:kern w:val="0"/>
                <w:szCs w:val="21"/>
              </w:rPr>
              <w:t>5966.6</w:t>
            </w:r>
          </w:p>
        </w:tc>
        <w:tc>
          <w:tcPr>
            <w:tcW w:w="1985" w:type="dxa"/>
            <w:shd w:val="clear" w:color="auto" w:fill="auto"/>
            <w:noWrap/>
            <w:vAlign w:val="center"/>
          </w:tcPr>
          <w:p w:rsidR="00862F7D" w:rsidRPr="000B262C" w:rsidRDefault="00665346">
            <w:pPr>
              <w:widowControl/>
              <w:jc w:val="center"/>
              <w:rPr>
                <w:rFonts w:asciiTheme="minorEastAsia" w:hAnsiTheme="minorEastAsia" w:cs="Times New Roman"/>
                <w:kern w:val="0"/>
                <w:szCs w:val="21"/>
              </w:rPr>
            </w:pPr>
            <w:r w:rsidRPr="000B262C">
              <w:rPr>
                <w:rFonts w:asciiTheme="minorEastAsia" w:hAnsiTheme="minorEastAsia" w:cs="Times New Roman" w:hint="eastAsia"/>
                <w:kern w:val="0"/>
                <w:szCs w:val="21"/>
              </w:rPr>
              <w:t>5257.22</w:t>
            </w:r>
          </w:p>
        </w:tc>
        <w:tc>
          <w:tcPr>
            <w:tcW w:w="1842" w:type="dxa"/>
            <w:shd w:val="clear" w:color="auto" w:fill="auto"/>
            <w:noWrap/>
            <w:vAlign w:val="center"/>
          </w:tcPr>
          <w:p w:rsidR="00862F7D" w:rsidRPr="000B262C" w:rsidRDefault="00665346">
            <w:pPr>
              <w:widowControl/>
              <w:jc w:val="center"/>
              <w:rPr>
                <w:rFonts w:asciiTheme="minorEastAsia" w:hAnsiTheme="minorEastAsia" w:cs="Times New Roman"/>
                <w:kern w:val="0"/>
                <w:szCs w:val="21"/>
              </w:rPr>
            </w:pPr>
            <w:r w:rsidRPr="000B262C">
              <w:rPr>
                <w:rFonts w:asciiTheme="minorEastAsia" w:hAnsiTheme="minorEastAsia" w:cs="Times New Roman" w:hint="eastAsia"/>
                <w:kern w:val="0"/>
                <w:szCs w:val="21"/>
              </w:rPr>
              <w:t>709.38</w:t>
            </w:r>
          </w:p>
        </w:tc>
        <w:tc>
          <w:tcPr>
            <w:tcW w:w="1843" w:type="dxa"/>
            <w:shd w:val="clear" w:color="auto" w:fill="auto"/>
            <w:noWrap/>
            <w:vAlign w:val="center"/>
          </w:tcPr>
          <w:p w:rsidR="00862F7D" w:rsidRPr="000B262C" w:rsidRDefault="00ED55D7">
            <w:pPr>
              <w:widowControl/>
              <w:jc w:val="center"/>
              <w:rPr>
                <w:rFonts w:asciiTheme="minorEastAsia" w:hAnsiTheme="minorEastAsia" w:cs="Times New Roman"/>
                <w:kern w:val="0"/>
                <w:szCs w:val="21"/>
              </w:rPr>
            </w:pPr>
            <w:r w:rsidRPr="000B262C">
              <w:rPr>
                <w:rFonts w:asciiTheme="minorEastAsia" w:hAnsiTheme="minorEastAsia" w:cs="Times New Roman" w:hint="eastAsia"/>
                <w:kern w:val="0"/>
                <w:szCs w:val="21"/>
              </w:rPr>
              <w:t>0</w:t>
            </w:r>
          </w:p>
        </w:tc>
        <w:tc>
          <w:tcPr>
            <w:tcW w:w="1985" w:type="dxa"/>
            <w:shd w:val="clear" w:color="auto" w:fill="auto"/>
            <w:noWrap/>
            <w:vAlign w:val="center"/>
          </w:tcPr>
          <w:p w:rsidR="00862F7D" w:rsidRPr="000B262C" w:rsidRDefault="00ED55D7">
            <w:pPr>
              <w:widowControl/>
              <w:jc w:val="center"/>
              <w:rPr>
                <w:rFonts w:asciiTheme="minorEastAsia" w:hAnsiTheme="minorEastAsia" w:cs="Times New Roman"/>
                <w:kern w:val="0"/>
                <w:szCs w:val="21"/>
              </w:rPr>
            </w:pPr>
            <w:r w:rsidRPr="000B262C">
              <w:rPr>
                <w:rFonts w:asciiTheme="minorEastAsia" w:hAnsiTheme="minorEastAsia" w:cs="Times New Roman" w:hint="eastAsia"/>
                <w:kern w:val="0"/>
                <w:szCs w:val="21"/>
              </w:rPr>
              <w:t>0</w:t>
            </w:r>
          </w:p>
        </w:tc>
        <w:tc>
          <w:tcPr>
            <w:tcW w:w="2308" w:type="dxa"/>
            <w:shd w:val="clear" w:color="auto" w:fill="auto"/>
            <w:noWrap/>
            <w:vAlign w:val="center"/>
          </w:tcPr>
          <w:p w:rsidR="00862F7D" w:rsidRPr="000B262C" w:rsidRDefault="00ED55D7">
            <w:pPr>
              <w:widowControl/>
              <w:jc w:val="center"/>
              <w:rPr>
                <w:rFonts w:asciiTheme="minorEastAsia" w:hAnsiTheme="minorEastAsia" w:cs="Times New Roman"/>
                <w:kern w:val="0"/>
                <w:szCs w:val="21"/>
              </w:rPr>
            </w:pPr>
            <w:r w:rsidRPr="000B262C">
              <w:rPr>
                <w:rFonts w:asciiTheme="minorEastAsia" w:hAnsiTheme="minorEastAsia" w:cs="Times New Roman" w:hint="eastAsia"/>
                <w:kern w:val="0"/>
                <w:szCs w:val="21"/>
              </w:rPr>
              <w:t>0</w:t>
            </w:r>
          </w:p>
        </w:tc>
      </w:tr>
      <w:tr w:rsidR="007166F8" w:rsidRPr="000B262C">
        <w:trPr>
          <w:trHeight w:val="450"/>
          <w:jc w:val="center"/>
        </w:trPr>
        <w:tc>
          <w:tcPr>
            <w:tcW w:w="1102" w:type="dxa"/>
            <w:shd w:val="clear" w:color="auto" w:fill="auto"/>
            <w:noWrap/>
            <w:vAlign w:val="center"/>
          </w:tcPr>
          <w:p w:rsidR="007166F8" w:rsidRPr="000B262C" w:rsidRDefault="007166F8" w:rsidP="001F4CC7">
            <w:pPr>
              <w:widowControl/>
              <w:jc w:val="center"/>
              <w:rPr>
                <w:rFonts w:asciiTheme="minorEastAsia" w:hAnsiTheme="minorEastAsia" w:cs="Times New Roman"/>
                <w:kern w:val="0"/>
                <w:szCs w:val="21"/>
              </w:rPr>
            </w:pPr>
            <w:r w:rsidRPr="000B262C">
              <w:rPr>
                <w:rFonts w:asciiTheme="minorEastAsia" w:hAnsiTheme="minorEastAsia" w:cs="Times New Roman" w:hint="eastAsia"/>
                <w:kern w:val="0"/>
                <w:szCs w:val="21"/>
              </w:rPr>
              <w:t>204</w:t>
            </w:r>
          </w:p>
        </w:tc>
        <w:tc>
          <w:tcPr>
            <w:tcW w:w="1586" w:type="dxa"/>
            <w:shd w:val="clear" w:color="auto" w:fill="auto"/>
            <w:noWrap/>
            <w:vAlign w:val="center"/>
          </w:tcPr>
          <w:p w:rsidR="007166F8" w:rsidRPr="000B262C" w:rsidRDefault="007166F8" w:rsidP="001F4CC7">
            <w:pPr>
              <w:widowControl/>
              <w:jc w:val="center"/>
              <w:rPr>
                <w:rFonts w:asciiTheme="minorEastAsia" w:hAnsiTheme="minorEastAsia" w:cs="Times New Roman"/>
                <w:kern w:val="0"/>
                <w:szCs w:val="21"/>
              </w:rPr>
            </w:pPr>
            <w:r w:rsidRPr="000B262C">
              <w:rPr>
                <w:rFonts w:asciiTheme="minorEastAsia" w:hAnsiTheme="minorEastAsia" w:cs="Times New Roman" w:hint="eastAsia"/>
                <w:kern w:val="0"/>
                <w:szCs w:val="21"/>
              </w:rPr>
              <w:t>公共安全支出</w:t>
            </w:r>
          </w:p>
        </w:tc>
        <w:tc>
          <w:tcPr>
            <w:tcW w:w="1438" w:type="dxa"/>
            <w:shd w:val="clear" w:color="auto" w:fill="auto"/>
            <w:noWrap/>
            <w:vAlign w:val="center"/>
          </w:tcPr>
          <w:p w:rsidR="007166F8" w:rsidRPr="000B262C" w:rsidRDefault="00293E4C">
            <w:pPr>
              <w:widowControl/>
              <w:jc w:val="center"/>
              <w:rPr>
                <w:rFonts w:asciiTheme="minorEastAsia" w:hAnsiTheme="minorEastAsia" w:cs="Times New Roman"/>
                <w:kern w:val="0"/>
                <w:szCs w:val="21"/>
              </w:rPr>
            </w:pPr>
            <w:r w:rsidRPr="000B262C">
              <w:rPr>
                <w:rFonts w:asciiTheme="minorEastAsia" w:hAnsiTheme="minorEastAsia" w:cs="Times New Roman" w:hint="eastAsia"/>
                <w:kern w:val="0"/>
                <w:szCs w:val="21"/>
              </w:rPr>
              <w:t>5966.6</w:t>
            </w:r>
          </w:p>
        </w:tc>
        <w:tc>
          <w:tcPr>
            <w:tcW w:w="1985" w:type="dxa"/>
            <w:shd w:val="clear" w:color="auto" w:fill="auto"/>
            <w:noWrap/>
            <w:vAlign w:val="center"/>
          </w:tcPr>
          <w:p w:rsidR="007166F8" w:rsidRPr="000B262C" w:rsidRDefault="00665346">
            <w:pPr>
              <w:widowControl/>
              <w:jc w:val="center"/>
              <w:rPr>
                <w:rFonts w:asciiTheme="minorEastAsia" w:hAnsiTheme="minorEastAsia" w:cs="Times New Roman"/>
                <w:kern w:val="0"/>
                <w:szCs w:val="21"/>
              </w:rPr>
            </w:pPr>
            <w:r w:rsidRPr="000B262C">
              <w:rPr>
                <w:rFonts w:asciiTheme="minorEastAsia" w:hAnsiTheme="minorEastAsia" w:cs="Times New Roman" w:hint="eastAsia"/>
                <w:kern w:val="0"/>
                <w:szCs w:val="21"/>
              </w:rPr>
              <w:t>5257.22</w:t>
            </w:r>
          </w:p>
        </w:tc>
        <w:tc>
          <w:tcPr>
            <w:tcW w:w="1842" w:type="dxa"/>
            <w:shd w:val="clear" w:color="auto" w:fill="auto"/>
            <w:noWrap/>
            <w:vAlign w:val="center"/>
          </w:tcPr>
          <w:p w:rsidR="007166F8" w:rsidRPr="000B262C" w:rsidRDefault="00665346">
            <w:pPr>
              <w:widowControl/>
              <w:jc w:val="center"/>
              <w:rPr>
                <w:rFonts w:asciiTheme="minorEastAsia" w:hAnsiTheme="minorEastAsia" w:cs="Times New Roman"/>
                <w:kern w:val="0"/>
                <w:szCs w:val="21"/>
              </w:rPr>
            </w:pPr>
            <w:r w:rsidRPr="000B262C">
              <w:rPr>
                <w:rFonts w:asciiTheme="minorEastAsia" w:hAnsiTheme="minorEastAsia" w:cs="Times New Roman" w:hint="eastAsia"/>
                <w:kern w:val="0"/>
                <w:szCs w:val="21"/>
              </w:rPr>
              <w:t>709.38</w:t>
            </w:r>
          </w:p>
        </w:tc>
        <w:tc>
          <w:tcPr>
            <w:tcW w:w="1843" w:type="dxa"/>
            <w:shd w:val="clear" w:color="auto" w:fill="auto"/>
            <w:noWrap/>
            <w:vAlign w:val="center"/>
          </w:tcPr>
          <w:p w:rsidR="007166F8" w:rsidRPr="000B262C" w:rsidRDefault="007166F8">
            <w:pPr>
              <w:widowControl/>
              <w:jc w:val="center"/>
              <w:rPr>
                <w:rFonts w:asciiTheme="minorEastAsia" w:hAnsiTheme="minorEastAsia" w:cs="Times New Roman"/>
                <w:kern w:val="0"/>
                <w:szCs w:val="21"/>
              </w:rPr>
            </w:pPr>
            <w:r w:rsidRPr="000B262C">
              <w:rPr>
                <w:rFonts w:asciiTheme="minorEastAsia" w:hAnsiTheme="minorEastAsia" w:cs="Times New Roman" w:hint="eastAsia"/>
                <w:kern w:val="0"/>
                <w:szCs w:val="21"/>
              </w:rPr>
              <w:t>0</w:t>
            </w:r>
          </w:p>
        </w:tc>
        <w:tc>
          <w:tcPr>
            <w:tcW w:w="1985" w:type="dxa"/>
            <w:shd w:val="clear" w:color="auto" w:fill="auto"/>
            <w:noWrap/>
            <w:vAlign w:val="center"/>
          </w:tcPr>
          <w:p w:rsidR="007166F8" w:rsidRPr="000B262C" w:rsidRDefault="007166F8">
            <w:pPr>
              <w:widowControl/>
              <w:jc w:val="center"/>
              <w:rPr>
                <w:rFonts w:asciiTheme="minorEastAsia" w:hAnsiTheme="minorEastAsia" w:cs="Times New Roman"/>
                <w:kern w:val="0"/>
                <w:szCs w:val="21"/>
              </w:rPr>
            </w:pPr>
            <w:r w:rsidRPr="000B262C">
              <w:rPr>
                <w:rFonts w:asciiTheme="minorEastAsia" w:hAnsiTheme="minorEastAsia" w:cs="Times New Roman" w:hint="eastAsia"/>
                <w:kern w:val="0"/>
                <w:szCs w:val="21"/>
              </w:rPr>
              <w:t>0</w:t>
            </w:r>
          </w:p>
        </w:tc>
        <w:tc>
          <w:tcPr>
            <w:tcW w:w="2308" w:type="dxa"/>
            <w:shd w:val="clear" w:color="auto" w:fill="auto"/>
            <w:noWrap/>
            <w:vAlign w:val="center"/>
          </w:tcPr>
          <w:p w:rsidR="007166F8" w:rsidRPr="000B262C" w:rsidRDefault="007166F8">
            <w:pPr>
              <w:widowControl/>
              <w:jc w:val="center"/>
              <w:rPr>
                <w:rFonts w:asciiTheme="minorEastAsia" w:hAnsiTheme="minorEastAsia" w:cs="Times New Roman"/>
                <w:kern w:val="0"/>
                <w:szCs w:val="21"/>
              </w:rPr>
            </w:pPr>
            <w:r w:rsidRPr="000B262C">
              <w:rPr>
                <w:rFonts w:asciiTheme="minorEastAsia" w:hAnsiTheme="minorEastAsia" w:cs="Times New Roman" w:hint="eastAsia"/>
                <w:kern w:val="0"/>
                <w:szCs w:val="21"/>
              </w:rPr>
              <w:t>0</w:t>
            </w:r>
          </w:p>
        </w:tc>
      </w:tr>
      <w:tr w:rsidR="007166F8" w:rsidRPr="000B262C">
        <w:trPr>
          <w:trHeight w:val="450"/>
          <w:jc w:val="center"/>
        </w:trPr>
        <w:tc>
          <w:tcPr>
            <w:tcW w:w="1102" w:type="dxa"/>
            <w:shd w:val="clear" w:color="auto" w:fill="auto"/>
            <w:noWrap/>
            <w:vAlign w:val="center"/>
          </w:tcPr>
          <w:p w:rsidR="007166F8" w:rsidRPr="000B262C" w:rsidRDefault="007166F8" w:rsidP="001F4CC7">
            <w:pPr>
              <w:widowControl/>
              <w:jc w:val="center"/>
              <w:rPr>
                <w:rFonts w:asciiTheme="minorEastAsia" w:hAnsiTheme="minorEastAsia" w:cs="Times New Roman"/>
                <w:kern w:val="0"/>
                <w:szCs w:val="21"/>
              </w:rPr>
            </w:pPr>
            <w:r w:rsidRPr="000B262C">
              <w:rPr>
                <w:rFonts w:asciiTheme="minorEastAsia" w:hAnsiTheme="minorEastAsia" w:cs="Times New Roman" w:hint="eastAsia"/>
                <w:kern w:val="0"/>
                <w:szCs w:val="21"/>
              </w:rPr>
              <w:t>2040201</w:t>
            </w:r>
          </w:p>
        </w:tc>
        <w:tc>
          <w:tcPr>
            <w:tcW w:w="1586" w:type="dxa"/>
            <w:shd w:val="clear" w:color="auto" w:fill="auto"/>
            <w:noWrap/>
            <w:vAlign w:val="center"/>
          </w:tcPr>
          <w:p w:rsidR="007166F8" w:rsidRPr="000B262C" w:rsidRDefault="007166F8" w:rsidP="001F4CC7">
            <w:pPr>
              <w:widowControl/>
              <w:jc w:val="center"/>
              <w:rPr>
                <w:rFonts w:asciiTheme="minorEastAsia" w:hAnsiTheme="minorEastAsia" w:cs="Times New Roman"/>
                <w:kern w:val="0"/>
                <w:szCs w:val="21"/>
              </w:rPr>
            </w:pPr>
            <w:r w:rsidRPr="000B262C">
              <w:rPr>
                <w:rFonts w:asciiTheme="minorEastAsia" w:hAnsiTheme="minorEastAsia" w:cs="Times New Roman" w:hint="eastAsia"/>
                <w:kern w:val="0"/>
                <w:szCs w:val="21"/>
              </w:rPr>
              <w:t>行政运行</w:t>
            </w:r>
          </w:p>
        </w:tc>
        <w:tc>
          <w:tcPr>
            <w:tcW w:w="1438" w:type="dxa"/>
            <w:shd w:val="clear" w:color="auto" w:fill="auto"/>
            <w:noWrap/>
            <w:vAlign w:val="center"/>
          </w:tcPr>
          <w:p w:rsidR="007166F8" w:rsidRPr="000B262C" w:rsidRDefault="00293E4C">
            <w:pPr>
              <w:widowControl/>
              <w:jc w:val="center"/>
              <w:rPr>
                <w:rFonts w:asciiTheme="minorEastAsia" w:hAnsiTheme="minorEastAsia" w:cs="Times New Roman"/>
                <w:kern w:val="0"/>
                <w:szCs w:val="21"/>
              </w:rPr>
            </w:pPr>
            <w:r w:rsidRPr="000B262C">
              <w:rPr>
                <w:rFonts w:asciiTheme="minorEastAsia" w:hAnsiTheme="minorEastAsia" w:cs="Times New Roman" w:hint="eastAsia"/>
                <w:kern w:val="0"/>
                <w:szCs w:val="21"/>
              </w:rPr>
              <w:t>5125.8</w:t>
            </w:r>
          </w:p>
        </w:tc>
        <w:tc>
          <w:tcPr>
            <w:tcW w:w="1985" w:type="dxa"/>
            <w:shd w:val="clear" w:color="auto" w:fill="auto"/>
            <w:noWrap/>
            <w:vAlign w:val="center"/>
          </w:tcPr>
          <w:p w:rsidR="007166F8" w:rsidRPr="000B262C" w:rsidRDefault="00293E4C">
            <w:pPr>
              <w:widowControl/>
              <w:jc w:val="center"/>
              <w:rPr>
                <w:rFonts w:asciiTheme="minorEastAsia" w:hAnsiTheme="minorEastAsia" w:cs="Times New Roman"/>
                <w:kern w:val="0"/>
                <w:szCs w:val="21"/>
              </w:rPr>
            </w:pPr>
            <w:r w:rsidRPr="000B262C">
              <w:rPr>
                <w:rFonts w:asciiTheme="minorEastAsia" w:hAnsiTheme="minorEastAsia" w:cs="Times New Roman" w:hint="eastAsia"/>
                <w:kern w:val="0"/>
                <w:szCs w:val="21"/>
              </w:rPr>
              <w:t>5125.8</w:t>
            </w:r>
          </w:p>
        </w:tc>
        <w:tc>
          <w:tcPr>
            <w:tcW w:w="1842" w:type="dxa"/>
            <w:shd w:val="clear" w:color="auto" w:fill="auto"/>
            <w:noWrap/>
            <w:vAlign w:val="center"/>
          </w:tcPr>
          <w:p w:rsidR="007166F8" w:rsidRPr="000B262C" w:rsidRDefault="007166F8">
            <w:pPr>
              <w:widowControl/>
              <w:jc w:val="center"/>
              <w:rPr>
                <w:rFonts w:asciiTheme="minorEastAsia" w:hAnsiTheme="minorEastAsia" w:cs="Times New Roman"/>
                <w:kern w:val="0"/>
                <w:szCs w:val="21"/>
              </w:rPr>
            </w:pPr>
            <w:r w:rsidRPr="000B262C">
              <w:rPr>
                <w:rFonts w:asciiTheme="minorEastAsia" w:hAnsiTheme="minorEastAsia" w:cs="Times New Roman" w:hint="eastAsia"/>
                <w:kern w:val="0"/>
                <w:szCs w:val="21"/>
              </w:rPr>
              <w:t>0</w:t>
            </w:r>
          </w:p>
        </w:tc>
        <w:tc>
          <w:tcPr>
            <w:tcW w:w="1843" w:type="dxa"/>
            <w:shd w:val="clear" w:color="auto" w:fill="auto"/>
            <w:noWrap/>
            <w:vAlign w:val="center"/>
          </w:tcPr>
          <w:p w:rsidR="007166F8" w:rsidRPr="000B262C" w:rsidRDefault="007166F8">
            <w:pPr>
              <w:widowControl/>
              <w:jc w:val="center"/>
              <w:rPr>
                <w:rFonts w:asciiTheme="minorEastAsia" w:hAnsiTheme="minorEastAsia" w:cs="Times New Roman"/>
                <w:kern w:val="0"/>
                <w:szCs w:val="21"/>
              </w:rPr>
            </w:pPr>
            <w:r w:rsidRPr="000B262C">
              <w:rPr>
                <w:rFonts w:asciiTheme="minorEastAsia" w:hAnsiTheme="minorEastAsia" w:cs="Times New Roman" w:hint="eastAsia"/>
                <w:kern w:val="0"/>
                <w:szCs w:val="21"/>
              </w:rPr>
              <w:t>0</w:t>
            </w:r>
          </w:p>
        </w:tc>
        <w:tc>
          <w:tcPr>
            <w:tcW w:w="1985" w:type="dxa"/>
            <w:shd w:val="clear" w:color="auto" w:fill="auto"/>
            <w:noWrap/>
            <w:vAlign w:val="center"/>
          </w:tcPr>
          <w:p w:rsidR="007166F8" w:rsidRPr="000B262C" w:rsidRDefault="007166F8">
            <w:pPr>
              <w:widowControl/>
              <w:jc w:val="center"/>
              <w:rPr>
                <w:rFonts w:asciiTheme="minorEastAsia" w:hAnsiTheme="minorEastAsia" w:cs="Times New Roman"/>
                <w:kern w:val="0"/>
                <w:szCs w:val="21"/>
              </w:rPr>
            </w:pPr>
            <w:r w:rsidRPr="000B262C">
              <w:rPr>
                <w:rFonts w:asciiTheme="minorEastAsia" w:hAnsiTheme="minorEastAsia" w:cs="Times New Roman" w:hint="eastAsia"/>
                <w:kern w:val="0"/>
                <w:szCs w:val="21"/>
              </w:rPr>
              <w:t>0</w:t>
            </w:r>
          </w:p>
        </w:tc>
        <w:tc>
          <w:tcPr>
            <w:tcW w:w="2308" w:type="dxa"/>
            <w:shd w:val="clear" w:color="auto" w:fill="auto"/>
            <w:noWrap/>
            <w:vAlign w:val="center"/>
          </w:tcPr>
          <w:p w:rsidR="007166F8" w:rsidRPr="000B262C" w:rsidRDefault="007166F8">
            <w:pPr>
              <w:widowControl/>
              <w:jc w:val="center"/>
              <w:rPr>
                <w:rFonts w:asciiTheme="minorEastAsia" w:hAnsiTheme="minorEastAsia" w:cs="Times New Roman"/>
                <w:kern w:val="0"/>
                <w:szCs w:val="21"/>
              </w:rPr>
            </w:pPr>
            <w:r w:rsidRPr="000B262C">
              <w:rPr>
                <w:rFonts w:asciiTheme="minorEastAsia" w:hAnsiTheme="minorEastAsia" w:cs="Times New Roman" w:hint="eastAsia"/>
                <w:kern w:val="0"/>
                <w:szCs w:val="21"/>
              </w:rPr>
              <w:t>0</w:t>
            </w:r>
          </w:p>
        </w:tc>
      </w:tr>
      <w:tr w:rsidR="00862F7D" w:rsidRPr="000B262C">
        <w:trPr>
          <w:trHeight w:val="450"/>
          <w:jc w:val="center"/>
        </w:trPr>
        <w:tc>
          <w:tcPr>
            <w:tcW w:w="1102" w:type="dxa"/>
            <w:shd w:val="clear" w:color="auto" w:fill="auto"/>
            <w:noWrap/>
            <w:vAlign w:val="center"/>
          </w:tcPr>
          <w:p w:rsidR="00862F7D" w:rsidRPr="000B262C" w:rsidRDefault="007166F8">
            <w:pPr>
              <w:widowControl/>
              <w:jc w:val="center"/>
              <w:rPr>
                <w:rFonts w:asciiTheme="minorEastAsia" w:hAnsiTheme="minorEastAsia" w:cs="Times New Roman"/>
                <w:kern w:val="0"/>
                <w:szCs w:val="21"/>
              </w:rPr>
            </w:pPr>
            <w:r w:rsidRPr="000B262C">
              <w:rPr>
                <w:rFonts w:asciiTheme="minorEastAsia" w:hAnsiTheme="minorEastAsia" w:cs="Times New Roman" w:hint="eastAsia"/>
                <w:kern w:val="0"/>
                <w:szCs w:val="21"/>
              </w:rPr>
              <w:t>2040202</w:t>
            </w:r>
          </w:p>
        </w:tc>
        <w:tc>
          <w:tcPr>
            <w:tcW w:w="1586" w:type="dxa"/>
            <w:shd w:val="clear" w:color="auto" w:fill="auto"/>
            <w:noWrap/>
            <w:vAlign w:val="center"/>
          </w:tcPr>
          <w:p w:rsidR="00862F7D" w:rsidRPr="000B262C" w:rsidRDefault="007166F8">
            <w:pPr>
              <w:widowControl/>
              <w:jc w:val="center"/>
              <w:rPr>
                <w:rFonts w:asciiTheme="minorEastAsia" w:hAnsiTheme="minorEastAsia" w:cs="Times New Roman"/>
                <w:kern w:val="0"/>
                <w:szCs w:val="21"/>
              </w:rPr>
            </w:pPr>
            <w:r w:rsidRPr="000B262C">
              <w:rPr>
                <w:rFonts w:asciiTheme="minorEastAsia" w:hAnsiTheme="minorEastAsia" w:cs="Times New Roman" w:hint="eastAsia"/>
                <w:kern w:val="0"/>
                <w:szCs w:val="21"/>
              </w:rPr>
              <w:t>一般行政管理事务</w:t>
            </w:r>
          </w:p>
        </w:tc>
        <w:tc>
          <w:tcPr>
            <w:tcW w:w="1438" w:type="dxa"/>
            <w:shd w:val="clear" w:color="auto" w:fill="auto"/>
            <w:noWrap/>
            <w:vAlign w:val="center"/>
          </w:tcPr>
          <w:p w:rsidR="00862F7D" w:rsidRPr="000B262C" w:rsidRDefault="00293E4C">
            <w:pPr>
              <w:widowControl/>
              <w:jc w:val="center"/>
              <w:rPr>
                <w:rFonts w:asciiTheme="minorEastAsia" w:hAnsiTheme="minorEastAsia" w:cs="Times New Roman"/>
                <w:kern w:val="0"/>
                <w:szCs w:val="21"/>
              </w:rPr>
            </w:pPr>
            <w:r w:rsidRPr="000B262C">
              <w:rPr>
                <w:rFonts w:asciiTheme="minorEastAsia" w:hAnsiTheme="minorEastAsia" w:cs="Times New Roman" w:hint="eastAsia"/>
                <w:kern w:val="0"/>
                <w:szCs w:val="21"/>
              </w:rPr>
              <w:t>709.38</w:t>
            </w:r>
          </w:p>
        </w:tc>
        <w:tc>
          <w:tcPr>
            <w:tcW w:w="1985" w:type="dxa"/>
            <w:shd w:val="clear" w:color="auto" w:fill="auto"/>
            <w:noWrap/>
            <w:vAlign w:val="center"/>
          </w:tcPr>
          <w:p w:rsidR="00862F7D" w:rsidRPr="000B262C" w:rsidRDefault="00862F7D">
            <w:pPr>
              <w:widowControl/>
              <w:jc w:val="center"/>
              <w:rPr>
                <w:rFonts w:asciiTheme="minorEastAsia" w:hAnsiTheme="minorEastAsia" w:cs="Times New Roman"/>
                <w:kern w:val="0"/>
                <w:szCs w:val="21"/>
              </w:rPr>
            </w:pPr>
          </w:p>
        </w:tc>
        <w:tc>
          <w:tcPr>
            <w:tcW w:w="1842" w:type="dxa"/>
            <w:shd w:val="clear" w:color="auto" w:fill="auto"/>
            <w:noWrap/>
            <w:vAlign w:val="center"/>
          </w:tcPr>
          <w:p w:rsidR="00862F7D" w:rsidRPr="000B262C" w:rsidRDefault="00293E4C">
            <w:pPr>
              <w:widowControl/>
              <w:jc w:val="center"/>
              <w:rPr>
                <w:rFonts w:asciiTheme="minorEastAsia" w:hAnsiTheme="minorEastAsia" w:cs="Times New Roman"/>
                <w:kern w:val="0"/>
                <w:szCs w:val="21"/>
              </w:rPr>
            </w:pPr>
            <w:r w:rsidRPr="000B262C">
              <w:rPr>
                <w:rFonts w:asciiTheme="minorEastAsia" w:hAnsiTheme="minorEastAsia" w:cs="Times New Roman" w:hint="eastAsia"/>
                <w:kern w:val="0"/>
                <w:szCs w:val="21"/>
              </w:rPr>
              <w:t>709.38</w:t>
            </w:r>
          </w:p>
        </w:tc>
        <w:tc>
          <w:tcPr>
            <w:tcW w:w="1843" w:type="dxa"/>
            <w:shd w:val="clear" w:color="auto" w:fill="auto"/>
            <w:noWrap/>
            <w:vAlign w:val="center"/>
          </w:tcPr>
          <w:p w:rsidR="00862F7D" w:rsidRPr="000B262C" w:rsidRDefault="00ED55D7">
            <w:pPr>
              <w:widowControl/>
              <w:jc w:val="center"/>
              <w:rPr>
                <w:rFonts w:asciiTheme="minorEastAsia" w:hAnsiTheme="minorEastAsia" w:cs="Times New Roman"/>
                <w:kern w:val="0"/>
                <w:szCs w:val="21"/>
              </w:rPr>
            </w:pPr>
            <w:r w:rsidRPr="000B262C">
              <w:rPr>
                <w:rFonts w:asciiTheme="minorEastAsia" w:hAnsiTheme="minorEastAsia" w:cs="Times New Roman" w:hint="eastAsia"/>
                <w:kern w:val="0"/>
                <w:szCs w:val="21"/>
              </w:rPr>
              <w:t>0</w:t>
            </w:r>
          </w:p>
        </w:tc>
        <w:tc>
          <w:tcPr>
            <w:tcW w:w="1985" w:type="dxa"/>
            <w:shd w:val="clear" w:color="auto" w:fill="auto"/>
            <w:noWrap/>
            <w:vAlign w:val="center"/>
          </w:tcPr>
          <w:p w:rsidR="00862F7D" w:rsidRPr="000B262C" w:rsidRDefault="00ED55D7">
            <w:pPr>
              <w:widowControl/>
              <w:jc w:val="center"/>
              <w:rPr>
                <w:rFonts w:asciiTheme="minorEastAsia" w:hAnsiTheme="minorEastAsia" w:cs="Times New Roman"/>
                <w:kern w:val="0"/>
                <w:szCs w:val="21"/>
              </w:rPr>
            </w:pPr>
            <w:r w:rsidRPr="000B262C">
              <w:rPr>
                <w:rFonts w:asciiTheme="minorEastAsia" w:hAnsiTheme="minorEastAsia" w:cs="Times New Roman" w:hint="eastAsia"/>
                <w:kern w:val="0"/>
                <w:szCs w:val="21"/>
              </w:rPr>
              <w:t>0</w:t>
            </w:r>
          </w:p>
        </w:tc>
        <w:tc>
          <w:tcPr>
            <w:tcW w:w="2308" w:type="dxa"/>
            <w:shd w:val="clear" w:color="auto" w:fill="auto"/>
            <w:noWrap/>
            <w:vAlign w:val="center"/>
          </w:tcPr>
          <w:p w:rsidR="00862F7D" w:rsidRPr="000B262C" w:rsidRDefault="00ED55D7">
            <w:pPr>
              <w:widowControl/>
              <w:jc w:val="center"/>
              <w:rPr>
                <w:rFonts w:asciiTheme="minorEastAsia" w:hAnsiTheme="minorEastAsia" w:cs="Times New Roman"/>
                <w:kern w:val="0"/>
                <w:szCs w:val="21"/>
              </w:rPr>
            </w:pPr>
            <w:r w:rsidRPr="000B262C">
              <w:rPr>
                <w:rFonts w:asciiTheme="minorEastAsia" w:hAnsiTheme="minorEastAsia" w:cs="Times New Roman" w:hint="eastAsia"/>
                <w:kern w:val="0"/>
                <w:szCs w:val="21"/>
              </w:rPr>
              <w:t>0</w:t>
            </w:r>
          </w:p>
        </w:tc>
      </w:tr>
      <w:tr w:rsidR="007166F8" w:rsidRPr="000B262C">
        <w:trPr>
          <w:trHeight w:val="450"/>
          <w:jc w:val="center"/>
        </w:trPr>
        <w:tc>
          <w:tcPr>
            <w:tcW w:w="1102" w:type="dxa"/>
            <w:shd w:val="clear" w:color="auto" w:fill="auto"/>
            <w:noWrap/>
            <w:vAlign w:val="center"/>
          </w:tcPr>
          <w:p w:rsidR="007166F8" w:rsidRPr="000B262C" w:rsidRDefault="007166F8" w:rsidP="001F4CC7">
            <w:pPr>
              <w:widowControl/>
              <w:jc w:val="center"/>
              <w:rPr>
                <w:rFonts w:asciiTheme="minorEastAsia" w:hAnsiTheme="minorEastAsia" w:cs="Times New Roman"/>
                <w:kern w:val="0"/>
                <w:szCs w:val="21"/>
              </w:rPr>
            </w:pPr>
            <w:r w:rsidRPr="000B262C">
              <w:rPr>
                <w:rFonts w:asciiTheme="minorEastAsia" w:hAnsiTheme="minorEastAsia" w:cs="Times New Roman" w:hint="eastAsia"/>
                <w:kern w:val="0"/>
                <w:szCs w:val="21"/>
              </w:rPr>
              <w:t>2040299</w:t>
            </w:r>
          </w:p>
        </w:tc>
        <w:tc>
          <w:tcPr>
            <w:tcW w:w="1586" w:type="dxa"/>
            <w:shd w:val="clear" w:color="auto" w:fill="auto"/>
            <w:noWrap/>
            <w:vAlign w:val="center"/>
          </w:tcPr>
          <w:p w:rsidR="007166F8" w:rsidRPr="000B262C" w:rsidRDefault="007166F8" w:rsidP="001F4CC7">
            <w:pPr>
              <w:widowControl/>
              <w:jc w:val="center"/>
              <w:rPr>
                <w:rFonts w:asciiTheme="minorEastAsia" w:hAnsiTheme="minorEastAsia" w:cs="Times New Roman"/>
                <w:kern w:val="0"/>
                <w:szCs w:val="21"/>
              </w:rPr>
            </w:pPr>
            <w:r w:rsidRPr="000B262C">
              <w:rPr>
                <w:rFonts w:asciiTheme="minorEastAsia" w:hAnsiTheme="minorEastAsia" w:cs="Times New Roman" w:hint="eastAsia"/>
                <w:kern w:val="0"/>
                <w:szCs w:val="21"/>
              </w:rPr>
              <w:t>其他公安支出</w:t>
            </w:r>
          </w:p>
        </w:tc>
        <w:tc>
          <w:tcPr>
            <w:tcW w:w="1438" w:type="dxa"/>
            <w:shd w:val="clear" w:color="auto" w:fill="auto"/>
            <w:noWrap/>
            <w:vAlign w:val="center"/>
          </w:tcPr>
          <w:p w:rsidR="007166F8" w:rsidRPr="000B262C" w:rsidRDefault="00293E4C">
            <w:pPr>
              <w:widowControl/>
              <w:jc w:val="center"/>
              <w:rPr>
                <w:rFonts w:asciiTheme="minorEastAsia" w:hAnsiTheme="minorEastAsia" w:cs="Times New Roman"/>
                <w:kern w:val="0"/>
                <w:szCs w:val="21"/>
              </w:rPr>
            </w:pPr>
            <w:r w:rsidRPr="000B262C">
              <w:rPr>
                <w:rFonts w:asciiTheme="minorEastAsia" w:hAnsiTheme="minorEastAsia" w:cs="Times New Roman" w:hint="eastAsia"/>
                <w:kern w:val="0"/>
                <w:szCs w:val="21"/>
              </w:rPr>
              <w:t>131.42</w:t>
            </w:r>
          </w:p>
        </w:tc>
        <w:tc>
          <w:tcPr>
            <w:tcW w:w="1985" w:type="dxa"/>
            <w:shd w:val="clear" w:color="auto" w:fill="auto"/>
            <w:noWrap/>
            <w:vAlign w:val="center"/>
          </w:tcPr>
          <w:p w:rsidR="007166F8" w:rsidRPr="000B262C" w:rsidRDefault="00293E4C">
            <w:pPr>
              <w:widowControl/>
              <w:jc w:val="center"/>
              <w:rPr>
                <w:rFonts w:asciiTheme="minorEastAsia" w:hAnsiTheme="minorEastAsia" w:cs="Times New Roman"/>
                <w:kern w:val="0"/>
                <w:szCs w:val="21"/>
              </w:rPr>
            </w:pPr>
            <w:r w:rsidRPr="000B262C">
              <w:rPr>
                <w:rFonts w:asciiTheme="minorEastAsia" w:hAnsiTheme="minorEastAsia" w:cs="Times New Roman" w:hint="eastAsia"/>
                <w:kern w:val="0"/>
                <w:szCs w:val="21"/>
              </w:rPr>
              <w:t>131.42</w:t>
            </w:r>
          </w:p>
        </w:tc>
        <w:tc>
          <w:tcPr>
            <w:tcW w:w="1842" w:type="dxa"/>
            <w:shd w:val="clear" w:color="auto" w:fill="auto"/>
            <w:noWrap/>
            <w:vAlign w:val="center"/>
          </w:tcPr>
          <w:p w:rsidR="007166F8" w:rsidRPr="000B262C" w:rsidRDefault="007166F8">
            <w:pPr>
              <w:widowControl/>
              <w:jc w:val="center"/>
              <w:rPr>
                <w:rFonts w:asciiTheme="minorEastAsia" w:hAnsiTheme="minorEastAsia" w:cs="Times New Roman"/>
                <w:kern w:val="0"/>
                <w:szCs w:val="21"/>
              </w:rPr>
            </w:pPr>
            <w:r w:rsidRPr="000B262C">
              <w:rPr>
                <w:rFonts w:asciiTheme="minorEastAsia" w:hAnsiTheme="minorEastAsia" w:cs="Times New Roman" w:hint="eastAsia"/>
                <w:kern w:val="0"/>
                <w:szCs w:val="21"/>
              </w:rPr>
              <w:t>0</w:t>
            </w:r>
          </w:p>
        </w:tc>
        <w:tc>
          <w:tcPr>
            <w:tcW w:w="1843" w:type="dxa"/>
            <w:shd w:val="clear" w:color="auto" w:fill="auto"/>
            <w:noWrap/>
            <w:vAlign w:val="center"/>
          </w:tcPr>
          <w:p w:rsidR="007166F8" w:rsidRPr="000B262C" w:rsidRDefault="007166F8">
            <w:pPr>
              <w:widowControl/>
              <w:jc w:val="center"/>
              <w:rPr>
                <w:rFonts w:asciiTheme="minorEastAsia" w:hAnsiTheme="minorEastAsia" w:cs="Times New Roman"/>
                <w:kern w:val="0"/>
                <w:szCs w:val="21"/>
              </w:rPr>
            </w:pPr>
            <w:r w:rsidRPr="000B262C">
              <w:rPr>
                <w:rFonts w:asciiTheme="minorEastAsia" w:hAnsiTheme="minorEastAsia" w:cs="Times New Roman" w:hint="eastAsia"/>
                <w:kern w:val="0"/>
                <w:szCs w:val="21"/>
              </w:rPr>
              <w:t>0</w:t>
            </w:r>
          </w:p>
        </w:tc>
        <w:tc>
          <w:tcPr>
            <w:tcW w:w="1985" w:type="dxa"/>
            <w:shd w:val="clear" w:color="auto" w:fill="auto"/>
            <w:noWrap/>
            <w:vAlign w:val="center"/>
          </w:tcPr>
          <w:p w:rsidR="007166F8" w:rsidRPr="000B262C" w:rsidRDefault="007166F8">
            <w:pPr>
              <w:widowControl/>
              <w:jc w:val="center"/>
              <w:rPr>
                <w:rFonts w:asciiTheme="minorEastAsia" w:hAnsiTheme="minorEastAsia" w:cs="Times New Roman"/>
                <w:kern w:val="0"/>
                <w:szCs w:val="21"/>
              </w:rPr>
            </w:pPr>
            <w:r w:rsidRPr="000B262C">
              <w:rPr>
                <w:rFonts w:asciiTheme="minorEastAsia" w:hAnsiTheme="minorEastAsia" w:cs="Times New Roman" w:hint="eastAsia"/>
                <w:kern w:val="0"/>
                <w:szCs w:val="21"/>
              </w:rPr>
              <w:t>0</w:t>
            </w:r>
          </w:p>
        </w:tc>
        <w:tc>
          <w:tcPr>
            <w:tcW w:w="2308" w:type="dxa"/>
            <w:shd w:val="clear" w:color="auto" w:fill="auto"/>
            <w:noWrap/>
            <w:vAlign w:val="center"/>
          </w:tcPr>
          <w:p w:rsidR="007166F8" w:rsidRPr="000B262C" w:rsidRDefault="007166F8">
            <w:pPr>
              <w:widowControl/>
              <w:jc w:val="center"/>
              <w:rPr>
                <w:rFonts w:asciiTheme="minorEastAsia" w:hAnsiTheme="minorEastAsia" w:cs="Times New Roman"/>
                <w:kern w:val="0"/>
                <w:szCs w:val="21"/>
              </w:rPr>
            </w:pPr>
            <w:r w:rsidRPr="000B262C">
              <w:rPr>
                <w:rFonts w:asciiTheme="minorEastAsia" w:hAnsiTheme="minorEastAsia" w:cs="Times New Roman" w:hint="eastAsia"/>
                <w:kern w:val="0"/>
                <w:szCs w:val="21"/>
              </w:rPr>
              <w:t>0</w:t>
            </w:r>
          </w:p>
        </w:tc>
      </w:tr>
    </w:tbl>
    <w:p w:rsidR="00862F7D" w:rsidRPr="000B262C" w:rsidRDefault="00ED55D7" w:rsidP="000B262C">
      <w:pPr>
        <w:widowControl/>
        <w:ind w:firstLineChars="300" w:firstLine="720"/>
        <w:jc w:val="left"/>
        <w:rPr>
          <w:rFonts w:asciiTheme="minorEastAsia" w:hAnsiTheme="minorEastAsia" w:cs="Times New Roman"/>
          <w:kern w:val="0"/>
          <w:sz w:val="24"/>
          <w:szCs w:val="24"/>
        </w:rPr>
      </w:pPr>
      <w:r w:rsidRPr="000B262C">
        <w:rPr>
          <w:rFonts w:asciiTheme="minorEastAsia" w:hAnsiTheme="minorEastAsia" w:cs="Times New Roman"/>
          <w:kern w:val="0"/>
          <w:sz w:val="24"/>
          <w:szCs w:val="24"/>
        </w:rPr>
        <w:t>注：本表反映部门本年度各项支出情况。</w:t>
      </w:r>
    </w:p>
    <w:p w:rsidR="00862F7D" w:rsidRPr="000B262C" w:rsidRDefault="00ED55D7">
      <w:pPr>
        <w:widowControl/>
        <w:jc w:val="left"/>
        <w:rPr>
          <w:rFonts w:asciiTheme="minorEastAsia" w:hAnsiTheme="minorEastAsia" w:cs="Times New Roman"/>
          <w:bCs/>
          <w:kern w:val="0"/>
          <w:szCs w:val="21"/>
        </w:rPr>
      </w:pPr>
      <w:r w:rsidRPr="000B262C">
        <w:rPr>
          <w:rFonts w:asciiTheme="minorEastAsia" w:hAnsiTheme="minorEastAsia" w:cs="Times New Roman"/>
          <w:bCs/>
          <w:kern w:val="0"/>
          <w:szCs w:val="21"/>
        </w:rPr>
        <w:br w:type="page"/>
      </w:r>
    </w:p>
    <w:p w:rsidR="00862F7D" w:rsidRPr="006277D7" w:rsidRDefault="00ED55D7">
      <w:pPr>
        <w:widowControl/>
        <w:ind w:left="93"/>
        <w:jc w:val="center"/>
        <w:rPr>
          <w:rFonts w:ascii="华文中宋" w:eastAsia="华文中宋" w:hAnsi="华文中宋" w:cs="Times New Roman"/>
          <w:color w:val="000000"/>
          <w:kern w:val="0"/>
          <w:sz w:val="32"/>
          <w:szCs w:val="32"/>
        </w:rPr>
      </w:pPr>
      <w:r w:rsidRPr="006277D7">
        <w:rPr>
          <w:rFonts w:ascii="华文中宋" w:eastAsia="华文中宋" w:hAnsi="华文中宋" w:cs="Times New Roman"/>
          <w:color w:val="000000"/>
          <w:kern w:val="0"/>
          <w:sz w:val="32"/>
          <w:szCs w:val="32"/>
        </w:rPr>
        <w:lastRenderedPageBreak/>
        <w:t>财政拨款收入支出决算总表</w:t>
      </w:r>
    </w:p>
    <w:p w:rsidR="00862F7D" w:rsidRPr="006277D7" w:rsidRDefault="00ED55D7" w:rsidP="006277D7">
      <w:pPr>
        <w:widowControl/>
        <w:tabs>
          <w:tab w:val="left" w:pos="4453"/>
          <w:tab w:val="left" w:pos="4933"/>
          <w:tab w:val="left" w:pos="6813"/>
          <w:tab w:val="left" w:pos="11113"/>
          <w:tab w:val="left" w:pos="11549"/>
          <w:tab w:val="left" w:pos="13429"/>
          <w:tab w:val="left" w:pos="15089"/>
        </w:tabs>
        <w:spacing w:line="240" w:lineRule="exact"/>
        <w:ind w:left="91" w:right="840"/>
        <w:jc w:val="right"/>
        <w:rPr>
          <w:rFonts w:asciiTheme="minorEastAsia" w:hAnsiTheme="minorEastAsia" w:cs="Times New Roman"/>
          <w:color w:val="000000"/>
          <w:kern w:val="0"/>
          <w:sz w:val="20"/>
          <w:szCs w:val="20"/>
        </w:rPr>
      </w:pPr>
      <w:r w:rsidRPr="006277D7">
        <w:rPr>
          <w:rFonts w:asciiTheme="minorEastAsia" w:hAnsiTheme="minorEastAsia" w:cs="Times New Roman"/>
          <w:color w:val="000000"/>
          <w:kern w:val="0"/>
          <w:sz w:val="20"/>
          <w:szCs w:val="20"/>
        </w:rPr>
        <w:t>公开04表</w:t>
      </w:r>
    </w:p>
    <w:p w:rsidR="00862F7D" w:rsidRPr="006277D7" w:rsidRDefault="00ED55D7" w:rsidP="006277D7">
      <w:pPr>
        <w:widowControl/>
        <w:tabs>
          <w:tab w:val="left" w:pos="13615"/>
          <w:tab w:val="left" w:pos="13755"/>
          <w:tab w:val="left" w:pos="13800"/>
        </w:tabs>
        <w:spacing w:line="240" w:lineRule="exact"/>
        <w:ind w:left="91" w:firstLineChars="150" w:firstLine="300"/>
        <w:jc w:val="left"/>
        <w:rPr>
          <w:rFonts w:asciiTheme="minorEastAsia" w:hAnsiTheme="minorEastAsia" w:cs="Times New Roman"/>
          <w:color w:val="000000"/>
          <w:kern w:val="0"/>
          <w:sz w:val="20"/>
          <w:szCs w:val="20"/>
        </w:rPr>
      </w:pPr>
      <w:r w:rsidRPr="006277D7">
        <w:rPr>
          <w:rFonts w:asciiTheme="minorEastAsia" w:hAnsiTheme="minorEastAsia" w:cs="Times New Roman"/>
          <w:color w:val="000000"/>
          <w:kern w:val="0"/>
          <w:sz w:val="20"/>
          <w:szCs w:val="20"/>
        </w:rPr>
        <w:t>部门：</w:t>
      </w:r>
      <w:r w:rsidRPr="006277D7">
        <w:rPr>
          <w:rFonts w:asciiTheme="minorEastAsia" w:hAnsiTheme="minorEastAsia" w:cs="Times New Roman" w:hint="eastAsia"/>
          <w:color w:val="000000"/>
          <w:kern w:val="0"/>
          <w:sz w:val="20"/>
          <w:szCs w:val="20"/>
        </w:rPr>
        <w:t>靖州县</w:t>
      </w:r>
      <w:r w:rsidR="00E7480E" w:rsidRPr="006277D7">
        <w:rPr>
          <w:rFonts w:asciiTheme="minorEastAsia" w:hAnsiTheme="minorEastAsia" w:cs="Times New Roman" w:hint="eastAsia"/>
          <w:color w:val="000000"/>
          <w:kern w:val="0"/>
          <w:sz w:val="20"/>
          <w:szCs w:val="20"/>
        </w:rPr>
        <w:t>公安</w:t>
      </w:r>
      <w:r w:rsidRPr="006277D7">
        <w:rPr>
          <w:rFonts w:asciiTheme="minorEastAsia" w:hAnsiTheme="minorEastAsia" w:cs="Times New Roman" w:hint="eastAsia"/>
          <w:color w:val="000000"/>
          <w:kern w:val="0"/>
          <w:sz w:val="20"/>
          <w:szCs w:val="20"/>
        </w:rPr>
        <w:t>局</w:t>
      </w:r>
      <w:r w:rsidRPr="006277D7">
        <w:rPr>
          <w:rFonts w:asciiTheme="minorEastAsia" w:hAnsiTheme="minorEastAsia" w:cs="Times New Roman"/>
          <w:color w:val="000000"/>
          <w:kern w:val="0"/>
          <w:sz w:val="20"/>
          <w:szCs w:val="20"/>
        </w:rPr>
        <w:tab/>
        <w:t>单位：万元</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3316"/>
        <w:gridCol w:w="567"/>
        <w:gridCol w:w="1276"/>
        <w:gridCol w:w="3827"/>
        <w:gridCol w:w="709"/>
        <w:gridCol w:w="1730"/>
        <w:gridCol w:w="1660"/>
        <w:gridCol w:w="1572"/>
      </w:tblGrid>
      <w:tr w:rsidR="00862F7D" w:rsidRPr="006277D7" w:rsidTr="006277D7">
        <w:trPr>
          <w:trHeight w:val="262"/>
          <w:jc w:val="center"/>
        </w:trPr>
        <w:tc>
          <w:tcPr>
            <w:tcW w:w="5159" w:type="dxa"/>
            <w:gridSpan w:val="3"/>
            <w:shd w:val="clear" w:color="auto" w:fill="auto"/>
            <w:noWrap/>
            <w:vAlign w:val="center"/>
          </w:tcPr>
          <w:p w:rsidR="00862F7D" w:rsidRPr="006277D7" w:rsidRDefault="00ED55D7">
            <w:pPr>
              <w:widowControl/>
              <w:jc w:val="center"/>
              <w:rPr>
                <w:rFonts w:asciiTheme="minorEastAsia" w:hAnsiTheme="minorEastAsia" w:cs="Times New Roman"/>
                <w:b/>
                <w:kern w:val="0"/>
                <w:sz w:val="22"/>
              </w:rPr>
            </w:pPr>
            <w:r w:rsidRPr="006277D7">
              <w:rPr>
                <w:rFonts w:asciiTheme="minorEastAsia" w:hAnsiTheme="minorEastAsia" w:cs="Times New Roman"/>
                <w:b/>
                <w:kern w:val="0"/>
                <w:sz w:val="22"/>
              </w:rPr>
              <w:t>收入</w:t>
            </w:r>
          </w:p>
        </w:tc>
        <w:tc>
          <w:tcPr>
            <w:tcW w:w="9498" w:type="dxa"/>
            <w:gridSpan w:val="5"/>
            <w:shd w:val="clear" w:color="auto" w:fill="auto"/>
            <w:noWrap/>
            <w:vAlign w:val="center"/>
          </w:tcPr>
          <w:p w:rsidR="00862F7D" w:rsidRPr="006277D7" w:rsidRDefault="00ED55D7">
            <w:pPr>
              <w:widowControl/>
              <w:jc w:val="center"/>
              <w:rPr>
                <w:rFonts w:asciiTheme="minorEastAsia" w:hAnsiTheme="minorEastAsia" w:cs="Times New Roman"/>
                <w:b/>
                <w:kern w:val="0"/>
                <w:sz w:val="22"/>
              </w:rPr>
            </w:pPr>
            <w:r w:rsidRPr="006277D7">
              <w:rPr>
                <w:rFonts w:asciiTheme="minorEastAsia" w:hAnsiTheme="minorEastAsia" w:cs="Times New Roman"/>
                <w:b/>
                <w:kern w:val="0"/>
                <w:sz w:val="22"/>
              </w:rPr>
              <w:t>支出</w:t>
            </w:r>
          </w:p>
        </w:tc>
      </w:tr>
      <w:tr w:rsidR="00862F7D" w:rsidRPr="006277D7" w:rsidTr="006277D7">
        <w:trPr>
          <w:trHeight w:val="493"/>
          <w:jc w:val="center"/>
        </w:trPr>
        <w:tc>
          <w:tcPr>
            <w:tcW w:w="3316" w:type="dxa"/>
            <w:shd w:val="clear" w:color="auto" w:fill="auto"/>
            <w:noWrap/>
            <w:vAlign w:val="center"/>
          </w:tcPr>
          <w:p w:rsidR="00862F7D" w:rsidRPr="006277D7" w:rsidRDefault="00ED55D7">
            <w:pPr>
              <w:widowControl/>
              <w:jc w:val="center"/>
              <w:rPr>
                <w:rFonts w:asciiTheme="minorEastAsia" w:hAnsiTheme="minorEastAsia" w:cs="Times New Roman"/>
                <w:b/>
                <w:kern w:val="0"/>
                <w:sz w:val="22"/>
              </w:rPr>
            </w:pPr>
            <w:r w:rsidRPr="006277D7">
              <w:rPr>
                <w:rFonts w:asciiTheme="minorEastAsia" w:hAnsiTheme="minorEastAsia" w:cs="Times New Roman"/>
                <w:b/>
                <w:kern w:val="0"/>
                <w:sz w:val="22"/>
              </w:rPr>
              <w:t>项    目</w:t>
            </w:r>
          </w:p>
        </w:tc>
        <w:tc>
          <w:tcPr>
            <w:tcW w:w="567" w:type="dxa"/>
            <w:shd w:val="clear" w:color="auto" w:fill="auto"/>
            <w:noWrap/>
            <w:vAlign w:val="center"/>
          </w:tcPr>
          <w:p w:rsidR="00862F7D" w:rsidRPr="006277D7" w:rsidRDefault="00ED55D7">
            <w:pPr>
              <w:widowControl/>
              <w:jc w:val="center"/>
              <w:rPr>
                <w:rFonts w:asciiTheme="minorEastAsia" w:hAnsiTheme="minorEastAsia" w:cs="Times New Roman"/>
                <w:b/>
                <w:kern w:val="0"/>
                <w:sz w:val="22"/>
              </w:rPr>
            </w:pPr>
            <w:r w:rsidRPr="006277D7">
              <w:rPr>
                <w:rFonts w:asciiTheme="minorEastAsia" w:hAnsiTheme="minorEastAsia" w:cs="Times New Roman"/>
                <w:b/>
                <w:kern w:val="0"/>
                <w:sz w:val="22"/>
              </w:rPr>
              <w:t>行次</w:t>
            </w:r>
          </w:p>
        </w:tc>
        <w:tc>
          <w:tcPr>
            <w:tcW w:w="1276" w:type="dxa"/>
            <w:shd w:val="clear" w:color="auto" w:fill="auto"/>
            <w:noWrap/>
            <w:vAlign w:val="center"/>
          </w:tcPr>
          <w:p w:rsidR="00862F7D" w:rsidRPr="006277D7" w:rsidRDefault="00ED55D7">
            <w:pPr>
              <w:widowControl/>
              <w:jc w:val="center"/>
              <w:rPr>
                <w:rFonts w:asciiTheme="minorEastAsia" w:hAnsiTheme="minorEastAsia" w:cs="Times New Roman"/>
                <w:b/>
                <w:kern w:val="0"/>
                <w:sz w:val="22"/>
              </w:rPr>
            </w:pPr>
            <w:r w:rsidRPr="006277D7">
              <w:rPr>
                <w:rFonts w:asciiTheme="minorEastAsia" w:hAnsiTheme="minorEastAsia" w:cs="Times New Roman"/>
                <w:b/>
                <w:kern w:val="0"/>
                <w:sz w:val="22"/>
              </w:rPr>
              <w:t>金额</w:t>
            </w:r>
          </w:p>
        </w:tc>
        <w:tc>
          <w:tcPr>
            <w:tcW w:w="3827" w:type="dxa"/>
            <w:shd w:val="clear" w:color="auto" w:fill="auto"/>
            <w:noWrap/>
            <w:vAlign w:val="center"/>
          </w:tcPr>
          <w:p w:rsidR="00862F7D" w:rsidRPr="006277D7" w:rsidRDefault="00ED55D7">
            <w:pPr>
              <w:widowControl/>
              <w:jc w:val="center"/>
              <w:rPr>
                <w:rFonts w:asciiTheme="minorEastAsia" w:hAnsiTheme="minorEastAsia" w:cs="Times New Roman"/>
                <w:b/>
                <w:kern w:val="0"/>
                <w:sz w:val="22"/>
              </w:rPr>
            </w:pPr>
            <w:r w:rsidRPr="006277D7">
              <w:rPr>
                <w:rFonts w:asciiTheme="minorEastAsia" w:hAnsiTheme="minorEastAsia" w:cs="Times New Roman"/>
                <w:b/>
                <w:kern w:val="0"/>
                <w:sz w:val="22"/>
              </w:rPr>
              <w:t>项    目</w:t>
            </w:r>
          </w:p>
        </w:tc>
        <w:tc>
          <w:tcPr>
            <w:tcW w:w="709" w:type="dxa"/>
            <w:shd w:val="clear" w:color="auto" w:fill="auto"/>
            <w:noWrap/>
            <w:vAlign w:val="center"/>
          </w:tcPr>
          <w:p w:rsidR="00862F7D" w:rsidRPr="006277D7" w:rsidRDefault="00ED55D7">
            <w:pPr>
              <w:widowControl/>
              <w:jc w:val="center"/>
              <w:rPr>
                <w:rFonts w:asciiTheme="minorEastAsia" w:hAnsiTheme="minorEastAsia" w:cs="Times New Roman"/>
                <w:b/>
                <w:kern w:val="0"/>
                <w:sz w:val="22"/>
              </w:rPr>
            </w:pPr>
            <w:r w:rsidRPr="006277D7">
              <w:rPr>
                <w:rFonts w:asciiTheme="minorEastAsia" w:hAnsiTheme="minorEastAsia" w:cs="Times New Roman"/>
                <w:b/>
                <w:kern w:val="0"/>
                <w:sz w:val="22"/>
              </w:rPr>
              <w:t>行次</w:t>
            </w:r>
          </w:p>
        </w:tc>
        <w:tc>
          <w:tcPr>
            <w:tcW w:w="1730" w:type="dxa"/>
            <w:shd w:val="clear" w:color="auto" w:fill="auto"/>
            <w:noWrap/>
            <w:vAlign w:val="center"/>
          </w:tcPr>
          <w:p w:rsidR="00862F7D" w:rsidRPr="006277D7" w:rsidRDefault="00ED55D7">
            <w:pPr>
              <w:widowControl/>
              <w:jc w:val="center"/>
              <w:rPr>
                <w:rFonts w:asciiTheme="minorEastAsia" w:hAnsiTheme="minorEastAsia" w:cs="Times New Roman"/>
                <w:b/>
                <w:kern w:val="0"/>
                <w:sz w:val="22"/>
              </w:rPr>
            </w:pPr>
            <w:r w:rsidRPr="006277D7">
              <w:rPr>
                <w:rFonts w:asciiTheme="minorEastAsia" w:hAnsiTheme="minorEastAsia" w:cs="Times New Roman"/>
                <w:b/>
                <w:kern w:val="0"/>
                <w:sz w:val="22"/>
              </w:rPr>
              <w:t>合计</w:t>
            </w:r>
          </w:p>
        </w:tc>
        <w:tc>
          <w:tcPr>
            <w:tcW w:w="1660" w:type="dxa"/>
            <w:shd w:val="clear" w:color="auto" w:fill="auto"/>
            <w:vAlign w:val="center"/>
          </w:tcPr>
          <w:p w:rsidR="00862F7D" w:rsidRPr="006277D7" w:rsidRDefault="00ED55D7">
            <w:pPr>
              <w:widowControl/>
              <w:jc w:val="center"/>
              <w:rPr>
                <w:rFonts w:asciiTheme="minorEastAsia" w:hAnsiTheme="minorEastAsia" w:cs="Times New Roman"/>
                <w:b/>
                <w:kern w:val="0"/>
                <w:sz w:val="22"/>
              </w:rPr>
            </w:pPr>
            <w:r w:rsidRPr="006277D7">
              <w:rPr>
                <w:rFonts w:asciiTheme="minorEastAsia" w:hAnsiTheme="minorEastAsia" w:cs="Times New Roman"/>
                <w:b/>
                <w:kern w:val="0"/>
                <w:sz w:val="22"/>
              </w:rPr>
              <w:t>一般公共预算财政拨款</w:t>
            </w:r>
          </w:p>
        </w:tc>
        <w:tc>
          <w:tcPr>
            <w:tcW w:w="1572" w:type="dxa"/>
            <w:shd w:val="clear" w:color="auto" w:fill="auto"/>
            <w:vAlign w:val="center"/>
          </w:tcPr>
          <w:p w:rsidR="00862F7D" w:rsidRPr="006277D7" w:rsidRDefault="00ED55D7">
            <w:pPr>
              <w:widowControl/>
              <w:jc w:val="center"/>
              <w:rPr>
                <w:rFonts w:asciiTheme="minorEastAsia" w:hAnsiTheme="minorEastAsia" w:cs="Times New Roman"/>
                <w:b/>
                <w:kern w:val="0"/>
                <w:sz w:val="22"/>
              </w:rPr>
            </w:pPr>
            <w:r w:rsidRPr="006277D7">
              <w:rPr>
                <w:rFonts w:asciiTheme="minorEastAsia" w:hAnsiTheme="minorEastAsia" w:cs="Times New Roman"/>
                <w:b/>
                <w:kern w:val="0"/>
                <w:sz w:val="22"/>
              </w:rPr>
              <w:t>政府性基金预算财政拨款</w:t>
            </w:r>
          </w:p>
        </w:tc>
      </w:tr>
      <w:tr w:rsidR="00862F7D" w:rsidRPr="006277D7" w:rsidTr="006277D7">
        <w:trPr>
          <w:trHeight w:val="402"/>
          <w:jc w:val="center"/>
        </w:trPr>
        <w:tc>
          <w:tcPr>
            <w:tcW w:w="3316" w:type="dxa"/>
            <w:shd w:val="clear" w:color="auto" w:fill="auto"/>
            <w:noWrap/>
            <w:vAlign w:val="center"/>
          </w:tcPr>
          <w:p w:rsidR="00862F7D" w:rsidRPr="006277D7" w:rsidRDefault="00ED55D7">
            <w:pPr>
              <w:widowControl/>
              <w:jc w:val="center"/>
              <w:rPr>
                <w:rFonts w:asciiTheme="minorEastAsia" w:hAnsiTheme="minorEastAsia" w:cs="Times New Roman"/>
                <w:kern w:val="0"/>
                <w:sz w:val="22"/>
              </w:rPr>
            </w:pPr>
            <w:r w:rsidRPr="006277D7">
              <w:rPr>
                <w:rFonts w:asciiTheme="minorEastAsia" w:hAnsiTheme="minorEastAsia" w:cs="Times New Roman"/>
                <w:kern w:val="0"/>
                <w:sz w:val="22"/>
              </w:rPr>
              <w:t>栏    次</w:t>
            </w:r>
          </w:p>
        </w:tc>
        <w:tc>
          <w:tcPr>
            <w:tcW w:w="567" w:type="dxa"/>
            <w:shd w:val="clear" w:color="auto" w:fill="auto"/>
            <w:noWrap/>
            <w:vAlign w:val="center"/>
          </w:tcPr>
          <w:p w:rsidR="00862F7D" w:rsidRPr="006277D7" w:rsidRDefault="00ED55D7">
            <w:pPr>
              <w:widowControl/>
              <w:jc w:val="center"/>
              <w:rPr>
                <w:rFonts w:asciiTheme="minorEastAsia" w:hAnsiTheme="minorEastAsia" w:cs="Times New Roman"/>
                <w:kern w:val="0"/>
                <w:sz w:val="22"/>
              </w:rPr>
            </w:pPr>
            <w:r w:rsidRPr="006277D7">
              <w:rPr>
                <w:rFonts w:asciiTheme="minorEastAsia" w:hAnsiTheme="minorEastAsia" w:cs="Times New Roman"/>
                <w:kern w:val="0"/>
                <w:sz w:val="22"/>
              </w:rPr>
              <w:t xml:space="preserve">　</w:t>
            </w:r>
          </w:p>
        </w:tc>
        <w:tc>
          <w:tcPr>
            <w:tcW w:w="1276" w:type="dxa"/>
            <w:shd w:val="clear" w:color="auto" w:fill="auto"/>
            <w:noWrap/>
            <w:vAlign w:val="center"/>
          </w:tcPr>
          <w:p w:rsidR="00862F7D" w:rsidRPr="006277D7" w:rsidRDefault="00ED55D7">
            <w:pPr>
              <w:widowControl/>
              <w:jc w:val="center"/>
              <w:rPr>
                <w:rFonts w:asciiTheme="minorEastAsia" w:hAnsiTheme="minorEastAsia" w:cs="Times New Roman"/>
                <w:kern w:val="0"/>
                <w:sz w:val="22"/>
              </w:rPr>
            </w:pPr>
            <w:r w:rsidRPr="006277D7">
              <w:rPr>
                <w:rFonts w:asciiTheme="minorEastAsia" w:hAnsiTheme="minorEastAsia" w:cs="Times New Roman"/>
                <w:kern w:val="0"/>
                <w:sz w:val="22"/>
              </w:rPr>
              <w:t>1</w:t>
            </w:r>
          </w:p>
        </w:tc>
        <w:tc>
          <w:tcPr>
            <w:tcW w:w="3827" w:type="dxa"/>
            <w:shd w:val="clear" w:color="auto" w:fill="auto"/>
            <w:noWrap/>
            <w:vAlign w:val="center"/>
          </w:tcPr>
          <w:p w:rsidR="00862F7D" w:rsidRPr="006277D7" w:rsidRDefault="00ED55D7">
            <w:pPr>
              <w:widowControl/>
              <w:jc w:val="center"/>
              <w:rPr>
                <w:rFonts w:asciiTheme="minorEastAsia" w:hAnsiTheme="minorEastAsia" w:cs="Times New Roman"/>
                <w:kern w:val="0"/>
                <w:sz w:val="22"/>
              </w:rPr>
            </w:pPr>
            <w:r w:rsidRPr="006277D7">
              <w:rPr>
                <w:rFonts w:asciiTheme="minorEastAsia" w:hAnsiTheme="minorEastAsia" w:cs="Times New Roman"/>
                <w:kern w:val="0"/>
                <w:sz w:val="22"/>
              </w:rPr>
              <w:t>栏    次</w:t>
            </w:r>
          </w:p>
        </w:tc>
        <w:tc>
          <w:tcPr>
            <w:tcW w:w="709" w:type="dxa"/>
            <w:shd w:val="clear" w:color="auto" w:fill="auto"/>
            <w:noWrap/>
            <w:vAlign w:val="center"/>
          </w:tcPr>
          <w:p w:rsidR="00862F7D" w:rsidRPr="006277D7" w:rsidRDefault="00ED55D7">
            <w:pPr>
              <w:widowControl/>
              <w:jc w:val="center"/>
              <w:rPr>
                <w:rFonts w:asciiTheme="minorEastAsia" w:hAnsiTheme="minorEastAsia" w:cs="Times New Roman"/>
                <w:kern w:val="0"/>
                <w:sz w:val="22"/>
              </w:rPr>
            </w:pPr>
            <w:r w:rsidRPr="006277D7">
              <w:rPr>
                <w:rFonts w:asciiTheme="minorEastAsia" w:hAnsiTheme="minorEastAsia" w:cs="Times New Roman"/>
                <w:kern w:val="0"/>
                <w:sz w:val="22"/>
              </w:rPr>
              <w:t xml:space="preserve">　</w:t>
            </w:r>
          </w:p>
        </w:tc>
        <w:tc>
          <w:tcPr>
            <w:tcW w:w="1730" w:type="dxa"/>
            <w:shd w:val="clear" w:color="auto" w:fill="auto"/>
            <w:noWrap/>
            <w:vAlign w:val="center"/>
          </w:tcPr>
          <w:p w:rsidR="00862F7D" w:rsidRPr="006277D7" w:rsidRDefault="00ED55D7">
            <w:pPr>
              <w:widowControl/>
              <w:jc w:val="center"/>
              <w:rPr>
                <w:rFonts w:asciiTheme="minorEastAsia" w:hAnsiTheme="minorEastAsia" w:cs="Times New Roman"/>
                <w:kern w:val="0"/>
                <w:sz w:val="22"/>
              </w:rPr>
            </w:pPr>
            <w:r w:rsidRPr="006277D7">
              <w:rPr>
                <w:rFonts w:asciiTheme="minorEastAsia" w:hAnsiTheme="minorEastAsia" w:cs="Times New Roman"/>
                <w:kern w:val="0"/>
                <w:sz w:val="22"/>
              </w:rPr>
              <w:t>2</w:t>
            </w:r>
          </w:p>
        </w:tc>
        <w:tc>
          <w:tcPr>
            <w:tcW w:w="1660" w:type="dxa"/>
            <w:shd w:val="clear" w:color="auto" w:fill="auto"/>
            <w:noWrap/>
            <w:vAlign w:val="center"/>
          </w:tcPr>
          <w:p w:rsidR="00862F7D" w:rsidRPr="006277D7" w:rsidRDefault="00ED55D7">
            <w:pPr>
              <w:widowControl/>
              <w:jc w:val="center"/>
              <w:rPr>
                <w:rFonts w:asciiTheme="minorEastAsia" w:hAnsiTheme="minorEastAsia" w:cs="Times New Roman"/>
                <w:kern w:val="0"/>
                <w:sz w:val="22"/>
              </w:rPr>
            </w:pPr>
            <w:r w:rsidRPr="006277D7">
              <w:rPr>
                <w:rFonts w:asciiTheme="minorEastAsia" w:hAnsiTheme="minorEastAsia" w:cs="Times New Roman"/>
                <w:kern w:val="0"/>
                <w:sz w:val="22"/>
              </w:rPr>
              <w:t>3</w:t>
            </w:r>
          </w:p>
        </w:tc>
        <w:tc>
          <w:tcPr>
            <w:tcW w:w="1572" w:type="dxa"/>
            <w:shd w:val="clear" w:color="auto" w:fill="auto"/>
            <w:noWrap/>
            <w:vAlign w:val="center"/>
          </w:tcPr>
          <w:p w:rsidR="00862F7D" w:rsidRPr="006277D7" w:rsidRDefault="00ED55D7">
            <w:pPr>
              <w:widowControl/>
              <w:jc w:val="center"/>
              <w:rPr>
                <w:rFonts w:asciiTheme="minorEastAsia" w:hAnsiTheme="minorEastAsia" w:cs="Times New Roman"/>
                <w:kern w:val="0"/>
                <w:sz w:val="22"/>
              </w:rPr>
            </w:pPr>
            <w:r w:rsidRPr="006277D7">
              <w:rPr>
                <w:rFonts w:asciiTheme="minorEastAsia" w:hAnsiTheme="minorEastAsia" w:cs="Times New Roman"/>
                <w:kern w:val="0"/>
                <w:sz w:val="22"/>
              </w:rPr>
              <w:t>4</w:t>
            </w:r>
          </w:p>
        </w:tc>
      </w:tr>
      <w:tr w:rsidR="00862F7D" w:rsidRPr="006277D7" w:rsidTr="006277D7">
        <w:trPr>
          <w:trHeight w:val="402"/>
          <w:jc w:val="center"/>
        </w:trPr>
        <w:tc>
          <w:tcPr>
            <w:tcW w:w="3316" w:type="dxa"/>
            <w:shd w:val="clear" w:color="auto" w:fill="auto"/>
            <w:noWrap/>
            <w:vAlign w:val="center"/>
          </w:tcPr>
          <w:p w:rsidR="00862F7D" w:rsidRPr="006277D7" w:rsidRDefault="00ED55D7" w:rsidP="006277D7">
            <w:pPr>
              <w:widowControl/>
              <w:spacing w:line="240" w:lineRule="exact"/>
              <w:jc w:val="left"/>
              <w:rPr>
                <w:rFonts w:asciiTheme="minorEastAsia" w:hAnsiTheme="minorEastAsia" w:cs="Times New Roman"/>
                <w:kern w:val="0"/>
                <w:sz w:val="22"/>
              </w:rPr>
            </w:pPr>
            <w:r w:rsidRPr="006277D7">
              <w:rPr>
                <w:rFonts w:asciiTheme="minorEastAsia" w:hAnsiTheme="minorEastAsia" w:cs="Times New Roman"/>
                <w:kern w:val="0"/>
                <w:sz w:val="22"/>
              </w:rPr>
              <w:t>一、一般公共预算财政拨款</w:t>
            </w:r>
          </w:p>
        </w:tc>
        <w:tc>
          <w:tcPr>
            <w:tcW w:w="567" w:type="dxa"/>
            <w:shd w:val="clear" w:color="auto" w:fill="auto"/>
            <w:noWrap/>
            <w:vAlign w:val="center"/>
          </w:tcPr>
          <w:p w:rsidR="00862F7D" w:rsidRPr="006277D7" w:rsidRDefault="00ED55D7" w:rsidP="006277D7">
            <w:pPr>
              <w:widowControl/>
              <w:spacing w:line="240" w:lineRule="exact"/>
              <w:jc w:val="center"/>
              <w:rPr>
                <w:rFonts w:asciiTheme="minorEastAsia" w:hAnsiTheme="minorEastAsia" w:cs="Times New Roman"/>
                <w:kern w:val="0"/>
                <w:sz w:val="22"/>
              </w:rPr>
            </w:pPr>
            <w:r w:rsidRPr="006277D7">
              <w:rPr>
                <w:rFonts w:asciiTheme="minorEastAsia" w:hAnsiTheme="minorEastAsia" w:cs="Times New Roman"/>
                <w:kern w:val="0"/>
                <w:sz w:val="22"/>
              </w:rPr>
              <w:t>1</w:t>
            </w:r>
          </w:p>
        </w:tc>
        <w:tc>
          <w:tcPr>
            <w:tcW w:w="1276" w:type="dxa"/>
            <w:shd w:val="clear" w:color="auto" w:fill="auto"/>
            <w:noWrap/>
            <w:vAlign w:val="center"/>
          </w:tcPr>
          <w:p w:rsidR="00862F7D" w:rsidRPr="006277D7" w:rsidRDefault="00052C20" w:rsidP="006277D7">
            <w:pPr>
              <w:widowControl/>
              <w:spacing w:line="240" w:lineRule="exact"/>
              <w:jc w:val="center"/>
              <w:rPr>
                <w:rFonts w:asciiTheme="minorEastAsia" w:hAnsiTheme="minorEastAsia" w:cs="Times New Roman"/>
                <w:kern w:val="0"/>
                <w:sz w:val="22"/>
              </w:rPr>
            </w:pPr>
            <w:r w:rsidRPr="006277D7">
              <w:rPr>
                <w:rFonts w:asciiTheme="minorEastAsia" w:hAnsiTheme="minorEastAsia" w:cs="Times New Roman" w:hint="eastAsia"/>
                <w:kern w:val="0"/>
                <w:sz w:val="22"/>
              </w:rPr>
              <w:t>5707.41</w:t>
            </w:r>
          </w:p>
        </w:tc>
        <w:tc>
          <w:tcPr>
            <w:tcW w:w="3827" w:type="dxa"/>
            <w:shd w:val="clear" w:color="auto" w:fill="auto"/>
            <w:noWrap/>
            <w:vAlign w:val="center"/>
          </w:tcPr>
          <w:p w:rsidR="00862F7D" w:rsidRPr="006277D7" w:rsidRDefault="00ED55D7" w:rsidP="006277D7">
            <w:pPr>
              <w:widowControl/>
              <w:spacing w:line="240" w:lineRule="exact"/>
              <w:jc w:val="left"/>
              <w:rPr>
                <w:rFonts w:asciiTheme="minorEastAsia" w:hAnsiTheme="minorEastAsia" w:cs="Times New Roman"/>
                <w:kern w:val="0"/>
                <w:sz w:val="22"/>
              </w:rPr>
            </w:pPr>
            <w:r w:rsidRPr="006277D7">
              <w:rPr>
                <w:rFonts w:asciiTheme="minorEastAsia" w:hAnsiTheme="minorEastAsia" w:cs="Times New Roman"/>
                <w:kern w:val="0"/>
                <w:sz w:val="22"/>
              </w:rPr>
              <w:t>一、一般公共服务支出</w:t>
            </w:r>
          </w:p>
        </w:tc>
        <w:tc>
          <w:tcPr>
            <w:tcW w:w="709" w:type="dxa"/>
            <w:shd w:val="clear" w:color="auto" w:fill="auto"/>
            <w:noWrap/>
            <w:vAlign w:val="center"/>
          </w:tcPr>
          <w:p w:rsidR="00862F7D" w:rsidRPr="006277D7" w:rsidRDefault="00ED55D7" w:rsidP="006277D7">
            <w:pPr>
              <w:widowControl/>
              <w:spacing w:line="240" w:lineRule="exact"/>
              <w:jc w:val="center"/>
              <w:rPr>
                <w:rFonts w:asciiTheme="minorEastAsia" w:hAnsiTheme="minorEastAsia" w:cs="Times New Roman"/>
                <w:kern w:val="0"/>
                <w:sz w:val="22"/>
              </w:rPr>
            </w:pPr>
            <w:r w:rsidRPr="006277D7">
              <w:rPr>
                <w:rFonts w:asciiTheme="minorEastAsia" w:hAnsiTheme="minorEastAsia" w:cs="Times New Roman"/>
                <w:kern w:val="0"/>
                <w:sz w:val="22"/>
              </w:rPr>
              <w:t>15</w:t>
            </w:r>
          </w:p>
        </w:tc>
        <w:tc>
          <w:tcPr>
            <w:tcW w:w="1730" w:type="dxa"/>
            <w:shd w:val="clear" w:color="auto" w:fill="auto"/>
            <w:noWrap/>
            <w:vAlign w:val="center"/>
          </w:tcPr>
          <w:p w:rsidR="00862F7D" w:rsidRPr="006277D7" w:rsidRDefault="00F52A5C" w:rsidP="006277D7">
            <w:pPr>
              <w:widowControl/>
              <w:spacing w:line="240" w:lineRule="exact"/>
              <w:jc w:val="center"/>
              <w:rPr>
                <w:rFonts w:asciiTheme="minorEastAsia" w:hAnsiTheme="minorEastAsia" w:cs="Times New Roman"/>
                <w:kern w:val="0"/>
                <w:sz w:val="22"/>
              </w:rPr>
            </w:pPr>
            <w:r w:rsidRPr="006277D7">
              <w:rPr>
                <w:rFonts w:asciiTheme="minorEastAsia" w:hAnsiTheme="minorEastAsia" w:cs="Times New Roman" w:hint="eastAsia"/>
                <w:kern w:val="0"/>
                <w:sz w:val="22"/>
              </w:rPr>
              <w:t>0</w:t>
            </w:r>
          </w:p>
        </w:tc>
        <w:tc>
          <w:tcPr>
            <w:tcW w:w="1660" w:type="dxa"/>
            <w:shd w:val="clear" w:color="auto" w:fill="auto"/>
            <w:noWrap/>
            <w:vAlign w:val="center"/>
          </w:tcPr>
          <w:p w:rsidR="00862F7D" w:rsidRPr="006277D7" w:rsidRDefault="00F52A5C" w:rsidP="006277D7">
            <w:pPr>
              <w:widowControl/>
              <w:spacing w:line="240" w:lineRule="exact"/>
              <w:jc w:val="center"/>
              <w:rPr>
                <w:rFonts w:asciiTheme="minorEastAsia" w:hAnsiTheme="minorEastAsia" w:cs="Times New Roman"/>
                <w:kern w:val="0"/>
                <w:sz w:val="22"/>
              </w:rPr>
            </w:pPr>
            <w:r w:rsidRPr="006277D7">
              <w:rPr>
                <w:rFonts w:asciiTheme="minorEastAsia" w:hAnsiTheme="minorEastAsia" w:cs="Times New Roman" w:hint="eastAsia"/>
                <w:kern w:val="0"/>
                <w:sz w:val="22"/>
              </w:rPr>
              <w:t>0</w:t>
            </w:r>
          </w:p>
        </w:tc>
        <w:tc>
          <w:tcPr>
            <w:tcW w:w="1572" w:type="dxa"/>
            <w:shd w:val="clear" w:color="auto" w:fill="auto"/>
            <w:noWrap/>
            <w:vAlign w:val="center"/>
          </w:tcPr>
          <w:p w:rsidR="00862F7D" w:rsidRPr="006277D7" w:rsidRDefault="00ED55D7" w:rsidP="006277D7">
            <w:pPr>
              <w:widowControl/>
              <w:spacing w:line="240" w:lineRule="exact"/>
              <w:jc w:val="center"/>
              <w:rPr>
                <w:rFonts w:asciiTheme="minorEastAsia" w:hAnsiTheme="minorEastAsia" w:cs="Times New Roman"/>
                <w:kern w:val="0"/>
                <w:sz w:val="22"/>
              </w:rPr>
            </w:pPr>
            <w:r w:rsidRPr="006277D7">
              <w:rPr>
                <w:rFonts w:asciiTheme="minorEastAsia" w:hAnsiTheme="minorEastAsia" w:cs="Times New Roman" w:hint="eastAsia"/>
                <w:kern w:val="0"/>
                <w:sz w:val="22"/>
              </w:rPr>
              <w:t>0</w:t>
            </w:r>
          </w:p>
        </w:tc>
      </w:tr>
      <w:tr w:rsidR="00862F7D" w:rsidRPr="006277D7" w:rsidTr="006277D7">
        <w:trPr>
          <w:trHeight w:val="514"/>
          <w:jc w:val="center"/>
        </w:trPr>
        <w:tc>
          <w:tcPr>
            <w:tcW w:w="3316" w:type="dxa"/>
            <w:shd w:val="clear" w:color="auto" w:fill="auto"/>
            <w:noWrap/>
            <w:vAlign w:val="center"/>
          </w:tcPr>
          <w:p w:rsidR="00862F7D" w:rsidRPr="006277D7" w:rsidRDefault="00ED55D7" w:rsidP="006277D7">
            <w:pPr>
              <w:widowControl/>
              <w:spacing w:line="240" w:lineRule="exact"/>
              <w:jc w:val="left"/>
              <w:rPr>
                <w:rFonts w:asciiTheme="minorEastAsia" w:hAnsiTheme="minorEastAsia" w:cs="Times New Roman"/>
                <w:kern w:val="0"/>
                <w:sz w:val="22"/>
              </w:rPr>
            </w:pPr>
            <w:r w:rsidRPr="006277D7">
              <w:rPr>
                <w:rFonts w:asciiTheme="minorEastAsia" w:hAnsiTheme="minorEastAsia" w:cs="Times New Roman"/>
                <w:kern w:val="0"/>
                <w:sz w:val="22"/>
              </w:rPr>
              <w:t>二、政府性基金预算财政拨款</w:t>
            </w:r>
          </w:p>
        </w:tc>
        <w:tc>
          <w:tcPr>
            <w:tcW w:w="567" w:type="dxa"/>
            <w:shd w:val="clear" w:color="auto" w:fill="auto"/>
            <w:noWrap/>
            <w:vAlign w:val="center"/>
          </w:tcPr>
          <w:p w:rsidR="00862F7D" w:rsidRPr="006277D7" w:rsidRDefault="00ED55D7" w:rsidP="006277D7">
            <w:pPr>
              <w:widowControl/>
              <w:spacing w:line="240" w:lineRule="exact"/>
              <w:jc w:val="center"/>
              <w:rPr>
                <w:rFonts w:asciiTheme="minorEastAsia" w:hAnsiTheme="minorEastAsia" w:cs="Times New Roman"/>
                <w:kern w:val="0"/>
                <w:sz w:val="22"/>
              </w:rPr>
            </w:pPr>
            <w:r w:rsidRPr="006277D7">
              <w:rPr>
                <w:rFonts w:asciiTheme="minorEastAsia" w:hAnsiTheme="minorEastAsia" w:cs="Times New Roman"/>
                <w:kern w:val="0"/>
                <w:sz w:val="22"/>
              </w:rPr>
              <w:t>2</w:t>
            </w:r>
          </w:p>
        </w:tc>
        <w:tc>
          <w:tcPr>
            <w:tcW w:w="1276" w:type="dxa"/>
            <w:shd w:val="clear" w:color="auto" w:fill="auto"/>
            <w:noWrap/>
            <w:vAlign w:val="center"/>
          </w:tcPr>
          <w:p w:rsidR="00862F7D" w:rsidRPr="006277D7" w:rsidRDefault="00ED55D7" w:rsidP="006277D7">
            <w:pPr>
              <w:widowControl/>
              <w:spacing w:line="240" w:lineRule="exact"/>
              <w:jc w:val="center"/>
              <w:rPr>
                <w:rFonts w:asciiTheme="minorEastAsia" w:hAnsiTheme="minorEastAsia" w:cs="Times New Roman"/>
                <w:kern w:val="0"/>
                <w:sz w:val="22"/>
              </w:rPr>
            </w:pPr>
            <w:r w:rsidRPr="006277D7">
              <w:rPr>
                <w:rFonts w:asciiTheme="minorEastAsia" w:hAnsiTheme="minorEastAsia" w:cs="Times New Roman" w:hint="eastAsia"/>
                <w:kern w:val="0"/>
                <w:sz w:val="22"/>
              </w:rPr>
              <w:t>0</w:t>
            </w:r>
          </w:p>
        </w:tc>
        <w:tc>
          <w:tcPr>
            <w:tcW w:w="3827" w:type="dxa"/>
            <w:shd w:val="clear" w:color="auto" w:fill="auto"/>
            <w:noWrap/>
            <w:vAlign w:val="center"/>
          </w:tcPr>
          <w:p w:rsidR="00862F7D" w:rsidRPr="006277D7" w:rsidRDefault="00ED55D7" w:rsidP="006277D7">
            <w:pPr>
              <w:widowControl/>
              <w:spacing w:line="240" w:lineRule="exact"/>
              <w:jc w:val="left"/>
              <w:rPr>
                <w:rFonts w:asciiTheme="minorEastAsia" w:hAnsiTheme="minorEastAsia" w:cs="Times New Roman"/>
                <w:kern w:val="0"/>
                <w:sz w:val="22"/>
              </w:rPr>
            </w:pPr>
            <w:r w:rsidRPr="006277D7">
              <w:rPr>
                <w:rFonts w:asciiTheme="minorEastAsia" w:hAnsiTheme="minorEastAsia" w:cs="Times New Roman"/>
                <w:kern w:val="0"/>
                <w:sz w:val="22"/>
              </w:rPr>
              <w:t>二、外交支出</w:t>
            </w:r>
          </w:p>
        </w:tc>
        <w:tc>
          <w:tcPr>
            <w:tcW w:w="709" w:type="dxa"/>
            <w:shd w:val="clear" w:color="auto" w:fill="auto"/>
            <w:noWrap/>
            <w:vAlign w:val="center"/>
          </w:tcPr>
          <w:p w:rsidR="00862F7D" w:rsidRPr="006277D7" w:rsidRDefault="00ED55D7" w:rsidP="006277D7">
            <w:pPr>
              <w:widowControl/>
              <w:spacing w:line="240" w:lineRule="exact"/>
              <w:jc w:val="center"/>
              <w:rPr>
                <w:rFonts w:asciiTheme="minorEastAsia" w:hAnsiTheme="minorEastAsia" w:cs="Times New Roman"/>
                <w:kern w:val="0"/>
                <w:sz w:val="22"/>
              </w:rPr>
            </w:pPr>
            <w:r w:rsidRPr="006277D7">
              <w:rPr>
                <w:rFonts w:asciiTheme="minorEastAsia" w:hAnsiTheme="minorEastAsia" w:cs="Times New Roman"/>
                <w:kern w:val="0"/>
                <w:sz w:val="22"/>
              </w:rPr>
              <w:t>16</w:t>
            </w:r>
          </w:p>
        </w:tc>
        <w:tc>
          <w:tcPr>
            <w:tcW w:w="1730" w:type="dxa"/>
            <w:shd w:val="clear" w:color="auto" w:fill="auto"/>
            <w:noWrap/>
            <w:vAlign w:val="center"/>
          </w:tcPr>
          <w:p w:rsidR="00862F7D" w:rsidRPr="006277D7" w:rsidRDefault="00ED55D7" w:rsidP="006277D7">
            <w:pPr>
              <w:widowControl/>
              <w:spacing w:line="240" w:lineRule="exact"/>
              <w:jc w:val="center"/>
              <w:rPr>
                <w:rFonts w:asciiTheme="minorEastAsia" w:hAnsiTheme="minorEastAsia" w:cs="Times New Roman"/>
                <w:kern w:val="0"/>
                <w:sz w:val="22"/>
              </w:rPr>
            </w:pPr>
            <w:r w:rsidRPr="006277D7">
              <w:rPr>
                <w:rFonts w:asciiTheme="minorEastAsia" w:hAnsiTheme="minorEastAsia" w:cs="Times New Roman" w:hint="eastAsia"/>
                <w:kern w:val="0"/>
                <w:sz w:val="22"/>
              </w:rPr>
              <w:t>0</w:t>
            </w:r>
          </w:p>
        </w:tc>
        <w:tc>
          <w:tcPr>
            <w:tcW w:w="1660" w:type="dxa"/>
            <w:shd w:val="clear" w:color="auto" w:fill="auto"/>
            <w:noWrap/>
            <w:vAlign w:val="center"/>
          </w:tcPr>
          <w:p w:rsidR="00862F7D" w:rsidRPr="006277D7" w:rsidRDefault="00ED55D7" w:rsidP="006277D7">
            <w:pPr>
              <w:widowControl/>
              <w:spacing w:line="240" w:lineRule="exact"/>
              <w:jc w:val="center"/>
              <w:rPr>
                <w:rFonts w:asciiTheme="minorEastAsia" w:hAnsiTheme="minorEastAsia" w:cs="Times New Roman"/>
                <w:kern w:val="0"/>
                <w:sz w:val="22"/>
              </w:rPr>
            </w:pPr>
            <w:r w:rsidRPr="006277D7">
              <w:rPr>
                <w:rFonts w:asciiTheme="minorEastAsia" w:hAnsiTheme="minorEastAsia" w:cs="Times New Roman" w:hint="eastAsia"/>
                <w:kern w:val="0"/>
                <w:sz w:val="22"/>
              </w:rPr>
              <w:t>0</w:t>
            </w:r>
          </w:p>
        </w:tc>
        <w:tc>
          <w:tcPr>
            <w:tcW w:w="1572" w:type="dxa"/>
            <w:shd w:val="clear" w:color="auto" w:fill="auto"/>
            <w:noWrap/>
            <w:vAlign w:val="center"/>
          </w:tcPr>
          <w:p w:rsidR="00862F7D" w:rsidRPr="006277D7" w:rsidRDefault="00ED55D7" w:rsidP="006277D7">
            <w:pPr>
              <w:widowControl/>
              <w:spacing w:line="240" w:lineRule="exact"/>
              <w:jc w:val="center"/>
              <w:rPr>
                <w:rFonts w:asciiTheme="minorEastAsia" w:hAnsiTheme="minorEastAsia" w:cs="Times New Roman"/>
                <w:kern w:val="0"/>
                <w:sz w:val="22"/>
              </w:rPr>
            </w:pPr>
            <w:r w:rsidRPr="006277D7">
              <w:rPr>
                <w:rFonts w:asciiTheme="minorEastAsia" w:hAnsiTheme="minorEastAsia" w:cs="Times New Roman" w:hint="eastAsia"/>
                <w:kern w:val="0"/>
                <w:sz w:val="22"/>
              </w:rPr>
              <w:t>0</w:t>
            </w:r>
          </w:p>
        </w:tc>
      </w:tr>
      <w:tr w:rsidR="00862F7D" w:rsidRPr="006277D7" w:rsidTr="006277D7">
        <w:trPr>
          <w:trHeight w:val="402"/>
          <w:jc w:val="center"/>
        </w:trPr>
        <w:tc>
          <w:tcPr>
            <w:tcW w:w="3316" w:type="dxa"/>
            <w:shd w:val="clear" w:color="auto" w:fill="auto"/>
            <w:noWrap/>
            <w:vAlign w:val="center"/>
          </w:tcPr>
          <w:p w:rsidR="00862F7D" w:rsidRPr="006277D7" w:rsidRDefault="006277D7" w:rsidP="006277D7">
            <w:pPr>
              <w:widowControl/>
              <w:spacing w:line="240" w:lineRule="exact"/>
              <w:jc w:val="left"/>
              <w:rPr>
                <w:rFonts w:asciiTheme="minorEastAsia" w:hAnsiTheme="minorEastAsia" w:cs="Times New Roman"/>
                <w:kern w:val="0"/>
                <w:sz w:val="22"/>
              </w:rPr>
            </w:pPr>
            <w:r>
              <w:rPr>
                <w:rFonts w:asciiTheme="minorEastAsia" w:hAnsiTheme="minorEastAsia" w:cs="Times New Roman" w:hint="eastAsia"/>
                <w:kern w:val="0"/>
                <w:sz w:val="22"/>
              </w:rPr>
              <w:t>三、国有资本经营预算财政拨款</w:t>
            </w:r>
          </w:p>
        </w:tc>
        <w:tc>
          <w:tcPr>
            <w:tcW w:w="567" w:type="dxa"/>
            <w:shd w:val="clear" w:color="auto" w:fill="auto"/>
            <w:noWrap/>
            <w:vAlign w:val="center"/>
          </w:tcPr>
          <w:p w:rsidR="00862F7D" w:rsidRPr="006277D7" w:rsidRDefault="00ED55D7" w:rsidP="006277D7">
            <w:pPr>
              <w:widowControl/>
              <w:spacing w:line="240" w:lineRule="exact"/>
              <w:jc w:val="center"/>
              <w:rPr>
                <w:rFonts w:asciiTheme="minorEastAsia" w:hAnsiTheme="minorEastAsia" w:cs="Times New Roman"/>
                <w:kern w:val="0"/>
                <w:sz w:val="22"/>
              </w:rPr>
            </w:pPr>
            <w:r w:rsidRPr="006277D7">
              <w:rPr>
                <w:rFonts w:asciiTheme="minorEastAsia" w:hAnsiTheme="minorEastAsia" w:cs="Times New Roman"/>
                <w:kern w:val="0"/>
                <w:sz w:val="22"/>
              </w:rPr>
              <w:t>3</w:t>
            </w:r>
          </w:p>
        </w:tc>
        <w:tc>
          <w:tcPr>
            <w:tcW w:w="1276" w:type="dxa"/>
            <w:shd w:val="clear" w:color="auto" w:fill="auto"/>
            <w:noWrap/>
            <w:vAlign w:val="center"/>
          </w:tcPr>
          <w:p w:rsidR="00862F7D" w:rsidRPr="006277D7" w:rsidRDefault="00862F7D" w:rsidP="006277D7">
            <w:pPr>
              <w:widowControl/>
              <w:spacing w:line="240" w:lineRule="exact"/>
              <w:jc w:val="center"/>
              <w:rPr>
                <w:rFonts w:asciiTheme="minorEastAsia" w:hAnsiTheme="minorEastAsia" w:cs="Times New Roman"/>
                <w:kern w:val="0"/>
                <w:sz w:val="22"/>
              </w:rPr>
            </w:pPr>
          </w:p>
        </w:tc>
        <w:tc>
          <w:tcPr>
            <w:tcW w:w="3827" w:type="dxa"/>
            <w:shd w:val="clear" w:color="auto" w:fill="auto"/>
            <w:noWrap/>
            <w:vAlign w:val="center"/>
          </w:tcPr>
          <w:p w:rsidR="00862F7D" w:rsidRPr="006277D7" w:rsidRDefault="00ED55D7" w:rsidP="006277D7">
            <w:pPr>
              <w:widowControl/>
              <w:spacing w:line="240" w:lineRule="exact"/>
              <w:jc w:val="left"/>
              <w:rPr>
                <w:rFonts w:asciiTheme="minorEastAsia" w:hAnsiTheme="minorEastAsia" w:cs="Times New Roman"/>
                <w:kern w:val="0"/>
                <w:sz w:val="22"/>
              </w:rPr>
            </w:pPr>
            <w:r w:rsidRPr="006277D7">
              <w:rPr>
                <w:rFonts w:asciiTheme="minorEastAsia" w:hAnsiTheme="minorEastAsia" w:cs="Times New Roman"/>
                <w:kern w:val="0"/>
                <w:sz w:val="22"/>
              </w:rPr>
              <w:t>三、国防支出</w:t>
            </w:r>
          </w:p>
        </w:tc>
        <w:tc>
          <w:tcPr>
            <w:tcW w:w="709" w:type="dxa"/>
            <w:shd w:val="clear" w:color="auto" w:fill="auto"/>
            <w:noWrap/>
            <w:vAlign w:val="center"/>
          </w:tcPr>
          <w:p w:rsidR="00862F7D" w:rsidRPr="006277D7" w:rsidRDefault="00ED55D7" w:rsidP="006277D7">
            <w:pPr>
              <w:widowControl/>
              <w:spacing w:line="240" w:lineRule="exact"/>
              <w:jc w:val="center"/>
              <w:rPr>
                <w:rFonts w:asciiTheme="minorEastAsia" w:hAnsiTheme="minorEastAsia" w:cs="Times New Roman"/>
                <w:kern w:val="0"/>
                <w:sz w:val="22"/>
              </w:rPr>
            </w:pPr>
            <w:r w:rsidRPr="006277D7">
              <w:rPr>
                <w:rFonts w:asciiTheme="minorEastAsia" w:hAnsiTheme="minorEastAsia" w:cs="Times New Roman"/>
                <w:kern w:val="0"/>
                <w:sz w:val="22"/>
              </w:rPr>
              <w:t>17</w:t>
            </w:r>
          </w:p>
        </w:tc>
        <w:tc>
          <w:tcPr>
            <w:tcW w:w="1730" w:type="dxa"/>
            <w:shd w:val="clear" w:color="auto" w:fill="auto"/>
            <w:noWrap/>
            <w:vAlign w:val="center"/>
          </w:tcPr>
          <w:p w:rsidR="00862F7D" w:rsidRPr="006277D7" w:rsidRDefault="00ED55D7" w:rsidP="006277D7">
            <w:pPr>
              <w:widowControl/>
              <w:spacing w:line="240" w:lineRule="exact"/>
              <w:jc w:val="center"/>
              <w:rPr>
                <w:rFonts w:asciiTheme="minorEastAsia" w:hAnsiTheme="minorEastAsia" w:cs="Times New Roman"/>
                <w:kern w:val="0"/>
                <w:sz w:val="22"/>
              </w:rPr>
            </w:pPr>
            <w:r w:rsidRPr="006277D7">
              <w:rPr>
                <w:rFonts w:asciiTheme="minorEastAsia" w:hAnsiTheme="minorEastAsia" w:cs="Times New Roman" w:hint="eastAsia"/>
                <w:kern w:val="0"/>
                <w:sz w:val="22"/>
              </w:rPr>
              <w:t>0</w:t>
            </w:r>
          </w:p>
        </w:tc>
        <w:tc>
          <w:tcPr>
            <w:tcW w:w="1660" w:type="dxa"/>
            <w:shd w:val="clear" w:color="auto" w:fill="auto"/>
            <w:noWrap/>
            <w:vAlign w:val="center"/>
          </w:tcPr>
          <w:p w:rsidR="00862F7D" w:rsidRPr="006277D7" w:rsidRDefault="00ED55D7" w:rsidP="006277D7">
            <w:pPr>
              <w:widowControl/>
              <w:spacing w:line="240" w:lineRule="exact"/>
              <w:jc w:val="center"/>
              <w:rPr>
                <w:rFonts w:asciiTheme="minorEastAsia" w:hAnsiTheme="minorEastAsia" w:cs="Times New Roman"/>
                <w:kern w:val="0"/>
                <w:sz w:val="22"/>
              </w:rPr>
            </w:pPr>
            <w:r w:rsidRPr="006277D7">
              <w:rPr>
                <w:rFonts w:asciiTheme="minorEastAsia" w:hAnsiTheme="minorEastAsia" w:cs="Times New Roman" w:hint="eastAsia"/>
                <w:kern w:val="0"/>
                <w:sz w:val="22"/>
              </w:rPr>
              <w:t>0</w:t>
            </w:r>
          </w:p>
        </w:tc>
        <w:tc>
          <w:tcPr>
            <w:tcW w:w="1572" w:type="dxa"/>
            <w:shd w:val="clear" w:color="auto" w:fill="auto"/>
            <w:noWrap/>
            <w:vAlign w:val="center"/>
          </w:tcPr>
          <w:p w:rsidR="00862F7D" w:rsidRPr="006277D7" w:rsidRDefault="00ED55D7" w:rsidP="006277D7">
            <w:pPr>
              <w:widowControl/>
              <w:spacing w:line="240" w:lineRule="exact"/>
              <w:jc w:val="center"/>
              <w:rPr>
                <w:rFonts w:asciiTheme="minorEastAsia" w:hAnsiTheme="minorEastAsia" w:cs="Times New Roman"/>
                <w:kern w:val="0"/>
                <w:sz w:val="22"/>
              </w:rPr>
            </w:pPr>
            <w:r w:rsidRPr="006277D7">
              <w:rPr>
                <w:rFonts w:asciiTheme="minorEastAsia" w:hAnsiTheme="minorEastAsia" w:cs="Times New Roman" w:hint="eastAsia"/>
                <w:kern w:val="0"/>
                <w:sz w:val="22"/>
              </w:rPr>
              <w:t>0</w:t>
            </w:r>
          </w:p>
        </w:tc>
      </w:tr>
      <w:tr w:rsidR="00862F7D" w:rsidRPr="006277D7" w:rsidTr="006277D7">
        <w:trPr>
          <w:trHeight w:val="402"/>
          <w:jc w:val="center"/>
        </w:trPr>
        <w:tc>
          <w:tcPr>
            <w:tcW w:w="3316" w:type="dxa"/>
            <w:shd w:val="clear" w:color="auto" w:fill="auto"/>
            <w:noWrap/>
            <w:vAlign w:val="center"/>
          </w:tcPr>
          <w:p w:rsidR="00862F7D" w:rsidRPr="006277D7" w:rsidRDefault="00ED55D7" w:rsidP="006277D7">
            <w:pPr>
              <w:widowControl/>
              <w:spacing w:line="240" w:lineRule="exact"/>
              <w:jc w:val="left"/>
              <w:rPr>
                <w:rFonts w:asciiTheme="minorEastAsia" w:hAnsiTheme="minorEastAsia" w:cs="Times New Roman"/>
                <w:kern w:val="0"/>
                <w:sz w:val="22"/>
              </w:rPr>
            </w:pPr>
            <w:r w:rsidRPr="006277D7">
              <w:rPr>
                <w:rFonts w:asciiTheme="minorEastAsia" w:hAnsiTheme="minorEastAsia" w:cs="Times New Roman"/>
                <w:kern w:val="0"/>
                <w:sz w:val="22"/>
              </w:rPr>
              <w:t xml:space="preserve">　</w:t>
            </w:r>
          </w:p>
        </w:tc>
        <w:tc>
          <w:tcPr>
            <w:tcW w:w="567" w:type="dxa"/>
            <w:shd w:val="clear" w:color="auto" w:fill="auto"/>
            <w:noWrap/>
            <w:vAlign w:val="center"/>
          </w:tcPr>
          <w:p w:rsidR="00862F7D" w:rsidRPr="006277D7" w:rsidRDefault="00ED55D7" w:rsidP="006277D7">
            <w:pPr>
              <w:widowControl/>
              <w:spacing w:line="240" w:lineRule="exact"/>
              <w:jc w:val="center"/>
              <w:rPr>
                <w:rFonts w:asciiTheme="minorEastAsia" w:hAnsiTheme="minorEastAsia" w:cs="Times New Roman"/>
                <w:kern w:val="0"/>
                <w:sz w:val="22"/>
              </w:rPr>
            </w:pPr>
            <w:r w:rsidRPr="006277D7">
              <w:rPr>
                <w:rFonts w:asciiTheme="minorEastAsia" w:hAnsiTheme="minorEastAsia" w:cs="Times New Roman"/>
                <w:kern w:val="0"/>
                <w:sz w:val="22"/>
              </w:rPr>
              <w:t>4</w:t>
            </w:r>
          </w:p>
        </w:tc>
        <w:tc>
          <w:tcPr>
            <w:tcW w:w="1276" w:type="dxa"/>
            <w:shd w:val="clear" w:color="auto" w:fill="auto"/>
            <w:noWrap/>
            <w:vAlign w:val="center"/>
          </w:tcPr>
          <w:p w:rsidR="00862F7D" w:rsidRPr="006277D7" w:rsidRDefault="00862F7D" w:rsidP="006277D7">
            <w:pPr>
              <w:widowControl/>
              <w:spacing w:line="240" w:lineRule="exact"/>
              <w:jc w:val="center"/>
              <w:rPr>
                <w:rFonts w:asciiTheme="minorEastAsia" w:hAnsiTheme="minorEastAsia" w:cs="Times New Roman"/>
                <w:kern w:val="0"/>
                <w:sz w:val="22"/>
              </w:rPr>
            </w:pPr>
          </w:p>
        </w:tc>
        <w:tc>
          <w:tcPr>
            <w:tcW w:w="3827" w:type="dxa"/>
            <w:shd w:val="clear" w:color="auto" w:fill="auto"/>
            <w:noWrap/>
            <w:vAlign w:val="center"/>
          </w:tcPr>
          <w:p w:rsidR="00862F7D" w:rsidRPr="006277D7" w:rsidRDefault="00ED55D7" w:rsidP="006277D7">
            <w:pPr>
              <w:widowControl/>
              <w:spacing w:line="240" w:lineRule="exact"/>
              <w:jc w:val="left"/>
              <w:rPr>
                <w:rFonts w:asciiTheme="minorEastAsia" w:hAnsiTheme="minorEastAsia" w:cs="Times New Roman"/>
                <w:kern w:val="0"/>
                <w:sz w:val="22"/>
              </w:rPr>
            </w:pPr>
            <w:r w:rsidRPr="006277D7">
              <w:rPr>
                <w:rFonts w:asciiTheme="minorEastAsia" w:hAnsiTheme="minorEastAsia" w:cs="Times New Roman"/>
                <w:kern w:val="0"/>
                <w:sz w:val="22"/>
              </w:rPr>
              <w:t>四、公共安全支出</w:t>
            </w:r>
          </w:p>
        </w:tc>
        <w:tc>
          <w:tcPr>
            <w:tcW w:w="709" w:type="dxa"/>
            <w:shd w:val="clear" w:color="auto" w:fill="auto"/>
            <w:noWrap/>
            <w:vAlign w:val="center"/>
          </w:tcPr>
          <w:p w:rsidR="00862F7D" w:rsidRPr="006277D7" w:rsidRDefault="00ED55D7" w:rsidP="006277D7">
            <w:pPr>
              <w:widowControl/>
              <w:spacing w:line="240" w:lineRule="exact"/>
              <w:jc w:val="center"/>
              <w:rPr>
                <w:rFonts w:asciiTheme="minorEastAsia" w:hAnsiTheme="minorEastAsia" w:cs="Times New Roman"/>
                <w:kern w:val="0"/>
                <w:sz w:val="22"/>
              </w:rPr>
            </w:pPr>
            <w:r w:rsidRPr="006277D7">
              <w:rPr>
                <w:rFonts w:asciiTheme="minorEastAsia" w:hAnsiTheme="minorEastAsia" w:cs="Times New Roman"/>
                <w:kern w:val="0"/>
                <w:sz w:val="22"/>
              </w:rPr>
              <w:t>18</w:t>
            </w:r>
          </w:p>
        </w:tc>
        <w:tc>
          <w:tcPr>
            <w:tcW w:w="1730" w:type="dxa"/>
            <w:shd w:val="clear" w:color="auto" w:fill="auto"/>
            <w:noWrap/>
            <w:vAlign w:val="center"/>
          </w:tcPr>
          <w:p w:rsidR="00862F7D" w:rsidRPr="006277D7" w:rsidRDefault="00052C20" w:rsidP="006277D7">
            <w:pPr>
              <w:widowControl/>
              <w:spacing w:line="240" w:lineRule="exact"/>
              <w:jc w:val="center"/>
              <w:rPr>
                <w:rFonts w:asciiTheme="minorEastAsia" w:hAnsiTheme="minorEastAsia" w:cs="Times New Roman"/>
                <w:kern w:val="0"/>
                <w:sz w:val="22"/>
              </w:rPr>
            </w:pPr>
            <w:r w:rsidRPr="006277D7">
              <w:rPr>
                <w:rFonts w:asciiTheme="minorEastAsia" w:hAnsiTheme="minorEastAsia" w:cs="Times New Roman" w:hint="eastAsia"/>
                <w:kern w:val="0"/>
                <w:sz w:val="22"/>
              </w:rPr>
              <w:t>5966.6</w:t>
            </w:r>
          </w:p>
        </w:tc>
        <w:tc>
          <w:tcPr>
            <w:tcW w:w="1660" w:type="dxa"/>
            <w:shd w:val="clear" w:color="auto" w:fill="auto"/>
            <w:noWrap/>
            <w:vAlign w:val="center"/>
          </w:tcPr>
          <w:p w:rsidR="00862F7D" w:rsidRPr="006277D7" w:rsidRDefault="00052C20" w:rsidP="006277D7">
            <w:pPr>
              <w:widowControl/>
              <w:spacing w:line="240" w:lineRule="exact"/>
              <w:jc w:val="center"/>
              <w:rPr>
                <w:rFonts w:asciiTheme="minorEastAsia" w:hAnsiTheme="minorEastAsia" w:cs="Times New Roman"/>
                <w:kern w:val="0"/>
                <w:sz w:val="22"/>
              </w:rPr>
            </w:pPr>
            <w:r w:rsidRPr="006277D7">
              <w:rPr>
                <w:rFonts w:asciiTheme="minorEastAsia" w:hAnsiTheme="minorEastAsia" w:cs="Times New Roman" w:hint="eastAsia"/>
                <w:kern w:val="0"/>
                <w:sz w:val="22"/>
              </w:rPr>
              <w:t>5966.6</w:t>
            </w:r>
          </w:p>
        </w:tc>
        <w:tc>
          <w:tcPr>
            <w:tcW w:w="1572" w:type="dxa"/>
            <w:shd w:val="clear" w:color="auto" w:fill="auto"/>
            <w:noWrap/>
            <w:vAlign w:val="center"/>
          </w:tcPr>
          <w:p w:rsidR="00862F7D" w:rsidRPr="006277D7" w:rsidRDefault="00ED55D7" w:rsidP="006277D7">
            <w:pPr>
              <w:widowControl/>
              <w:spacing w:line="240" w:lineRule="exact"/>
              <w:jc w:val="center"/>
              <w:rPr>
                <w:rFonts w:asciiTheme="minorEastAsia" w:hAnsiTheme="minorEastAsia" w:cs="Times New Roman"/>
                <w:kern w:val="0"/>
                <w:sz w:val="22"/>
              </w:rPr>
            </w:pPr>
            <w:r w:rsidRPr="006277D7">
              <w:rPr>
                <w:rFonts w:asciiTheme="minorEastAsia" w:hAnsiTheme="minorEastAsia" w:cs="Times New Roman" w:hint="eastAsia"/>
                <w:kern w:val="0"/>
                <w:sz w:val="22"/>
              </w:rPr>
              <w:t>0</w:t>
            </w:r>
          </w:p>
        </w:tc>
      </w:tr>
      <w:tr w:rsidR="00862F7D" w:rsidRPr="006277D7" w:rsidTr="006277D7">
        <w:trPr>
          <w:trHeight w:val="402"/>
          <w:jc w:val="center"/>
        </w:trPr>
        <w:tc>
          <w:tcPr>
            <w:tcW w:w="3316" w:type="dxa"/>
            <w:shd w:val="clear" w:color="auto" w:fill="auto"/>
            <w:noWrap/>
            <w:vAlign w:val="center"/>
          </w:tcPr>
          <w:p w:rsidR="00862F7D" w:rsidRPr="006277D7" w:rsidRDefault="00ED55D7" w:rsidP="006277D7">
            <w:pPr>
              <w:widowControl/>
              <w:spacing w:line="240" w:lineRule="exact"/>
              <w:jc w:val="left"/>
              <w:rPr>
                <w:rFonts w:asciiTheme="minorEastAsia" w:hAnsiTheme="minorEastAsia" w:cs="Times New Roman"/>
                <w:kern w:val="0"/>
                <w:sz w:val="22"/>
              </w:rPr>
            </w:pPr>
            <w:r w:rsidRPr="006277D7">
              <w:rPr>
                <w:rFonts w:asciiTheme="minorEastAsia" w:hAnsiTheme="minorEastAsia" w:cs="Times New Roman"/>
                <w:kern w:val="0"/>
                <w:sz w:val="22"/>
              </w:rPr>
              <w:t xml:space="preserve">　</w:t>
            </w:r>
          </w:p>
        </w:tc>
        <w:tc>
          <w:tcPr>
            <w:tcW w:w="567" w:type="dxa"/>
            <w:shd w:val="clear" w:color="auto" w:fill="auto"/>
            <w:noWrap/>
            <w:vAlign w:val="center"/>
          </w:tcPr>
          <w:p w:rsidR="00862F7D" w:rsidRPr="006277D7" w:rsidRDefault="00ED55D7" w:rsidP="006277D7">
            <w:pPr>
              <w:widowControl/>
              <w:spacing w:line="240" w:lineRule="exact"/>
              <w:jc w:val="center"/>
              <w:rPr>
                <w:rFonts w:asciiTheme="minorEastAsia" w:hAnsiTheme="minorEastAsia" w:cs="Times New Roman"/>
                <w:kern w:val="0"/>
                <w:sz w:val="22"/>
              </w:rPr>
            </w:pPr>
            <w:r w:rsidRPr="006277D7">
              <w:rPr>
                <w:rFonts w:asciiTheme="minorEastAsia" w:hAnsiTheme="minorEastAsia" w:cs="Times New Roman"/>
                <w:kern w:val="0"/>
                <w:sz w:val="22"/>
              </w:rPr>
              <w:t>5</w:t>
            </w:r>
          </w:p>
        </w:tc>
        <w:tc>
          <w:tcPr>
            <w:tcW w:w="1276" w:type="dxa"/>
            <w:shd w:val="clear" w:color="auto" w:fill="auto"/>
            <w:noWrap/>
            <w:vAlign w:val="center"/>
          </w:tcPr>
          <w:p w:rsidR="00862F7D" w:rsidRPr="006277D7" w:rsidRDefault="00862F7D" w:rsidP="006277D7">
            <w:pPr>
              <w:widowControl/>
              <w:spacing w:line="240" w:lineRule="exact"/>
              <w:jc w:val="center"/>
              <w:rPr>
                <w:rFonts w:asciiTheme="minorEastAsia" w:hAnsiTheme="minorEastAsia" w:cs="Times New Roman"/>
                <w:kern w:val="0"/>
                <w:sz w:val="22"/>
              </w:rPr>
            </w:pPr>
          </w:p>
        </w:tc>
        <w:tc>
          <w:tcPr>
            <w:tcW w:w="3827" w:type="dxa"/>
            <w:shd w:val="clear" w:color="auto" w:fill="auto"/>
            <w:noWrap/>
            <w:vAlign w:val="center"/>
          </w:tcPr>
          <w:p w:rsidR="00862F7D" w:rsidRPr="006277D7" w:rsidRDefault="00ED55D7" w:rsidP="006277D7">
            <w:pPr>
              <w:widowControl/>
              <w:spacing w:line="240" w:lineRule="exact"/>
              <w:jc w:val="left"/>
              <w:rPr>
                <w:rFonts w:asciiTheme="minorEastAsia" w:hAnsiTheme="minorEastAsia" w:cs="Times New Roman"/>
                <w:kern w:val="0"/>
                <w:sz w:val="22"/>
              </w:rPr>
            </w:pPr>
            <w:r w:rsidRPr="006277D7">
              <w:rPr>
                <w:rFonts w:asciiTheme="minorEastAsia" w:hAnsiTheme="minorEastAsia" w:cs="Times New Roman"/>
                <w:kern w:val="0"/>
                <w:sz w:val="22"/>
              </w:rPr>
              <w:t>五、教育支出</w:t>
            </w:r>
          </w:p>
        </w:tc>
        <w:tc>
          <w:tcPr>
            <w:tcW w:w="709" w:type="dxa"/>
            <w:shd w:val="clear" w:color="auto" w:fill="auto"/>
            <w:noWrap/>
            <w:vAlign w:val="center"/>
          </w:tcPr>
          <w:p w:rsidR="00862F7D" w:rsidRPr="006277D7" w:rsidRDefault="00ED55D7" w:rsidP="006277D7">
            <w:pPr>
              <w:widowControl/>
              <w:spacing w:line="240" w:lineRule="exact"/>
              <w:jc w:val="center"/>
              <w:rPr>
                <w:rFonts w:asciiTheme="minorEastAsia" w:hAnsiTheme="minorEastAsia" w:cs="Times New Roman"/>
                <w:kern w:val="0"/>
                <w:sz w:val="22"/>
              </w:rPr>
            </w:pPr>
            <w:r w:rsidRPr="006277D7">
              <w:rPr>
                <w:rFonts w:asciiTheme="minorEastAsia" w:hAnsiTheme="minorEastAsia" w:cs="Times New Roman"/>
                <w:kern w:val="0"/>
                <w:sz w:val="22"/>
              </w:rPr>
              <w:t>19</w:t>
            </w:r>
          </w:p>
        </w:tc>
        <w:tc>
          <w:tcPr>
            <w:tcW w:w="1730" w:type="dxa"/>
            <w:shd w:val="clear" w:color="auto" w:fill="auto"/>
            <w:noWrap/>
            <w:vAlign w:val="center"/>
          </w:tcPr>
          <w:p w:rsidR="00862F7D" w:rsidRPr="006277D7" w:rsidRDefault="00ED55D7" w:rsidP="006277D7">
            <w:pPr>
              <w:widowControl/>
              <w:spacing w:line="240" w:lineRule="exact"/>
              <w:jc w:val="center"/>
              <w:rPr>
                <w:rFonts w:asciiTheme="minorEastAsia" w:hAnsiTheme="minorEastAsia" w:cs="Times New Roman"/>
                <w:kern w:val="0"/>
                <w:sz w:val="22"/>
              </w:rPr>
            </w:pPr>
            <w:r w:rsidRPr="006277D7">
              <w:rPr>
                <w:rFonts w:asciiTheme="minorEastAsia" w:hAnsiTheme="minorEastAsia" w:cs="Times New Roman" w:hint="eastAsia"/>
                <w:kern w:val="0"/>
                <w:sz w:val="22"/>
              </w:rPr>
              <w:t>0</w:t>
            </w:r>
          </w:p>
        </w:tc>
        <w:tc>
          <w:tcPr>
            <w:tcW w:w="1660" w:type="dxa"/>
            <w:shd w:val="clear" w:color="auto" w:fill="auto"/>
            <w:noWrap/>
            <w:vAlign w:val="center"/>
          </w:tcPr>
          <w:p w:rsidR="00862F7D" w:rsidRPr="006277D7" w:rsidRDefault="00ED55D7" w:rsidP="006277D7">
            <w:pPr>
              <w:widowControl/>
              <w:spacing w:line="240" w:lineRule="exact"/>
              <w:jc w:val="center"/>
              <w:rPr>
                <w:rFonts w:asciiTheme="minorEastAsia" w:hAnsiTheme="minorEastAsia" w:cs="Times New Roman"/>
                <w:kern w:val="0"/>
                <w:sz w:val="22"/>
              </w:rPr>
            </w:pPr>
            <w:r w:rsidRPr="006277D7">
              <w:rPr>
                <w:rFonts w:asciiTheme="minorEastAsia" w:hAnsiTheme="minorEastAsia" w:cs="Times New Roman" w:hint="eastAsia"/>
                <w:kern w:val="0"/>
                <w:sz w:val="22"/>
              </w:rPr>
              <w:t>0</w:t>
            </w:r>
          </w:p>
        </w:tc>
        <w:tc>
          <w:tcPr>
            <w:tcW w:w="1572" w:type="dxa"/>
            <w:shd w:val="clear" w:color="auto" w:fill="auto"/>
            <w:noWrap/>
            <w:vAlign w:val="center"/>
          </w:tcPr>
          <w:p w:rsidR="00862F7D" w:rsidRPr="006277D7" w:rsidRDefault="00ED55D7" w:rsidP="006277D7">
            <w:pPr>
              <w:widowControl/>
              <w:spacing w:line="240" w:lineRule="exact"/>
              <w:jc w:val="center"/>
              <w:rPr>
                <w:rFonts w:asciiTheme="minorEastAsia" w:hAnsiTheme="minorEastAsia" w:cs="Times New Roman"/>
                <w:kern w:val="0"/>
                <w:sz w:val="22"/>
              </w:rPr>
            </w:pPr>
            <w:r w:rsidRPr="006277D7">
              <w:rPr>
                <w:rFonts w:asciiTheme="minorEastAsia" w:hAnsiTheme="minorEastAsia" w:cs="Times New Roman" w:hint="eastAsia"/>
                <w:kern w:val="0"/>
                <w:sz w:val="22"/>
              </w:rPr>
              <w:t>0</w:t>
            </w:r>
          </w:p>
        </w:tc>
      </w:tr>
      <w:tr w:rsidR="00862F7D" w:rsidRPr="006277D7" w:rsidTr="006277D7">
        <w:trPr>
          <w:trHeight w:val="507"/>
          <w:jc w:val="center"/>
        </w:trPr>
        <w:tc>
          <w:tcPr>
            <w:tcW w:w="3316" w:type="dxa"/>
            <w:shd w:val="clear" w:color="auto" w:fill="auto"/>
            <w:noWrap/>
            <w:vAlign w:val="center"/>
          </w:tcPr>
          <w:p w:rsidR="00862F7D" w:rsidRPr="006277D7" w:rsidRDefault="00ED55D7" w:rsidP="006277D7">
            <w:pPr>
              <w:widowControl/>
              <w:spacing w:line="240" w:lineRule="exact"/>
              <w:jc w:val="left"/>
              <w:rPr>
                <w:rFonts w:asciiTheme="minorEastAsia" w:hAnsiTheme="minorEastAsia" w:cs="Times New Roman"/>
                <w:kern w:val="0"/>
                <w:sz w:val="22"/>
              </w:rPr>
            </w:pPr>
            <w:r w:rsidRPr="006277D7">
              <w:rPr>
                <w:rFonts w:asciiTheme="minorEastAsia" w:hAnsiTheme="minorEastAsia" w:cs="Times New Roman"/>
                <w:kern w:val="0"/>
                <w:sz w:val="22"/>
              </w:rPr>
              <w:t xml:space="preserve">　</w:t>
            </w:r>
          </w:p>
        </w:tc>
        <w:tc>
          <w:tcPr>
            <w:tcW w:w="567" w:type="dxa"/>
            <w:shd w:val="clear" w:color="auto" w:fill="auto"/>
            <w:noWrap/>
            <w:vAlign w:val="center"/>
          </w:tcPr>
          <w:p w:rsidR="00862F7D" w:rsidRPr="006277D7" w:rsidRDefault="00ED55D7" w:rsidP="006277D7">
            <w:pPr>
              <w:widowControl/>
              <w:spacing w:line="240" w:lineRule="exact"/>
              <w:jc w:val="center"/>
              <w:rPr>
                <w:rFonts w:asciiTheme="minorEastAsia" w:hAnsiTheme="minorEastAsia" w:cs="Times New Roman"/>
                <w:kern w:val="0"/>
                <w:sz w:val="22"/>
              </w:rPr>
            </w:pPr>
            <w:r w:rsidRPr="006277D7">
              <w:rPr>
                <w:rFonts w:asciiTheme="minorEastAsia" w:hAnsiTheme="minorEastAsia" w:cs="Times New Roman"/>
                <w:kern w:val="0"/>
                <w:sz w:val="22"/>
              </w:rPr>
              <w:t>6</w:t>
            </w:r>
          </w:p>
        </w:tc>
        <w:tc>
          <w:tcPr>
            <w:tcW w:w="1276" w:type="dxa"/>
            <w:shd w:val="clear" w:color="auto" w:fill="auto"/>
            <w:noWrap/>
            <w:vAlign w:val="center"/>
          </w:tcPr>
          <w:p w:rsidR="00862F7D" w:rsidRPr="006277D7" w:rsidRDefault="00862F7D" w:rsidP="006277D7">
            <w:pPr>
              <w:widowControl/>
              <w:spacing w:line="240" w:lineRule="exact"/>
              <w:jc w:val="center"/>
              <w:rPr>
                <w:rFonts w:asciiTheme="minorEastAsia" w:hAnsiTheme="minorEastAsia" w:cs="Times New Roman"/>
                <w:kern w:val="0"/>
                <w:sz w:val="22"/>
              </w:rPr>
            </w:pPr>
          </w:p>
        </w:tc>
        <w:tc>
          <w:tcPr>
            <w:tcW w:w="3827" w:type="dxa"/>
            <w:shd w:val="clear" w:color="auto" w:fill="auto"/>
            <w:noWrap/>
            <w:vAlign w:val="center"/>
          </w:tcPr>
          <w:p w:rsidR="00862F7D" w:rsidRPr="006277D7" w:rsidRDefault="00ED55D7" w:rsidP="006277D7">
            <w:pPr>
              <w:widowControl/>
              <w:spacing w:line="240" w:lineRule="exact"/>
              <w:jc w:val="left"/>
              <w:rPr>
                <w:rFonts w:asciiTheme="minorEastAsia" w:hAnsiTheme="minorEastAsia" w:cs="Times New Roman"/>
                <w:kern w:val="0"/>
                <w:sz w:val="22"/>
              </w:rPr>
            </w:pPr>
            <w:r w:rsidRPr="006277D7">
              <w:rPr>
                <w:rFonts w:asciiTheme="minorEastAsia" w:hAnsiTheme="minorEastAsia" w:cs="Times New Roman"/>
                <w:kern w:val="0"/>
                <w:sz w:val="22"/>
              </w:rPr>
              <w:t>六、科学技术支出</w:t>
            </w:r>
          </w:p>
        </w:tc>
        <w:tc>
          <w:tcPr>
            <w:tcW w:w="709" w:type="dxa"/>
            <w:shd w:val="clear" w:color="auto" w:fill="auto"/>
            <w:noWrap/>
            <w:vAlign w:val="center"/>
          </w:tcPr>
          <w:p w:rsidR="00862F7D" w:rsidRPr="006277D7" w:rsidRDefault="00ED55D7" w:rsidP="006277D7">
            <w:pPr>
              <w:widowControl/>
              <w:spacing w:line="240" w:lineRule="exact"/>
              <w:jc w:val="center"/>
              <w:rPr>
                <w:rFonts w:asciiTheme="minorEastAsia" w:hAnsiTheme="minorEastAsia" w:cs="Times New Roman"/>
                <w:kern w:val="0"/>
                <w:sz w:val="22"/>
              </w:rPr>
            </w:pPr>
            <w:r w:rsidRPr="006277D7">
              <w:rPr>
                <w:rFonts w:asciiTheme="minorEastAsia" w:hAnsiTheme="minorEastAsia" w:cs="Times New Roman"/>
                <w:kern w:val="0"/>
                <w:sz w:val="22"/>
              </w:rPr>
              <w:t>20</w:t>
            </w:r>
          </w:p>
        </w:tc>
        <w:tc>
          <w:tcPr>
            <w:tcW w:w="1730" w:type="dxa"/>
            <w:shd w:val="clear" w:color="auto" w:fill="auto"/>
            <w:noWrap/>
            <w:vAlign w:val="center"/>
          </w:tcPr>
          <w:p w:rsidR="00862F7D" w:rsidRPr="006277D7" w:rsidRDefault="00ED55D7" w:rsidP="006277D7">
            <w:pPr>
              <w:widowControl/>
              <w:spacing w:line="240" w:lineRule="exact"/>
              <w:jc w:val="center"/>
              <w:rPr>
                <w:rFonts w:asciiTheme="minorEastAsia" w:hAnsiTheme="minorEastAsia" w:cs="Times New Roman"/>
                <w:kern w:val="0"/>
                <w:sz w:val="22"/>
              </w:rPr>
            </w:pPr>
            <w:r w:rsidRPr="006277D7">
              <w:rPr>
                <w:rFonts w:asciiTheme="minorEastAsia" w:hAnsiTheme="minorEastAsia" w:cs="Times New Roman" w:hint="eastAsia"/>
                <w:kern w:val="0"/>
                <w:sz w:val="22"/>
              </w:rPr>
              <w:t>0</w:t>
            </w:r>
          </w:p>
        </w:tc>
        <w:tc>
          <w:tcPr>
            <w:tcW w:w="1660" w:type="dxa"/>
            <w:shd w:val="clear" w:color="auto" w:fill="auto"/>
            <w:noWrap/>
            <w:vAlign w:val="center"/>
          </w:tcPr>
          <w:p w:rsidR="00862F7D" w:rsidRPr="006277D7" w:rsidRDefault="00ED55D7" w:rsidP="006277D7">
            <w:pPr>
              <w:widowControl/>
              <w:spacing w:line="240" w:lineRule="exact"/>
              <w:jc w:val="center"/>
              <w:rPr>
                <w:rFonts w:asciiTheme="minorEastAsia" w:hAnsiTheme="minorEastAsia" w:cs="Times New Roman"/>
                <w:kern w:val="0"/>
                <w:sz w:val="22"/>
              </w:rPr>
            </w:pPr>
            <w:r w:rsidRPr="006277D7">
              <w:rPr>
                <w:rFonts w:asciiTheme="minorEastAsia" w:hAnsiTheme="minorEastAsia" w:cs="Times New Roman" w:hint="eastAsia"/>
                <w:kern w:val="0"/>
                <w:sz w:val="22"/>
              </w:rPr>
              <w:t>0</w:t>
            </w:r>
          </w:p>
        </w:tc>
        <w:tc>
          <w:tcPr>
            <w:tcW w:w="1572" w:type="dxa"/>
            <w:shd w:val="clear" w:color="auto" w:fill="auto"/>
            <w:noWrap/>
            <w:vAlign w:val="center"/>
          </w:tcPr>
          <w:p w:rsidR="00862F7D" w:rsidRPr="006277D7" w:rsidRDefault="00ED55D7" w:rsidP="006277D7">
            <w:pPr>
              <w:widowControl/>
              <w:spacing w:line="240" w:lineRule="exact"/>
              <w:jc w:val="center"/>
              <w:rPr>
                <w:rFonts w:asciiTheme="minorEastAsia" w:hAnsiTheme="minorEastAsia" w:cs="Times New Roman"/>
                <w:kern w:val="0"/>
                <w:sz w:val="22"/>
              </w:rPr>
            </w:pPr>
            <w:r w:rsidRPr="006277D7">
              <w:rPr>
                <w:rFonts w:asciiTheme="minorEastAsia" w:hAnsiTheme="minorEastAsia" w:cs="Times New Roman" w:hint="eastAsia"/>
                <w:kern w:val="0"/>
                <w:sz w:val="22"/>
              </w:rPr>
              <w:t>0</w:t>
            </w:r>
          </w:p>
        </w:tc>
      </w:tr>
      <w:tr w:rsidR="00862F7D" w:rsidRPr="006277D7" w:rsidTr="006277D7">
        <w:trPr>
          <w:trHeight w:val="402"/>
          <w:jc w:val="center"/>
        </w:trPr>
        <w:tc>
          <w:tcPr>
            <w:tcW w:w="3316" w:type="dxa"/>
            <w:shd w:val="clear" w:color="auto" w:fill="auto"/>
            <w:noWrap/>
            <w:vAlign w:val="center"/>
          </w:tcPr>
          <w:p w:rsidR="00862F7D" w:rsidRPr="006277D7" w:rsidRDefault="00ED55D7" w:rsidP="006277D7">
            <w:pPr>
              <w:widowControl/>
              <w:spacing w:line="240" w:lineRule="exact"/>
              <w:jc w:val="left"/>
              <w:rPr>
                <w:rFonts w:asciiTheme="minorEastAsia" w:hAnsiTheme="minorEastAsia" w:cs="Times New Roman"/>
                <w:kern w:val="0"/>
                <w:sz w:val="22"/>
              </w:rPr>
            </w:pPr>
            <w:r w:rsidRPr="006277D7">
              <w:rPr>
                <w:rFonts w:asciiTheme="minorEastAsia" w:hAnsiTheme="minorEastAsia" w:cs="Times New Roman"/>
                <w:kern w:val="0"/>
                <w:sz w:val="22"/>
              </w:rPr>
              <w:t xml:space="preserve">　</w:t>
            </w:r>
          </w:p>
        </w:tc>
        <w:tc>
          <w:tcPr>
            <w:tcW w:w="567" w:type="dxa"/>
            <w:shd w:val="clear" w:color="auto" w:fill="auto"/>
            <w:noWrap/>
            <w:vAlign w:val="center"/>
          </w:tcPr>
          <w:p w:rsidR="00862F7D" w:rsidRPr="006277D7" w:rsidRDefault="00ED55D7" w:rsidP="006277D7">
            <w:pPr>
              <w:widowControl/>
              <w:spacing w:line="240" w:lineRule="exact"/>
              <w:jc w:val="center"/>
              <w:rPr>
                <w:rFonts w:asciiTheme="minorEastAsia" w:hAnsiTheme="minorEastAsia" w:cs="Times New Roman"/>
                <w:kern w:val="0"/>
                <w:sz w:val="22"/>
              </w:rPr>
            </w:pPr>
            <w:r w:rsidRPr="006277D7">
              <w:rPr>
                <w:rFonts w:asciiTheme="minorEastAsia" w:hAnsiTheme="minorEastAsia" w:cs="Times New Roman"/>
                <w:kern w:val="0"/>
                <w:sz w:val="22"/>
              </w:rPr>
              <w:t>7</w:t>
            </w:r>
          </w:p>
        </w:tc>
        <w:tc>
          <w:tcPr>
            <w:tcW w:w="1276" w:type="dxa"/>
            <w:shd w:val="clear" w:color="auto" w:fill="auto"/>
            <w:noWrap/>
            <w:vAlign w:val="center"/>
          </w:tcPr>
          <w:p w:rsidR="00862F7D" w:rsidRPr="006277D7" w:rsidRDefault="00862F7D" w:rsidP="006277D7">
            <w:pPr>
              <w:widowControl/>
              <w:spacing w:line="240" w:lineRule="exact"/>
              <w:jc w:val="center"/>
              <w:rPr>
                <w:rFonts w:asciiTheme="minorEastAsia" w:hAnsiTheme="minorEastAsia" w:cs="Times New Roman"/>
                <w:kern w:val="0"/>
                <w:sz w:val="22"/>
              </w:rPr>
            </w:pPr>
          </w:p>
        </w:tc>
        <w:tc>
          <w:tcPr>
            <w:tcW w:w="3827" w:type="dxa"/>
            <w:shd w:val="clear" w:color="auto" w:fill="auto"/>
            <w:noWrap/>
            <w:vAlign w:val="center"/>
          </w:tcPr>
          <w:p w:rsidR="00862F7D" w:rsidRPr="006277D7" w:rsidRDefault="00931147" w:rsidP="006277D7">
            <w:pPr>
              <w:widowControl/>
              <w:spacing w:line="240" w:lineRule="exact"/>
              <w:jc w:val="left"/>
              <w:rPr>
                <w:rFonts w:asciiTheme="minorEastAsia" w:hAnsiTheme="minorEastAsia" w:cs="Times New Roman"/>
                <w:kern w:val="0"/>
                <w:sz w:val="22"/>
              </w:rPr>
            </w:pPr>
            <w:r w:rsidRPr="0051005F">
              <w:rPr>
                <w:rFonts w:asciiTheme="minorEastAsia" w:hAnsiTheme="minorEastAsia" w:cs="Times New Roman" w:hint="eastAsia"/>
                <w:kern w:val="0"/>
                <w:sz w:val="22"/>
              </w:rPr>
              <w:t>……</w:t>
            </w:r>
          </w:p>
        </w:tc>
        <w:tc>
          <w:tcPr>
            <w:tcW w:w="709" w:type="dxa"/>
            <w:shd w:val="clear" w:color="auto" w:fill="auto"/>
            <w:noWrap/>
            <w:vAlign w:val="center"/>
          </w:tcPr>
          <w:p w:rsidR="00862F7D" w:rsidRPr="006277D7" w:rsidRDefault="00ED55D7" w:rsidP="006277D7">
            <w:pPr>
              <w:widowControl/>
              <w:spacing w:line="240" w:lineRule="exact"/>
              <w:jc w:val="center"/>
              <w:rPr>
                <w:rFonts w:asciiTheme="minorEastAsia" w:hAnsiTheme="minorEastAsia" w:cs="Times New Roman"/>
                <w:kern w:val="0"/>
                <w:sz w:val="22"/>
              </w:rPr>
            </w:pPr>
            <w:r w:rsidRPr="006277D7">
              <w:rPr>
                <w:rFonts w:asciiTheme="minorEastAsia" w:hAnsiTheme="minorEastAsia" w:cs="Times New Roman"/>
                <w:kern w:val="0"/>
                <w:sz w:val="22"/>
              </w:rPr>
              <w:t>21</w:t>
            </w:r>
          </w:p>
        </w:tc>
        <w:tc>
          <w:tcPr>
            <w:tcW w:w="1730" w:type="dxa"/>
            <w:shd w:val="clear" w:color="auto" w:fill="auto"/>
            <w:noWrap/>
            <w:vAlign w:val="center"/>
          </w:tcPr>
          <w:p w:rsidR="00862F7D" w:rsidRPr="006277D7" w:rsidRDefault="00F52A5C" w:rsidP="006277D7">
            <w:pPr>
              <w:widowControl/>
              <w:spacing w:line="240" w:lineRule="exact"/>
              <w:jc w:val="center"/>
              <w:rPr>
                <w:rFonts w:asciiTheme="minorEastAsia" w:hAnsiTheme="minorEastAsia" w:cs="Times New Roman"/>
                <w:kern w:val="0"/>
                <w:sz w:val="22"/>
              </w:rPr>
            </w:pPr>
            <w:r w:rsidRPr="006277D7">
              <w:rPr>
                <w:rFonts w:asciiTheme="minorEastAsia" w:hAnsiTheme="minorEastAsia" w:cs="Times New Roman" w:hint="eastAsia"/>
                <w:kern w:val="0"/>
                <w:sz w:val="22"/>
              </w:rPr>
              <w:t>0</w:t>
            </w:r>
          </w:p>
        </w:tc>
        <w:tc>
          <w:tcPr>
            <w:tcW w:w="1660" w:type="dxa"/>
            <w:shd w:val="clear" w:color="auto" w:fill="auto"/>
            <w:noWrap/>
            <w:vAlign w:val="center"/>
          </w:tcPr>
          <w:p w:rsidR="00862F7D" w:rsidRPr="006277D7" w:rsidRDefault="00F52A5C" w:rsidP="006277D7">
            <w:pPr>
              <w:widowControl/>
              <w:spacing w:line="240" w:lineRule="exact"/>
              <w:jc w:val="center"/>
              <w:rPr>
                <w:rFonts w:asciiTheme="minorEastAsia" w:hAnsiTheme="minorEastAsia" w:cs="Times New Roman"/>
                <w:kern w:val="0"/>
                <w:sz w:val="22"/>
              </w:rPr>
            </w:pPr>
            <w:r w:rsidRPr="006277D7">
              <w:rPr>
                <w:rFonts w:asciiTheme="minorEastAsia" w:hAnsiTheme="minorEastAsia" w:cs="Times New Roman" w:hint="eastAsia"/>
                <w:kern w:val="0"/>
                <w:sz w:val="22"/>
              </w:rPr>
              <w:t>0</w:t>
            </w:r>
          </w:p>
        </w:tc>
        <w:tc>
          <w:tcPr>
            <w:tcW w:w="1572" w:type="dxa"/>
            <w:shd w:val="clear" w:color="auto" w:fill="auto"/>
            <w:noWrap/>
            <w:vAlign w:val="center"/>
          </w:tcPr>
          <w:p w:rsidR="00862F7D" w:rsidRPr="006277D7" w:rsidRDefault="00ED55D7" w:rsidP="006277D7">
            <w:pPr>
              <w:widowControl/>
              <w:spacing w:line="240" w:lineRule="exact"/>
              <w:jc w:val="center"/>
              <w:rPr>
                <w:rFonts w:asciiTheme="minorEastAsia" w:hAnsiTheme="minorEastAsia" w:cs="Times New Roman"/>
                <w:kern w:val="0"/>
                <w:sz w:val="22"/>
              </w:rPr>
            </w:pPr>
            <w:r w:rsidRPr="006277D7">
              <w:rPr>
                <w:rFonts w:asciiTheme="minorEastAsia" w:hAnsiTheme="minorEastAsia" w:cs="Times New Roman" w:hint="eastAsia"/>
                <w:kern w:val="0"/>
                <w:sz w:val="22"/>
              </w:rPr>
              <w:t>0</w:t>
            </w:r>
          </w:p>
        </w:tc>
      </w:tr>
      <w:tr w:rsidR="00862F7D" w:rsidRPr="006277D7" w:rsidTr="006277D7">
        <w:trPr>
          <w:trHeight w:val="402"/>
          <w:jc w:val="center"/>
        </w:trPr>
        <w:tc>
          <w:tcPr>
            <w:tcW w:w="3316" w:type="dxa"/>
            <w:shd w:val="clear" w:color="auto" w:fill="auto"/>
            <w:noWrap/>
            <w:vAlign w:val="center"/>
          </w:tcPr>
          <w:p w:rsidR="00862F7D" w:rsidRPr="006277D7" w:rsidRDefault="00ED55D7" w:rsidP="006277D7">
            <w:pPr>
              <w:widowControl/>
              <w:spacing w:line="240" w:lineRule="exact"/>
              <w:jc w:val="left"/>
              <w:rPr>
                <w:rFonts w:asciiTheme="minorEastAsia" w:hAnsiTheme="minorEastAsia" w:cs="Times New Roman"/>
                <w:kern w:val="0"/>
                <w:sz w:val="22"/>
              </w:rPr>
            </w:pPr>
            <w:r w:rsidRPr="006277D7">
              <w:rPr>
                <w:rFonts w:asciiTheme="minorEastAsia" w:hAnsiTheme="minorEastAsia" w:cs="Times New Roman"/>
                <w:kern w:val="0"/>
                <w:sz w:val="22"/>
              </w:rPr>
              <w:t xml:space="preserve">　</w:t>
            </w:r>
          </w:p>
        </w:tc>
        <w:tc>
          <w:tcPr>
            <w:tcW w:w="567" w:type="dxa"/>
            <w:shd w:val="clear" w:color="auto" w:fill="auto"/>
            <w:noWrap/>
            <w:vAlign w:val="center"/>
          </w:tcPr>
          <w:p w:rsidR="00862F7D" w:rsidRPr="006277D7" w:rsidRDefault="00ED55D7" w:rsidP="006277D7">
            <w:pPr>
              <w:widowControl/>
              <w:spacing w:line="240" w:lineRule="exact"/>
              <w:jc w:val="center"/>
              <w:rPr>
                <w:rFonts w:asciiTheme="minorEastAsia" w:hAnsiTheme="minorEastAsia" w:cs="Times New Roman"/>
                <w:kern w:val="0"/>
                <w:sz w:val="22"/>
              </w:rPr>
            </w:pPr>
            <w:r w:rsidRPr="006277D7">
              <w:rPr>
                <w:rFonts w:asciiTheme="minorEastAsia" w:hAnsiTheme="minorEastAsia" w:cs="Times New Roman"/>
                <w:kern w:val="0"/>
                <w:sz w:val="22"/>
              </w:rPr>
              <w:t>8</w:t>
            </w:r>
          </w:p>
        </w:tc>
        <w:tc>
          <w:tcPr>
            <w:tcW w:w="1276" w:type="dxa"/>
            <w:shd w:val="clear" w:color="auto" w:fill="auto"/>
            <w:noWrap/>
            <w:vAlign w:val="center"/>
          </w:tcPr>
          <w:p w:rsidR="00862F7D" w:rsidRPr="006277D7" w:rsidRDefault="00862F7D" w:rsidP="006277D7">
            <w:pPr>
              <w:widowControl/>
              <w:spacing w:line="240" w:lineRule="exact"/>
              <w:jc w:val="center"/>
              <w:rPr>
                <w:rFonts w:asciiTheme="minorEastAsia" w:hAnsiTheme="minorEastAsia" w:cs="Times New Roman"/>
                <w:kern w:val="0"/>
                <w:sz w:val="22"/>
              </w:rPr>
            </w:pPr>
          </w:p>
        </w:tc>
        <w:tc>
          <w:tcPr>
            <w:tcW w:w="3827" w:type="dxa"/>
            <w:shd w:val="clear" w:color="auto" w:fill="auto"/>
            <w:noWrap/>
            <w:vAlign w:val="center"/>
          </w:tcPr>
          <w:p w:rsidR="00862F7D" w:rsidRPr="006277D7" w:rsidRDefault="00ED55D7" w:rsidP="006277D7">
            <w:pPr>
              <w:widowControl/>
              <w:spacing w:line="240" w:lineRule="exact"/>
              <w:jc w:val="left"/>
              <w:rPr>
                <w:rFonts w:asciiTheme="minorEastAsia" w:hAnsiTheme="minorEastAsia" w:cs="Times New Roman"/>
                <w:kern w:val="0"/>
                <w:sz w:val="22"/>
              </w:rPr>
            </w:pPr>
            <w:r w:rsidRPr="006277D7">
              <w:rPr>
                <w:rFonts w:asciiTheme="minorEastAsia" w:hAnsiTheme="minorEastAsia" w:cs="Times New Roman"/>
                <w:kern w:val="0"/>
                <w:sz w:val="22"/>
              </w:rPr>
              <w:t xml:space="preserve">　</w:t>
            </w:r>
          </w:p>
        </w:tc>
        <w:tc>
          <w:tcPr>
            <w:tcW w:w="709" w:type="dxa"/>
            <w:shd w:val="clear" w:color="auto" w:fill="auto"/>
            <w:noWrap/>
            <w:vAlign w:val="center"/>
          </w:tcPr>
          <w:p w:rsidR="00862F7D" w:rsidRPr="006277D7" w:rsidRDefault="00ED55D7" w:rsidP="006277D7">
            <w:pPr>
              <w:widowControl/>
              <w:spacing w:line="240" w:lineRule="exact"/>
              <w:jc w:val="center"/>
              <w:rPr>
                <w:rFonts w:asciiTheme="minorEastAsia" w:hAnsiTheme="minorEastAsia" w:cs="Times New Roman"/>
                <w:kern w:val="0"/>
                <w:sz w:val="22"/>
              </w:rPr>
            </w:pPr>
            <w:r w:rsidRPr="006277D7">
              <w:rPr>
                <w:rFonts w:asciiTheme="minorEastAsia" w:hAnsiTheme="minorEastAsia" w:cs="Times New Roman"/>
                <w:kern w:val="0"/>
                <w:sz w:val="22"/>
              </w:rPr>
              <w:t>22</w:t>
            </w:r>
          </w:p>
        </w:tc>
        <w:tc>
          <w:tcPr>
            <w:tcW w:w="1730" w:type="dxa"/>
            <w:shd w:val="clear" w:color="auto" w:fill="auto"/>
            <w:noWrap/>
            <w:vAlign w:val="center"/>
          </w:tcPr>
          <w:p w:rsidR="00862F7D" w:rsidRPr="006277D7" w:rsidRDefault="00862F7D" w:rsidP="006277D7">
            <w:pPr>
              <w:widowControl/>
              <w:spacing w:line="240" w:lineRule="exact"/>
              <w:jc w:val="center"/>
              <w:rPr>
                <w:rFonts w:asciiTheme="minorEastAsia" w:hAnsiTheme="minorEastAsia" w:cs="Times New Roman"/>
                <w:kern w:val="0"/>
                <w:sz w:val="22"/>
              </w:rPr>
            </w:pPr>
          </w:p>
        </w:tc>
        <w:tc>
          <w:tcPr>
            <w:tcW w:w="1660" w:type="dxa"/>
            <w:shd w:val="clear" w:color="auto" w:fill="auto"/>
            <w:noWrap/>
            <w:vAlign w:val="center"/>
          </w:tcPr>
          <w:p w:rsidR="00862F7D" w:rsidRPr="006277D7" w:rsidRDefault="00862F7D" w:rsidP="006277D7">
            <w:pPr>
              <w:widowControl/>
              <w:spacing w:line="240" w:lineRule="exact"/>
              <w:jc w:val="center"/>
              <w:rPr>
                <w:rFonts w:asciiTheme="minorEastAsia" w:hAnsiTheme="minorEastAsia" w:cs="Times New Roman"/>
                <w:kern w:val="0"/>
                <w:sz w:val="22"/>
              </w:rPr>
            </w:pPr>
          </w:p>
        </w:tc>
        <w:tc>
          <w:tcPr>
            <w:tcW w:w="1572" w:type="dxa"/>
            <w:shd w:val="clear" w:color="auto" w:fill="auto"/>
            <w:noWrap/>
            <w:vAlign w:val="center"/>
          </w:tcPr>
          <w:p w:rsidR="00862F7D" w:rsidRPr="006277D7" w:rsidRDefault="00862F7D" w:rsidP="006277D7">
            <w:pPr>
              <w:widowControl/>
              <w:spacing w:line="240" w:lineRule="exact"/>
              <w:jc w:val="center"/>
              <w:rPr>
                <w:rFonts w:asciiTheme="minorEastAsia" w:hAnsiTheme="minorEastAsia" w:cs="Times New Roman"/>
                <w:kern w:val="0"/>
                <w:sz w:val="22"/>
              </w:rPr>
            </w:pPr>
          </w:p>
        </w:tc>
      </w:tr>
      <w:tr w:rsidR="00862F7D" w:rsidRPr="006277D7" w:rsidTr="006277D7">
        <w:trPr>
          <w:trHeight w:val="402"/>
          <w:jc w:val="center"/>
        </w:trPr>
        <w:tc>
          <w:tcPr>
            <w:tcW w:w="3316" w:type="dxa"/>
            <w:shd w:val="clear" w:color="auto" w:fill="auto"/>
            <w:noWrap/>
            <w:vAlign w:val="center"/>
          </w:tcPr>
          <w:p w:rsidR="00862F7D" w:rsidRPr="006277D7" w:rsidRDefault="00ED55D7" w:rsidP="006277D7">
            <w:pPr>
              <w:widowControl/>
              <w:spacing w:line="240" w:lineRule="exact"/>
              <w:jc w:val="center"/>
              <w:rPr>
                <w:rFonts w:asciiTheme="minorEastAsia" w:hAnsiTheme="minorEastAsia" w:cs="Times New Roman"/>
                <w:b/>
                <w:bCs/>
                <w:kern w:val="0"/>
                <w:sz w:val="22"/>
              </w:rPr>
            </w:pPr>
            <w:r w:rsidRPr="006277D7">
              <w:rPr>
                <w:rFonts w:asciiTheme="minorEastAsia" w:hAnsiTheme="minorEastAsia" w:cs="Times New Roman"/>
                <w:b/>
                <w:bCs/>
                <w:kern w:val="0"/>
                <w:sz w:val="22"/>
              </w:rPr>
              <w:t>本年收入合计</w:t>
            </w:r>
          </w:p>
        </w:tc>
        <w:tc>
          <w:tcPr>
            <w:tcW w:w="567" w:type="dxa"/>
            <w:shd w:val="clear" w:color="auto" w:fill="auto"/>
            <w:noWrap/>
            <w:vAlign w:val="center"/>
          </w:tcPr>
          <w:p w:rsidR="00862F7D" w:rsidRPr="006277D7" w:rsidRDefault="00ED55D7" w:rsidP="006277D7">
            <w:pPr>
              <w:widowControl/>
              <w:spacing w:line="240" w:lineRule="exact"/>
              <w:jc w:val="center"/>
              <w:rPr>
                <w:rFonts w:asciiTheme="minorEastAsia" w:hAnsiTheme="minorEastAsia" w:cs="Times New Roman"/>
                <w:kern w:val="0"/>
                <w:sz w:val="22"/>
              </w:rPr>
            </w:pPr>
            <w:r w:rsidRPr="006277D7">
              <w:rPr>
                <w:rFonts w:asciiTheme="minorEastAsia" w:hAnsiTheme="minorEastAsia" w:cs="Times New Roman"/>
                <w:kern w:val="0"/>
                <w:sz w:val="22"/>
              </w:rPr>
              <w:t>9</w:t>
            </w:r>
          </w:p>
        </w:tc>
        <w:tc>
          <w:tcPr>
            <w:tcW w:w="1276" w:type="dxa"/>
            <w:shd w:val="clear" w:color="auto" w:fill="auto"/>
            <w:noWrap/>
            <w:vAlign w:val="center"/>
          </w:tcPr>
          <w:p w:rsidR="00862F7D" w:rsidRPr="006277D7" w:rsidRDefault="00052C20" w:rsidP="006277D7">
            <w:pPr>
              <w:widowControl/>
              <w:spacing w:line="240" w:lineRule="exact"/>
              <w:jc w:val="center"/>
              <w:rPr>
                <w:rFonts w:asciiTheme="minorEastAsia" w:hAnsiTheme="minorEastAsia" w:cs="Times New Roman"/>
                <w:kern w:val="0"/>
                <w:sz w:val="22"/>
              </w:rPr>
            </w:pPr>
            <w:r w:rsidRPr="006277D7">
              <w:rPr>
                <w:rFonts w:asciiTheme="minorEastAsia" w:hAnsiTheme="minorEastAsia" w:cs="Times New Roman" w:hint="eastAsia"/>
                <w:kern w:val="0"/>
                <w:sz w:val="22"/>
              </w:rPr>
              <w:t>5707.41</w:t>
            </w:r>
          </w:p>
        </w:tc>
        <w:tc>
          <w:tcPr>
            <w:tcW w:w="3827" w:type="dxa"/>
            <w:shd w:val="clear" w:color="auto" w:fill="auto"/>
            <w:noWrap/>
            <w:vAlign w:val="center"/>
          </w:tcPr>
          <w:p w:rsidR="00862F7D" w:rsidRPr="006277D7" w:rsidRDefault="00ED55D7" w:rsidP="006277D7">
            <w:pPr>
              <w:widowControl/>
              <w:spacing w:line="240" w:lineRule="exact"/>
              <w:jc w:val="center"/>
              <w:rPr>
                <w:rFonts w:asciiTheme="minorEastAsia" w:hAnsiTheme="minorEastAsia" w:cs="Times New Roman"/>
                <w:b/>
                <w:bCs/>
                <w:kern w:val="0"/>
                <w:sz w:val="22"/>
              </w:rPr>
            </w:pPr>
            <w:r w:rsidRPr="006277D7">
              <w:rPr>
                <w:rFonts w:asciiTheme="minorEastAsia" w:hAnsiTheme="minorEastAsia" w:cs="Times New Roman"/>
                <w:b/>
                <w:bCs/>
                <w:kern w:val="0"/>
                <w:sz w:val="22"/>
              </w:rPr>
              <w:t>本年支出合计</w:t>
            </w:r>
          </w:p>
        </w:tc>
        <w:tc>
          <w:tcPr>
            <w:tcW w:w="709" w:type="dxa"/>
            <w:shd w:val="clear" w:color="auto" w:fill="auto"/>
            <w:noWrap/>
            <w:vAlign w:val="center"/>
          </w:tcPr>
          <w:p w:rsidR="00862F7D" w:rsidRPr="006277D7" w:rsidRDefault="00ED55D7" w:rsidP="006277D7">
            <w:pPr>
              <w:widowControl/>
              <w:spacing w:line="240" w:lineRule="exact"/>
              <w:jc w:val="center"/>
              <w:rPr>
                <w:rFonts w:asciiTheme="minorEastAsia" w:hAnsiTheme="minorEastAsia" w:cs="Times New Roman"/>
                <w:kern w:val="0"/>
                <w:sz w:val="22"/>
              </w:rPr>
            </w:pPr>
            <w:r w:rsidRPr="006277D7">
              <w:rPr>
                <w:rFonts w:asciiTheme="minorEastAsia" w:hAnsiTheme="minorEastAsia" w:cs="Times New Roman"/>
                <w:kern w:val="0"/>
                <w:sz w:val="22"/>
              </w:rPr>
              <w:t>23</w:t>
            </w:r>
          </w:p>
        </w:tc>
        <w:tc>
          <w:tcPr>
            <w:tcW w:w="1730" w:type="dxa"/>
            <w:shd w:val="clear" w:color="auto" w:fill="auto"/>
            <w:noWrap/>
            <w:vAlign w:val="center"/>
          </w:tcPr>
          <w:p w:rsidR="00862F7D" w:rsidRPr="006277D7" w:rsidRDefault="00052C20" w:rsidP="006277D7">
            <w:pPr>
              <w:widowControl/>
              <w:spacing w:line="240" w:lineRule="exact"/>
              <w:jc w:val="center"/>
              <w:rPr>
                <w:rFonts w:asciiTheme="minorEastAsia" w:hAnsiTheme="minorEastAsia" w:cs="Times New Roman"/>
                <w:kern w:val="0"/>
                <w:sz w:val="22"/>
              </w:rPr>
            </w:pPr>
            <w:r w:rsidRPr="006277D7">
              <w:rPr>
                <w:rFonts w:asciiTheme="minorEastAsia" w:hAnsiTheme="minorEastAsia" w:cs="Times New Roman" w:hint="eastAsia"/>
                <w:kern w:val="0"/>
                <w:sz w:val="22"/>
              </w:rPr>
              <w:t>5966.6</w:t>
            </w:r>
          </w:p>
        </w:tc>
        <w:tc>
          <w:tcPr>
            <w:tcW w:w="1660" w:type="dxa"/>
            <w:shd w:val="clear" w:color="auto" w:fill="auto"/>
            <w:noWrap/>
            <w:vAlign w:val="center"/>
          </w:tcPr>
          <w:p w:rsidR="00862F7D" w:rsidRPr="006277D7" w:rsidRDefault="00052C20" w:rsidP="006277D7">
            <w:pPr>
              <w:widowControl/>
              <w:spacing w:line="240" w:lineRule="exact"/>
              <w:jc w:val="center"/>
              <w:rPr>
                <w:rFonts w:asciiTheme="minorEastAsia" w:hAnsiTheme="minorEastAsia" w:cs="Times New Roman"/>
                <w:kern w:val="0"/>
                <w:sz w:val="22"/>
              </w:rPr>
            </w:pPr>
            <w:r w:rsidRPr="006277D7">
              <w:rPr>
                <w:rFonts w:asciiTheme="minorEastAsia" w:hAnsiTheme="minorEastAsia" w:cs="Times New Roman" w:hint="eastAsia"/>
                <w:kern w:val="0"/>
                <w:sz w:val="22"/>
              </w:rPr>
              <w:t>5966.6</w:t>
            </w:r>
          </w:p>
        </w:tc>
        <w:tc>
          <w:tcPr>
            <w:tcW w:w="1572" w:type="dxa"/>
            <w:shd w:val="clear" w:color="auto" w:fill="auto"/>
            <w:noWrap/>
            <w:vAlign w:val="center"/>
          </w:tcPr>
          <w:p w:rsidR="00862F7D" w:rsidRPr="006277D7" w:rsidRDefault="00ED55D7" w:rsidP="006277D7">
            <w:pPr>
              <w:widowControl/>
              <w:spacing w:line="240" w:lineRule="exact"/>
              <w:jc w:val="center"/>
              <w:rPr>
                <w:rFonts w:asciiTheme="minorEastAsia" w:hAnsiTheme="minorEastAsia" w:cs="Times New Roman"/>
                <w:b/>
                <w:bCs/>
                <w:kern w:val="0"/>
                <w:sz w:val="22"/>
              </w:rPr>
            </w:pPr>
            <w:r w:rsidRPr="006277D7">
              <w:rPr>
                <w:rFonts w:asciiTheme="minorEastAsia" w:hAnsiTheme="minorEastAsia" w:cs="Times New Roman" w:hint="eastAsia"/>
                <w:kern w:val="0"/>
                <w:sz w:val="22"/>
              </w:rPr>
              <w:t>0</w:t>
            </w:r>
          </w:p>
        </w:tc>
      </w:tr>
      <w:tr w:rsidR="00862F7D" w:rsidRPr="006277D7" w:rsidTr="006277D7">
        <w:trPr>
          <w:trHeight w:val="397"/>
          <w:jc w:val="center"/>
        </w:trPr>
        <w:tc>
          <w:tcPr>
            <w:tcW w:w="3316" w:type="dxa"/>
            <w:shd w:val="clear" w:color="auto" w:fill="auto"/>
            <w:noWrap/>
            <w:vAlign w:val="center"/>
          </w:tcPr>
          <w:p w:rsidR="00862F7D" w:rsidRPr="006277D7" w:rsidRDefault="00ED55D7" w:rsidP="006277D7">
            <w:pPr>
              <w:widowControl/>
              <w:spacing w:line="240" w:lineRule="exact"/>
              <w:jc w:val="center"/>
              <w:rPr>
                <w:rFonts w:asciiTheme="minorEastAsia" w:hAnsiTheme="minorEastAsia" w:cs="Times New Roman"/>
                <w:kern w:val="0"/>
                <w:sz w:val="22"/>
              </w:rPr>
            </w:pPr>
            <w:r w:rsidRPr="006277D7">
              <w:rPr>
                <w:rFonts w:asciiTheme="minorEastAsia" w:hAnsiTheme="minorEastAsia" w:cs="Times New Roman"/>
                <w:kern w:val="0"/>
                <w:sz w:val="22"/>
              </w:rPr>
              <w:t>年初财政拨款结转和结余</w:t>
            </w:r>
          </w:p>
        </w:tc>
        <w:tc>
          <w:tcPr>
            <w:tcW w:w="567" w:type="dxa"/>
            <w:shd w:val="clear" w:color="auto" w:fill="auto"/>
            <w:noWrap/>
            <w:vAlign w:val="center"/>
          </w:tcPr>
          <w:p w:rsidR="00862F7D" w:rsidRPr="006277D7" w:rsidRDefault="00ED55D7" w:rsidP="006277D7">
            <w:pPr>
              <w:widowControl/>
              <w:spacing w:line="240" w:lineRule="exact"/>
              <w:jc w:val="center"/>
              <w:rPr>
                <w:rFonts w:asciiTheme="minorEastAsia" w:hAnsiTheme="minorEastAsia" w:cs="Times New Roman"/>
                <w:kern w:val="0"/>
                <w:sz w:val="22"/>
              </w:rPr>
            </w:pPr>
            <w:r w:rsidRPr="006277D7">
              <w:rPr>
                <w:rFonts w:asciiTheme="minorEastAsia" w:hAnsiTheme="minorEastAsia" w:cs="Times New Roman"/>
                <w:kern w:val="0"/>
                <w:sz w:val="22"/>
              </w:rPr>
              <w:t>10</w:t>
            </w:r>
          </w:p>
        </w:tc>
        <w:tc>
          <w:tcPr>
            <w:tcW w:w="1276" w:type="dxa"/>
            <w:shd w:val="clear" w:color="auto" w:fill="auto"/>
            <w:noWrap/>
            <w:vAlign w:val="center"/>
          </w:tcPr>
          <w:p w:rsidR="00862F7D" w:rsidRPr="006277D7" w:rsidRDefault="00052C20" w:rsidP="006277D7">
            <w:pPr>
              <w:widowControl/>
              <w:spacing w:line="240" w:lineRule="exact"/>
              <w:jc w:val="center"/>
              <w:rPr>
                <w:rFonts w:asciiTheme="minorEastAsia" w:hAnsiTheme="minorEastAsia" w:cs="Times New Roman"/>
                <w:kern w:val="0"/>
                <w:sz w:val="22"/>
              </w:rPr>
            </w:pPr>
            <w:r w:rsidRPr="006277D7">
              <w:rPr>
                <w:rFonts w:asciiTheme="minorEastAsia" w:hAnsiTheme="minorEastAsia" w:cs="Times New Roman" w:hint="eastAsia"/>
                <w:kern w:val="0"/>
                <w:sz w:val="22"/>
              </w:rPr>
              <w:t>259.19</w:t>
            </w:r>
          </w:p>
        </w:tc>
        <w:tc>
          <w:tcPr>
            <w:tcW w:w="3827" w:type="dxa"/>
            <w:shd w:val="clear" w:color="auto" w:fill="auto"/>
            <w:noWrap/>
            <w:vAlign w:val="center"/>
          </w:tcPr>
          <w:p w:rsidR="00862F7D" w:rsidRPr="006277D7" w:rsidRDefault="00ED55D7" w:rsidP="006277D7">
            <w:pPr>
              <w:widowControl/>
              <w:spacing w:line="240" w:lineRule="exact"/>
              <w:jc w:val="center"/>
              <w:rPr>
                <w:rFonts w:asciiTheme="minorEastAsia" w:hAnsiTheme="minorEastAsia" w:cs="Times New Roman"/>
                <w:kern w:val="0"/>
                <w:sz w:val="22"/>
              </w:rPr>
            </w:pPr>
            <w:r w:rsidRPr="006277D7">
              <w:rPr>
                <w:rFonts w:asciiTheme="minorEastAsia" w:hAnsiTheme="minorEastAsia" w:cs="Times New Roman"/>
                <w:kern w:val="0"/>
                <w:sz w:val="22"/>
              </w:rPr>
              <w:t>年末财政拨款结转和结余</w:t>
            </w:r>
          </w:p>
        </w:tc>
        <w:tc>
          <w:tcPr>
            <w:tcW w:w="709" w:type="dxa"/>
            <w:shd w:val="clear" w:color="auto" w:fill="auto"/>
            <w:noWrap/>
            <w:vAlign w:val="center"/>
          </w:tcPr>
          <w:p w:rsidR="00862F7D" w:rsidRPr="006277D7" w:rsidRDefault="00ED55D7" w:rsidP="006277D7">
            <w:pPr>
              <w:widowControl/>
              <w:spacing w:line="240" w:lineRule="exact"/>
              <w:jc w:val="center"/>
              <w:rPr>
                <w:rFonts w:asciiTheme="minorEastAsia" w:hAnsiTheme="minorEastAsia" w:cs="Times New Roman"/>
                <w:kern w:val="0"/>
                <w:sz w:val="22"/>
              </w:rPr>
            </w:pPr>
            <w:r w:rsidRPr="006277D7">
              <w:rPr>
                <w:rFonts w:asciiTheme="minorEastAsia" w:hAnsiTheme="minorEastAsia" w:cs="Times New Roman"/>
                <w:kern w:val="0"/>
                <w:sz w:val="22"/>
              </w:rPr>
              <w:t>24</w:t>
            </w:r>
          </w:p>
        </w:tc>
        <w:tc>
          <w:tcPr>
            <w:tcW w:w="1730" w:type="dxa"/>
            <w:shd w:val="clear" w:color="auto" w:fill="auto"/>
            <w:noWrap/>
            <w:vAlign w:val="center"/>
          </w:tcPr>
          <w:p w:rsidR="00862F7D" w:rsidRPr="006277D7" w:rsidRDefault="00F52A5C" w:rsidP="006277D7">
            <w:pPr>
              <w:widowControl/>
              <w:spacing w:line="240" w:lineRule="exact"/>
              <w:jc w:val="center"/>
              <w:rPr>
                <w:rFonts w:asciiTheme="minorEastAsia" w:hAnsiTheme="minorEastAsia" w:cs="Times New Roman"/>
                <w:kern w:val="0"/>
                <w:sz w:val="22"/>
              </w:rPr>
            </w:pPr>
            <w:r w:rsidRPr="006277D7">
              <w:rPr>
                <w:rFonts w:asciiTheme="minorEastAsia" w:hAnsiTheme="minorEastAsia" w:cs="Times New Roman" w:hint="eastAsia"/>
                <w:kern w:val="0"/>
                <w:sz w:val="22"/>
              </w:rPr>
              <w:t xml:space="preserve">　</w:t>
            </w:r>
            <w:r w:rsidR="00052C20" w:rsidRPr="006277D7">
              <w:rPr>
                <w:rFonts w:asciiTheme="minorEastAsia" w:hAnsiTheme="minorEastAsia" w:cs="Times New Roman" w:hint="eastAsia"/>
                <w:kern w:val="0"/>
                <w:sz w:val="22"/>
              </w:rPr>
              <w:t>0</w:t>
            </w:r>
          </w:p>
        </w:tc>
        <w:tc>
          <w:tcPr>
            <w:tcW w:w="1660" w:type="dxa"/>
            <w:shd w:val="clear" w:color="auto" w:fill="auto"/>
            <w:noWrap/>
            <w:vAlign w:val="center"/>
          </w:tcPr>
          <w:p w:rsidR="00862F7D" w:rsidRPr="006277D7" w:rsidRDefault="00F52A5C" w:rsidP="006277D7">
            <w:pPr>
              <w:widowControl/>
              <w:spacing w:line="240" w:lineRule="exact"/>
              <w:jc w:val="center"/>
              <w:rPr>
                <w:rFonts w:asciiTheme="minorEastAsia" w:hAnsiTheme="minorEastAsia" w:cs="Times New Roman"/>
                <w:kern w:val="0"/>
                <w:sz w:val="22"/>
              </w:rPr>
            </w:pPr>
            <w:r w:rsidRPr="006277D7">
              <w:rPr>
                <w:rFonts w:asciiTheme="minorEastAsia" w:hAnsiTheme="minorEastAsia" w:cs="Times New Roman" w:hint="eastAsia"/>
                <w:kern w:val="0"/>
                <w:sz w:val="22"/>
              </w:rPr>
              <w:t xml:space="preserve">　</w:t>
            </w:r>
            <w:r w:rsidR="00052C20" w:rsidRPr="006277D7">
              <w:rPr>
                <w:rFonts w:asciiTheme="minorEastAsia" w:hAnsiTheme="minorEastAsia" w:cs="Times New Roman" w:hint="eastAsia"/>
                <w:kern w:val="0"/>
                <w:sz w:val="22"/>
              </w:rPr>
              <w:t>0</w:t>
            </w:r>
          </w:p>
        </w:tc>
        <w:tc>
          <w:tcPr>
            <w:tcW w:w="1572" w:type="dxa"/>
            <w:shd w:val="clear" w:color="auto" w:fill="auto"/>
            <w:noWrap/>
            <w:vAlign w:val="center"/>
          </w:tcPr>
          <w:p w:rsidR="00862F7D" w:rsidRPr="006277D7" w:rsidRDefault="00ED55D7" w:rsidP="006277D7">
            <w:pPr>
              <w:widowControl/>
              <w:spacing w:line="240" w:lineRule="exact"/>
              <w:jc w:val="center"/>
              <w:rPr>
                <w:rFonts w:asciiTheme="minorEastAsia" w:hAnsiTheme="minorEastAsia" w:cs="Times New Roman"/>
                <w:kern w:val="0"/>
                <w:sz w:val="22"/>
              </w:rPr>
            </w:pPr>
            <w:r w:rsidRPr="006277D7">
              <w:rPr>
                <w:rFonts w:asciiTheme="minorEastAsia" w:hAnsiTheme="minorEastAsia" w:cs="Times New Roman" w:hint="eastAsia"/>
                <w:kern w:val="0"/>
                <w:sz w:val="22"/>
              </w:rPr>
              <w:t>0</w:t>
            </w:r>
          </w:p>
        </w:tc>
      </w:tr>
      <w:tr w:rsidR="00862F7D" w:rsidRPr="006277D7" w:rsidTr="00931147">
        <w:trPr>
          <w:trHeight w:val="425"/>
          <w:jc w:val="center"/>
        </w:trPr>
        <w:tc>
          <w:tcPr>
            <w:tcW w:w="3316" w:type="dxa"/>
            <w:shd w:val="clear" w:color="auto" w:fill="auto"/>
            <w:noWrap/>
            <w:vAlign w:val="center"/>
          </w:tcPr>
          <w:p w:rsidR="00862F7D" w:rsidRPr="006277D7" w:rsidRDefault="00ED55D7" w:rsidP="006277D7">
            <w:pPr>
              <w:widowControl/>
              <w:spacing w:line="240" w:lineRule="exact"/>
              <w:jc w:val="center"/>
              <w:rPr>
                <w:rFonts w:asciiTheme="minorEastAsia" w:hAnsiTheme="minorEastAsia" w:cs="Times New Roman"/>
                <w:kern w:val="0"/>
                <w:sz w:val="22"/>
              </w:rPr>
            </w:pPr>
            <w:r w:rsidRPr="006277D7">
              <w:rPr>
                <w:rFonts w:asciiTheme="minorEastAsia" w:hAnsiTheme="minorEastAsia" w:cs="Times New Roman"/>
                <w:kern w:val="0"/>
                <w:sz w:val="22"/>
              </w:rPr>
              <w:t>一般公共预算财政拨款</w:t>
            </w:r>
          </w:p>
        </w:tc>
        <w:tc>
          <w:tcPr>
            <w:tcW w:w="567" w:type="dxa"/>
            <w:shd w:val="clear" w:color="auto" w:fill="auto"/>
            <w:noWrap/>
            <w:vAlign w:val="center"/>
          </w:tcPr>
          <w:p w:rsidR="00862F7D" w:rsidRPr="006277D7" w:rsidRDefault="00ED55D7" w:rsidP="006277D7">
            <w:pPr>
              <w:widowControl/>
              <w:spacing w:line="240" w:lineRule="exact"/>
              <w:jc w:val="center"/>
              <w:rPr>
                <w:rFonts w:asciiTheme="minorEastAsia" w:hAnsiTheme="minorEastAsia" w:cs="Times New Roman"/>
                <w:kern w:val="0"/>
                <w:sz w:val="22"/>
              </w:rPr>
            </w:pPr>
            <w:r w:rsidRPr="006277D7">
              <w:rPr>
                <w:rFonts w:asciiTheme="minorEastAsia" w:hAnsiTheme="minorEastAsia" w:cs="Times New Roman"/>
                <w:kern w:val="0"/>
                <w:sz w:val="22"/>
              </w:rPr>
              <w:t>11</w:t>
            </w:r>
          </w:p>
        </w:tc>
        <w:tc>
          <w:tcPr>
            <w:tcW w:w="1276" w:type="dxa"/>
            <w:shd w:val="clear" w:color="auto" w:fill="auto"/>
            <w:noWrap/>
            <w:vAlign w:val="center"/>
          </w:tcPr>
          <w:p w:rsidR="00862F7D" w:rsidRPr="006277D7" w:rsidRDefault="00052C20" w:rsidP="006277D7">
            <w:pPr>
              <w:widowControl/>
              <w:spacing w:line="240" w:lineRule="exact"/>
              <w:jc w:val="center"/>
              <w:rPr>
                <w:rFonts w:asciiTheme="minorEastAsia" w:hAnsiTheme="minorEastAsia" w:cs="Times New Roman"/>
                <w:kern w:val="0"/>
                <w:sz w:val="22"/>
              </w:rPr>
            </w:pPr>
            <w:r w:rsidRPr="006277D7">
              <w:rPr>
                <w:rFonts w:asciiTheme="minorEastAsia" w:hAnsiTheme="minorEastAsia" w:cs="Times New Roman" w:hint="eastAsia"/>
                <w:kern w:val="0"/>
                <w:sz w:val="22"/>
              </w:rPr>
              <w:t>259.19</w:t>
            </w:r>
          </w:p>
        </w:tc>
        <w:tc>
          <w:tcPr>
            <w:tcW w:w="3827" w:type="dxa"/>
            <w:shd w:val="clear" w:color="auto" w:fill="auto"/>
            <w:noWrap/>
            <w:vAlign w:val="center"/>
          </w:tcPr>
          <w:p w:rsidR="00862F7D" w:rsidRPr="006277D7" w:rsidRDefault="00ED55D7" w:rsidP="006277D7">
            <w:pPr>
              <w:widowControl/>
              <w:spacing w:line="240" w:lineRule="exact"/>
              <w:jc w:val="left"/>
              <w:rPr>
                <w:rFonts w:asciiTheme="minorEastAsia" w:hAnsiTheme="minorEastAsia" w:cs="Times New Roman"/>
                <w:kern w:val="0"/>
                <w:sz w:val="22"/>
              </w:rPr>
            </w:pPr>
            <w:r w:rsidRPr="006277D7">
              <w:rPr>
                <w:rFonts w:asciiTheme="minorEastAsia" w:hAnsiTheme="minorEastAsia" w:cs="Times New Roman"/>
                <w:kern w:val="0"/>
                <w:sz w:val="22"/>
              </w:rPr>
              <w:t xml:space="preserve">　</w:t>
            </w:r>
          </w:p>
        </w:tc>
        <w:tc>
          <w:tcPr>
            <w:tcW w:w="709" w:type="dxa"/>
            <w:shd w:val="clear" w:color="auto" w:fill="auto"/>
            <w:noWrap/>
            <w:vAlign w:val="center"/>
          </w:tcPr>
          <w:p w:rsidR="00862F7D" w:rsidRPr="006277D7" w:rsidRDefault="00ED55D7" w:rsidP="006277D7">
            <w:pPr>
              <w:widowControl/>
              <w:spacing w:line="240" w:lineRule="exact"/>
              <w:jc w:val="center"/>
              <w:rPr>
                <w:rFonts w:asciiTheme="minorEastAsia" w:hAnsiTheme="minorEastAsia" w:cs="Times New Roman"/>
                <w:kern w:val="0"/>
                <w:sz w:val="22"/>
              </w:rPr>
            </w:pPr>
            <w:r w:rsidRPr="006277D7">
              <w:rPr>
                <w:rFonts w:asciiTheme="minorEastAsia" w:hAnsiTheme="minorEastAsia" w:cs="Times New Roman"/>
                <w:kern w:val="0"/>
                <w:sz w:val="22"/>
              </w:rPr>
              <w:t>25</w:t>
            </w:r>
          </w:p>
        </w:tc>
        <w:tc>
          <w:tcPr>
            <w:tcW w:w="1730" w:type="dxa"/>
            <w:shd w:val="clear" w:color="auto" w:fill="auto"/>
            <w:noWrap/>
            <w:vAlign w:val="center"/>
          </w:tcPr>
          <w:p w:rsidR="00862F7D" w:rsidRPr="006277D7" w:rsidRDefault="00862F7D" w:rsidP="006277D7">
            <w:pPr>
              <w:widowControl/>
              <w:spacing w:line="240" w:lineRule="exact"/>
              <w:jc w:val="center"/>
              <w:rPr>
                <w:rFonts w:asciiTheme="minorEastAsia" w:hAnsiTheme="minorEastAsia" w:cs="Times New Roman"/>
                <w:kern w:val="0"/>
                <w:sz w:val="22"/>
              </w:rPr>
            </w:pPr>
          </w:p>
        </w:tc>
        <w:tc>
          <w:tcPr>
            <w:tcW w:w="1660" w:type="dxa"/>
            <w:shd w:val="clear" w:color="auto" w:fill="auto"/>
            <w:noWrap/>
            <w:vAlign w:val="center"/>
          </w:tcPr>
          <w:p w:rsidR="00862F7D" w:rsidRPr="006277D7" w:rsidRDefault="00862F7D" w:rsidP="006277D7">
            <w:pPr>
              <w:widowControl/>
              <w:spacing w:line="240" w:lineRule="exact"/>
              <w:jc w:val="center"/>
              <w:rPr>
                <w:rFonts w:asciiTheme="minorEastAsia" w:hAnsiTheme="minorEastAsia" w:cs="Times New Roman"/>
                <w:kern w:val="0"/>
                <w:sz w:val="22"/>
              </w:rPr>
            </w:pPr>
          </w:p>
        </w:tc>
        <w:tc>
          <w:tcPr>
            <w:tcW w:w="1572" w:type="dxa"/>
            <w:shd w:val="clear" w:color="auto" w:fill="auto"/>
            <w:noWrap/>
            <w:vAlign w:val="center"/>
          </w:tcPr>
          <w:p w:rsidR="00862F7D" w:rsidRPr="006277D7" w:rsidRDefault="00862F7D" w:rsidP="006277D7">
            <w:pPr>
              <w:widowControl/>
              <w:spacing w:line="240" w:lineRule="exact"/>
              <w:jc w:val="center"/>
              <w:rPr>
                <w:rFonts w:asciiTheme="minorEastAsia" w:hAnsiTheme="minorEastAsia" w:cs="Times New Roman"/>
                <w:kern w:val="0"/>
                <w:sz w:val="22"/>
              </w:rPr>
            </w:pPr>
          </w:p>
        </w:tc>
      </w:tr>
      <w:tr w:rsidR="00862F7D" w:rsidRPr="006277D7" w:rsidTr="006277D7">
        <w:trPr>
          <w:trHeight w:val="402"/>
          <w:jc w:val="center"/>
        </w:trPr>
        <w:tc>
          <w:tcPr>
            <w:tcW w:w="3316" w:type="dxa"/>
            <w:shd w:val="clear" w:color="auto" w:fill="auto"/>
            <w:noWrap/>
            <w:vAlign w:val="center"/>
          </w:tcPr>
          <w:p w:rsidR="00862F7D" w:rsidRPr="006277D7" w:rsidRDefault="00ED55D7" w:rsidP="006277D7">
            <w:pPr>
              <w:widowControl/>
              <w:spacing w:line="240" w:lineRule="exact"/>
              <w:jc w:val="center"/>
              <w:rPr>
                <w:rFonts w:asciiTheme="minorEastAsia" w:hAnsiTheme="minorEastAsia" w:cs="Times New Roman"/>
                <w:kern w:val="0"/>
                <w:sz w:val="22"/>
              </w:rPr>
            </w:pPr>
            <w:r w:rsidRPr="006277D7">
              <w:rPr>
                <w:rFonts w:asciiTheme="minorEastAsia" w:hAnsiTheme="minorEastAsia" w:cs="Times New Roman"/>
                <w:kern w:val="0"/>
                <w:sz w:val="22"/>
              </w:rPr>
              <w:t>政府性基金预算财政拨款</w:t>
            </w:r>
          </w:p>
        </w:tc>
        <w:tc>
          <w:tcPr>
            <w:tcW w:w="567" w:type="dxa"/>
            <w:shd w:val="clear" w:color="auto" w:fill="auto"/>
            <w:noWrap/>
            <w:vAlign w:val="center"/>
          </w:tcPr>
          <w:p w:rsidR="00862F7D" w:rsidRPr="006277D7" w:rsidRDefault="00ED55D7" w:rsidP="006277D7">
            <w:pPr>
              <w:widowControl/>
              <w:spacing w:line="240" w:lineRule="exact"/>
              <w:jc w:val="center"/>
              <w:rPr>
                <w:rFonts w:asciiTheme="minorEastAsia" w:hAnsiTheme="minorEastAsia" w:cs="Times New Roman"/>
                <w:kern w:val="0"/>
                <w:sz w:val="22"/>
              </w:rPr>
            </w:pPr>
            <w:r w:rsidRPr="006277D7">
              <w:rPr>
                <w:rFonts w:asciiTheme="minorEastAsia" w:hAnsiTheme="minorEastAsia" w:cs="Times New Roman"/>
                <w:kern w:val="0"/>
                <w:sz w:val="22"/>
              </w:rPr>
              <w:t>12</w:t>
            </w:r>
          </w:p>
        </w:tc>
        <w:tc>
          <w:tcPr>
            <w:tcW w:w="1276" w:type="dxa"/>
            <w:shd w:val="clear" w:color="auto" w:fill="auto"/>
            <w:noWrap/>
            <w:vAlign w:val="center"/>
          </w:tcPr>
          <w:p w:rsidR="00862F7D" w:rsidRPr="006277D7" w:rsidRDefault="00ED55D7" w:rsidP="006277D7">
            <w:pPr>
              <w:widowControl/>
              <w:spacing w:line="240" w:lineRule="exact"/>
              <w:jc w:val="center"/>
              <w:rPr>
                <w:rFonts w:asciiTheme="minorEastAsia" w:hAnsiTheme="minorEastAsia" w:cs="Times New Roman"/>
                <w:kern w:val="0"/>
                <w:sz w:val="22"/>
              </w:rPr>
            </w:pPr>
            <w:r w:rsidRPr="006277D7">
              <w:rPr>
                <w:rFonts w:asciiTheme="minorEastAsia" w:hAnsiTheme="minorEastAsia" w:cs="Times New Roman" w:hint="eastAsia"/>
                <w:kern w:val="0"/>
                <w:sz w:val="22"/>
              </w:rPr>
              <w:t>0</w:t>
            </w:r>
          </w:p>
        </w:tc>
        <w:tc>
          <w:tcPr>
            <w:tcW w:w="3827" w:type="dxa"/>
            <w:shd w:val="clear" w:color="auto" w:fill="auto"/>
            <w:noWrap/>
            <w:vAlign w:val="center"/>
          </w:tcPr>
          <w:p w:rsidR="00862F7D" w:rsidRPr="006277D7" w:rsidRDefault="00ED55D7" w:rsidP="006277D7">
            <w:pPr>
              <w:widowControl/>
              <w:spacing w:line="240" w:lineRule="exact"/>
              <w:jc w:val="left"/>
              <w:rPr>
                <w:rFonts w:asciiTheme="minorEastAsia" w:hAnsiTheme="minorEastAsia" w:cs="Times New Roman"/>
                <w:kern w:val="0"/>
                <w:sz w:val="22"/>
              </w:rPr>
            </w:pPr>
            <w:r w:rsidRPr="006277D7">
              <w:rPr>
                <w:rFonts w:asciiTheme="minorEastAsia" w:hAnsiTheme="minorEastAsia" w:cs="Times New Roman"/>
                <w:kern w:val="0"/>
                <w:sz w:val="22"/>
              </w:rPr>
              <w:t xml:space="preserve">　</w:t>
            </w:r>
          </w:p>
        </w:tc>
        <w:tc>
          <w:tcPr>
            <w:tcW w:w="709" w:type="dxa"/>
            <w:shd w:val="clear" w:color="auto" w:fill="auto"/>
            <w:noWrap/>
            <w:vAlign w:val="center"/>
          </w:tcPr>
          <w:p w:rsidR="00862F7D" w:rsidRPr="006277D7" w:rsidRDefault="00ED55D7" w:rsidP="006277D7">
            <w:pPr>
              <w:widowControl/>
              <w:spacing w:line="240" w:lineRule="exact"/>
              <w:jc w:val="center"/>
              <w:rPr>
                <w:rFonts w:asciiTheme="minorEastAsia" w:hAnsiTheme="minorEastAsia" w:cs="Times New Roman"/>
                <w:kern w:val="0"/>
                <w:sz w:val="22"/>
              </w:rPr>
            </w:pPr>
            <w:r w:rsidRPr="006277D7">
              <w:rPr>
                <w:rFonts w:asciiTheme="minorEastAsia" w:hAnsiTheme="minorEastAsia" w:cs="Times New Roman"/>
                <w:kern w:val="0"/>
                <w:sz w:val="22"/>
              </w:rPr>
              <w:t>26</w:t>
            </w:r>
          </w:p>
        </w:tc>
        <w:tc>
          <w:tcPr>
            <w:tcW w:w="1730" w:type="dxa"/>
            <w:shd w:val="clear" w:color="auto" w:fill="auto"/>
            <w:noWrap/>
            <w:vAlign w:val="center"/>
          </w:tcPr>
          <w:p w:rsidR="00862F7D" w:rsidRPr="006277D7" w:rsidRDefault="00862F7D" w:rsidP="006277D7">
            <w:pPr>
              <w:widowControl/>
              <w:spacing w:line="240" w:lineRule="exact"/>
              <w:jc w:val="center"/>
              <w:rPr>
                <w:rFonts w:asciiTheme="minorEastAsia" w:hAnsiTheme="minorEastAsia" w:cs="Times New Roman"/>
                <w:kern w:val="0"/>
                <w:sz w:val="22"/>
              </w:rPr>
            </w:pPr>
          </w:p>
        </w:tc>
        <w:tc>
          <w:tcPr>
            <w:tcW w:w="1660" w:type="dxa"/>
            <w:shd w:val="clear" w:color="auto" w:fill="auto"/>
            <w:noWrap/>
            <w:vAlign w:val="center"/>
          </w:tcPr>
          <w:p w:rsidR="00862F7D" w:rsidRPr="006277D7" w:rsidRDefault="00862F7D" w:rsidP="006277D7">
            <w:pPr>
              <w:widowControl/>
              <w:spacing w:line="240" w:lineRule="exact"/>
              <w:jc w:val="center"/>
              <w:rPr>
                <w:rFonts w:asciiTheme="minorEastAsia" w:hAnsiTheme="minorEastAsia" w:cs="Times New Roman"/>
                <w:kern w:val="0"/>
                <w:sz w:val="22"/>
              </w:rPr>
            </w:pPr>
          </w:p>
        </w:tc>
        <w:tc>
          <w:tcPr>
            <w:tcW w:w="1572" w:type="dxa"/>
            <w:shd w:val="clear" w:color="auto" w:fill="auto"/>
            <w:noWrap/>
            <w:vAlign w:val="center"/>
          </w:tcPr>
          <w:p w:rsidR="00862F7D" w:rsidRPr="006277D7" w:rsidRDefault="00862F7D" w:rsidP="006277D7">
            <w:pPr>
              <w:widowControl/>
              <w:spacing w:line="240" w:lineRule="exact"/>
              <w:jc w:val="center"/>
              <w:rPr>
                <w:rFonts w:asciiTheme="minorEastAsia" w:hAnsiTheme="minorEastAsia" w:cs="Times New Roman"/>
                <w:kern w:val="0"/>
                <w:sz w:val="22"/>
              </w:rPr>
            </w:pPr>
          </w:p>
        </w:tc>
      </w:tr>
      <w:tr w:rsidR="00862F7D" w:rsidRPr="006277D7" w:rsidTr="00931147">
        <w:trPr>
          <w:trHeight w:val="396"/>
          <w:jc w:val="center"/>
        </w:trPr>
        <w:tc>
          <w:tcPr>
            <w:tcW w:w="3316" w:type="dxa"/>
            <w:shd w:val="clear" w:color="auto" w:fill="auto"/>
            <w:noWrap/>
            <w:vAlign w:val="center"/>
          </w:tcPr>
          <w:p w:rsidR="00862F7D" w:rsidRPr="006277D7" w:rsidRDefault="006277D7" w:rsidP="006277D7">
            <w:pPr>
              <w:widowControl/>
              <w:spacing w:line="240" w:lineRule="exact"/>
              <w:jc w:val="center"/>
              <w:rPr>
                <w:rFonts w:asciiTheme="minorEastAsia" w:hAnsiTheme="minorEastAsia" w:cs="Times New Roman"/>
                <w:kern w:val="0"/>
                <w:sz w:val="22"/>
              </w:rPr>
            </w:pPr>
            <w:r>
              <w:rPr>
                <w:rFonts w:asciiTheme="minorEastAsia" w:hAnsiTheme="minorEastAsia" w:cs="Times New Roman" w:hint="eastAsia"/>
                <w:kern w:val="0"/>
                <w:sz w:val="22"/>
              </w:rPr>
              <w:t>国有资本经营预算财政拨款</w:t>
            </w:r>
            <w:r w:rsidR="00ED55D7" w:rsidRPr="006277D7">
              <w:rPr>
                <w:rFonts w:asciiTheme="minorEastAsia" w:hAnsiTheme="minorEastAsia" w:cs="Times New Roman"/>
                <w:kern w:val="0"/>
                <w:sz w:val="22"/>
              </w:rPr>
              <w:t xml:space="preserve">　</w:t>
            </w:r>
          </w:p>
        </w:tc>
        <w:tc>
          <w:tcPr>
            <w:tcW w:w="567" w:type="dxa"/>
            <w:shd w:val="clear" w:color="auto" w:fill="auto"/>
            <w:noWrap/>
            <w:vAlign w:val="center"/>
          </w:tcPr>
          <w:p w:rsidR="00862F7D" w:rsidRPr="006277D7" w:rsidRDefault="00ED55D7" w:rsidP="006277D7">
            <w:pPr>
              <w:widowControl/>
              <w:spacing w:line="240" w:lineRule="exact"/>
              <w:jc w:val="center"/>
              <w:rPr>
                <w:rFonts w:asciiTheme="minorEastAsia" w:hAnsiTheme="minorEastAsia" w:cs="Times New Roman"/>
                <w:kern w:val="0"/>
                <w:sz w:val="22"/>
              </w:rPr>
            </w:pPr>
            <w:r w:rsidRPr="006277D7">
              <w:rPr>
                <w:rFonts w:asciiTheme="minorEastAsia" w:hAnsiTheme="minorEastAsia" w:cs="Times New Roman"/>
                <w:kern w:val="0"/>
                <w:sz w:val="22"/>
              </w:rPr>
              <w:t>13</w:t>
            </w:r>
          </w:p>
        </w:tc>
        <w:tc>
          <w:tcPr>
            <w:tcW w:w="1276" w:type="dxa"/>
            <w:shd w:val="clear" w:color="auto" w:fill="auto"/>
            <w:noWrap/>
            <w:vAlign w:val="center"/>
          </w:tcPr>
          <w:p w:rsidR="00862F7D" w:rsidRPr="006277D7" w:rsidRDefault="00862F7D" w:rsidP="006277D7">
            <w:pPr>
              <w:widowControl/>
              <w:spacing w:line="240" w:lineRule="exact"/>
              <w:jc w:val="center"/>
              <w:rPr>
                <w:rFonts w:asciiTheme="minorEastAsia" w:hAnsiTheme="minorEastAsia" w:cs="Times New Roman"/>
                <w:kern w:val="0"/>
                <w:sz w:val="22"/>
              </w:rPr>
            </w:pPr>
          </w:p>
        </w:tc>
        <w:tc>
          <w:tcPr>
            <w:tcW w:w="3827" w:type="dxa"/>
            <w:shd w:val="clear" w:color="auto" w:fill="auto"/>
            <w:noWrap/>
            <w:vAlign w:val="center"/>
          </w:tcPr>
          <w:p w:rsidR="00862F7D" w:rsidRPr="006277D7" w:rsidRDefault="00ED55D7" w:rsidP="006277D7">
            <w:pPr>
              <w:widowControl/>
              <w:spacing w:line="240" w:lineRule="exact"/>
              <w:jc w:val="left"/>
              <w:rPr>
                <w:rFonts w:asciiTheme="minorEastAsia" w:hAnsiTheme="minorEastAsia" w:cs="Times New Roman"/>
                <w:kern w:val="0"/>
                <w:sz w:val="22"/>
              </w:rPr>
            </w:pPr>
            <w:r w:rsidRPr="006277D7">
              <w:rPr>
                <w:rFonts w:asciiTheme="minorEastAsia" w:hAnsiTheme="minorEastAsia" w:cs="Times New Roman"/>
                <w:kern w:val="0"/>
                <w:sz w:val="22"/>
              </w:rPr>
              <w:t xml:space="preserve">　</w:t>
            </w:r>
          </w:p>
        </w:tc>
        <w:tc>
          <w:tcPr>
            <w:tcW w:w="709" w:type="dxa"/>
            <w:shd w:val="clear" w:color="auto" w:fill="auto"/>
            <w:noWrap/>
            <w:vAlign w:val="center"/>
          </w:tcPr>
          <w:p w:rsidR="00862F7D" w:rsidRPr="006277D7" w:rsidRDefault="00ED55D7" w:rsidP="006277D7">
            <w:pPr>
              <w:widowControl/>
              <w:spacing w:line="240" w:lineRule="exact"/>
              <w:jc w:val="center"/>
              <w:rPr>
                <w:rFonts w:asciiTheme="minorEastAsia" w:hAnsiTheme="minorEastAsia" w:cs="Times New Roman"/>
                <w:kern w:val="0"/>
                <w:sz w:val="22"/>
              </w:rPr>
            </w:pPr>
            <w:r w:rsidRPr="006277D7">
              <w:rPr>
                <w:rFonts w:asciiTheme="minorEastAsia" w:hAnsiTheme="minorEastAsia" w:cs="Times New Roman"/>
                <w:kern w:val="0"/>
                <w:sz w:val="22"/>
              </w:rPr>
              <w:t>27</w:t>
            </w:r>
          </w:p>
        </w:tc>
        <w:tc>
          <w:tcPr>
            <w:tcW w:w="1730" w:type="dxa"/>
            <w:shd w:val="clear" w:color="auto" w:fill="auto"/>
            <w:noWrap/>
            <w:vAlign w:val="center"/>
          </w:tcPr>
          <w:p w:rsidR="00862F7D" w:rsidRPr="006277D7" w:rsidRDefault="00862F7D" w:rsidP="006277D7">
            <w:pPr>
              <w:widowControl/>
              <w:spacing w:line="240" w:lineRule="exact"/>
              <w:jc w:val="center"/>
              <w:rPr>
                <w:rFonts w:asciiTheme="minorEastAsia" w:hAnsiTheme="minorEastAsia" w:cs="Times New Roman"/>
                <w:kern w:val="0"/>
                <w:sz w:val="22"/>
              </w:rPr>
            </w:pPr>
          </w:p>
        </w:tc>
        <w:tc>
          <w:tcPr>
            <w:tcW w:w="1660" w:type="dxa"/>
            <w:shd w:val="clear" w:color="auto" w:fill="auto"/>
            <w:noWrap/>
            <w:vAlign w:val="center"/>
          </w:tcPr>
          <w:p w:rsidR="00862F7D" w:rsidRPr="006277D7" w:rsidRDefault="00862F7D" w:rsidP="006277D7">
            <w:pPr>
              <w:widowControl/>
              <w:spacing w:line="240" w:lineRule="exact"/>
              <w:jc w:val="center"/>
              <w:rPr>
                <w:rFonts w:asciiTheme="minorEastAsia" w:hAnsiTheme="minorEastAsia" w:cs="Times New Roman"/>
                <w:kern w:val="0"/>
                <w:sz w:val="22"/>
              </w:rPr>
            </w:pPr>
          </w:p>
        </w:tc>
        <w:tc>
          <w:tcPr>
            <w:tcW w:w="1572" w:type="dxa"/>
            <w:shd w:val="clear" w:color="auto" w:fill="auto"/>
            <w:noWrap/>
            <w:vAlign w:val="center"/>
          </w:tcPr>
          <w:p w:rsidR="00862F7D" w:rsidRPr="006277D7" w:rsidRDefault="00862F7D" w:rsidP="006277D7">
            <w:pPr>
              <w:widowControl/>
              <w:spacing w:line="240" w:lineRule="exact"/>
              <w:jc w:val="center"/>
              <w:rPr>
                <w:rFonts w:asciiTheme="minorEastAsia" w:hAnsiTheme="minorEastAsia" w:cs="Times New Roman"/>
                <w:kern w:val="0"/>
                <w:sz w:val="22"/>
              </w:rPr>
            </w:pPr>
          </w:p>
        </w:tc>
      </w:tr>
      <w:tr w:rsidR="00052C20" w:rsidRPr="006277D7" w:rsidTr="006277D7">
        <w:trPr>
          <w:trHeight w:val="323"/>
          <w:jc w:val="center"/>
        </w:trPr>
        <w:tc>
          <w:tcPr>
            <w:tcW w:w="3316" w:type="dxa"/>
            <w:shd w:val="clear" w:color="auto" w:fill="auto"/>
            <w:noWrap/>
            <w:vAlign w:val="center"/>
          </w:tcPr>
          <w:p w:rsidR="00052C20" w:rsidRPr="006277D7" w:rsidRDefault="00052C20" w:rsidP="006277D7">
            <w:pPr>
              <w:widowControl/>
              <w:spacing w:line="240" w:lineRule="exact"/>
              <w:jc w:val="center"/>
              <w:rPr>
                <w:rFonts w:asciiTheme="minorEastAsia" w:hAnsiTheme="minorEastAsia" w:cs="Times New Roman"/>
                <w:b/>
                <w:bCs/>
                <w:kern w:val="0"/>
                <w:sz w:val="22"/>
              </w:rPr>
            </w:pPr>
            <w:r w:rsidRPr="006277D7">
              <w:rPr>
                <w:rFonts w:asciiTheme="minorEastAsia" w:hAnsiTheme="minorEastAsia" w:cs="Times New Roman"/>
                <w:b/>
                <w:bCs/>
                <w:kern w:val="0"/>
                <w:sz w:val="22"/>
              </w:rPr>
              <w:t>总计</w:t>
            </w:r>
          </w:p>
        </w:tc>
        <w:tc>
          <w:tcPr>
            <w:tcW w:w="567" w:type="dxa"/>
            <w:shd w:val="clear" w:color="auto" w:fill="auto"/>
            <w:noWrap/>
            <w:vAlign w:val="center"/>
          </w:tcPr>
          <w:p w:rsidR="00052C20" w:rsidRPr="006277D7" w:rsidRDefault="00052C20" w:rsidP="006277D7">
            <w:pPr>
              <w:widowControl/>
              <w:spacing w:line="240" w:lineRule="exact"/>
              <w:jc w:val="center"/>
              <w:rPr>
                <w:rFonts w:asciiTheme="minorEastAsia" w:hAnsiTheme="minorEastAsia" w:cs="Times New Roman"/>
                <w:kern w:val="0"/>
                <w:sz w:val="22"/>
              </w:rPr>
            </w:pPr>
            <w:r w:rsidRPr="006277D7">
              <w:rPr>
                <w:rFonts w:asciiTheme="minorEastAsia" w:hAnsiTheme="minorEastAsia" w:cs="Times New Roman"/>
                <w:kern w:val="0"/>
                <w:sz w:val="22"/>
              </w:rPr>
              <w:t>14</w:t>
            </w:r>
          </w:p>
        </w:tc>
        <w:tc>
          <w:tcPr>
            <w:tcW w:w="1276" w:type="dxa"/>
            <w:shd w:val="clear" w:color="auto" w:fill="auto"/>
            <w:noWrap/>
            <w:vAlign w:val="center"/>
          </w:tcPr>
          <w:p w:rsidR="00052C20" w:rsidRPr="006277D7" w:rsidRDefault="00052C20" w:rsidP="006277D7">
            <w:pPr>
              <w:widowControl/>
              <w:spacing w:line="240" w:lineRule="exact"/>
              <w:jc w:val="center"/>
              <w:rPr>
                <w:rFonts w:asciiTheme="minorEastAsia" w:hAnsiTheme="minorEastAsia" w:cs="Times New Roman"/>
                <w:kern w:val="0"/>
                <w:sz w:val="22"/>
              </w:rPr>
            </w:pPr>
            <w:r w:rsidRPr="006277D7">
              <w:rPr>
                <w:rFonts w:asciiTheme="minorEastAsia" w:hAnsiTheme="minorEastAsia" w:cs="Times New Roman" w:hint="eastAsia"/>
                <w:kern w:val="0"/>
                <w:sz w:val="22"/>
              </w:rPr>
              <w:t>5966.6</w:t>
            </w:r>
          </w:p>
        </w:tc>
        <w:tc>
          <w:tcPr>
            <w:tcW w:w="3827" w:type="dxa"/>
            <w:shd w:val="clear" w:color="auto" w:fill="auto"/>
            <w:noWrap/>
            <w:vAlign w:val="center"/>
          </w:tcPr>
          <w:p w:rsidR="00052C20" w:rsidRPr="006277D7" w:rsidRDefault="00052C20" w:rsidP="006277D7">
            <w:pPr>
              <w:widowControl/>
              <w:spacing w:line="240" w:lineRule="exact"/>
              <w:jc w:val="center"/>
              <w:rPr>
                <w:rFonts w:asciiTheme="minorEastAsia" w:hAnsiTheme="minorEastAsia" w:cs="Times New Roman"/>
                <w:b/>
                <w:bCs/>
                <w:kern w:val="0"/>
                <w:sz w:val="22"/>
              </w:rPr>
            </w:pPr>
            <w:r w:rsidRPr="006277D7">
              <w:rPr>
                <w:rFonts w:asciiTheme="minorEastAsia" w:hAnsiTheme="minorEastAsia" w:cs="Times New Roman"/>
                <w:b/>
                <w:bCs/>
                <w:kern w:val="0"/>
                <w:sz w:val="22"/>
              </w:rPr>
              <w:t>总计</w:t>
            </w:r>
          </w:p>
        </w:tc>
        <w:tc>
          <w:tcPr>
            <w:tcW w:w="709" w:type="dxa"/>
            <w:shd w:val="clear" w:color="auto" w:fill="auto"/>
            <w:noWrap/>
            <w:vAlign w:val="center"/>
          </w:tcPr>
          <w:p w:rsidR="00052C20" w:rsidRPr="006277D7" w:rsidRDefault="00052C20" w:rsidP="006277D7">
            <w:pPr>
              <w:widowControl/>
              <w:spacing w:line="240" w:lineRule="exact"/>
              <w:jc w:val="center"/>
              <w:rPr>
                <w:rFonts w:asciiTheme="minorEastAsia" w:hAnsiTheme="minorEastAsia" w:cs="Times New Roman"/>
                <w:kern w:val="0"/>
                <w:sz w:val="22"/>
              </w:rPr>
            </w:pPr>
            <w:r w:rsidRPr="006277D7">
              <w:rPr>
                <w:rFonts w:asciiTheme="minorEastAsia" w:hAnsiTheme="minorEastAsia" w:cs="Times New Roman"/>
                <w:kern w:val="0"/>
                <w:sz w:val="22"/>
              </w:rPr>
              <w:t>28</w:t>
            </w:r>
          </w:p>
        </w:tc>
        <w:tc>
          <w:tcPr>
            <w:tcW w:w="1730" w:type="dxa"/>
            <w:shd w:val="clear" w:color="auto" w:fill="auto"/>
            <w:noWrap/>
            <w:vAlign w:val="center"/>
          </w:tcPr>
          <w:p w:rsidR="00052C20" w:rsidRPr="006277D7" w:rsidRDefault="00052C20" w:rsidP="006277D7">
            <w:pPr>
              <w:widowControl/>
              <w:spacing w:line="240" w:lineRule="exact"/>
              <w:jc w:val="center"/>
              <w:rPr>
                <w:rFonts w:asciiTheme="minorEastAsia" w:hAnsiTheme="minorEastAsia" w:cs="Times New Roman"/>
                <w:kern w:val="0"/>
                <w:sz w:val="22"/>
              </w:rPr>
            </w:pPr>
            <w:r w:rsidRPr="006277D7">
              <w:rPr>
                <w:rFonts w:asciiTheme="minorEastAsia" w:hAnsiTheme="minorEastAsia" w:cs="Times New Roman" w:hint="eastAsia"/>
                <w:kern w:val="0"/>
                <w:sz w:val="22"/>
              </w:rPr>
              <w:t>5966.6</w:t>
            </w:r>
          </w:p>
        </w:tc>
        <w:tc>
          <w:tcPr>
            <w:tcW w:w="1660" w:type="dxa"/>
            <w:shd w:val="clear" w:color="auto" w:fill="auto"/>
            <w:noWrap/>
            <w:vAlign w:val="center"/>
          </w:tcPr>
          <w:p w:rsidR="00052C20" w:rsidRPr="006277D7" w:rsidRDefault="00052C20" w:rsidP="006277D7">
            <w:pPr>
              <w:widowControl/>
              <w:spacing w:line="240" w:lineRule="exact"/>
              <w:jc w:val="center"/>
              <w:rPr>
                <w:rFonts w:asciiTheme="minorEastAsia" w:hAnsiTheme="minorEastAsia" w:cs="Times New Roman"/>
                <w:kern w:val="0"/>
                <w:sz w:val="22"/>
              </w:rPr>
            </w:pPr>
            <w:r w:rsidRPr="006277D7">
              <w:rPr>
                <w:rFonts w:asciiTheme="minorEastAsia" w:hAnsiTheme="minorEastAsia" w:cs="Times New Roman" w:hint="eastAsia"/>
                <w:kern w:val="0"/>
                <w:sz w:val="22"/>
              </w:rPr>
              <w:t>5966.6</w:t>
            </w:r>
          </w:p>
        </w:tc>
        <w:tc>
          <w:tcPr>
            <w:tcW w:w="1572" w:type="dxa"/>
            <w:shd w:val="clear" w:color="auto" w:fill="auto"/>
            <w:noWrap/>
            <w:vAlign w:val="center"/>
          </w:tcPr>
          <w:p w:rsidR="00052C20" w:rsidRPr="006277D7" w:rsidRDefault="00052C20" w:rsidP="006277D7">
            <w:pPr>
              <w:widowControl/>
              <w:spacing w:line="240" w:lineRule="exact"/>
              <w:jc w:val="center"/>
              <w:rPr>
                <w:rFonts w:asciiTheme="minorEastAsia" w:hAnsiTheme="minorEastAsia" w:cs="Times New Roman"/>
                <w:b/>
                <w:bCs/>
                <w:kern w:val="0"/>
                <w:sz w:val="22"/>
              </w:rPr>
            </w:pPr>
            <w:r w:rsidRPr="006277D7">
              <w:rPr>
                <w:rFonts w:asciiTheme="minorEastAsia" w:hAnsiTheme="minorEastAsia" w:cs="Times New Roman" w:hint="eastAsia"/>
                <w:kern w:val="0"/>
                <w:sz w:val="22"/>
              </w:rPr>
              <w:t>0</w:t>
            </w:r>
          </w:p>
        </w:tc>
      </w:tr>
    </w:tbl>
    <w:p w:rsidR="00862F7D" w:rsidRPr="006277D7" w:rsidRDefault="00ED55D7">
      <w:pPr>
        <w:widowControl/>
        <w:jc w:val="left"/>
        <w:rPr>
          <w:rFonts w:asciiTheme="minorEastAsia" w:hAnsiTheme="minorEastAsia" w:cs="Times New Roman"/>
          <w:kern w:val="0"/>
          <w:sz w:val="22"/>
        </w:rPr>
      </w:pPr>
      <w:r w:rsidRPr="006277D7">
        <w:rPr>
          <w:rFonts w:asciiTheme="minorEastAsia" w:hAnsiTheme="minorEastAsia" w:cs="Times New Roman"/>
          <w:kern w:val="0"/>
          <w:sz w:val="22"/>
        </w:rPr>
        <w:t>注：本表反映部门本年度一般公共预算财政拨款</w:t>
      </w:r>
      <w:r w:rsidR="00841F09">
        <w:rPr>
          <w:rFonts w:asciiTheme="minorEastAsia" w:hAnsiTheme="minorEastAsia" w:cs="Times New Roman" w:hint="eastAsia"/>
          <w:kern w:val="0"/>
          <w:sz w:val="22"/>
        </w:rPr>
        <w:t>、</w:t>
      </w:r>
      <w:r w:rsidRPr="006277D7">
        <w:rPr>
          <w:rFonts w:asciiTheme="minorEastAsia" w:hAnsiTheme="minorEastAsia" w:cs="Times New Roman"/>
          <w:kern w:val="0"/>
          <w:sz w:val="22"/>
        </w:rPr>
        <w:t>政府性基金预算财政拨款</w:t>
      </w:r>
      <w:r w:rsidR="00841F09">
        <w:rPr>
          <w:rFonts w:asciiTheme="minorEastAsia" w:hAnsiTheme="minorEastAsia" w:cs="Times New Roman" w:hint="eastAsia"/>
          <w:kern w:val="0"/>
          <w:sz w:val="22"/>
        </w:rPr>
        <w:t>和国有资本经营预算财政拨款</w:t>
      </w:r>
      <w:r w:rsidRPr="006277D7">
        <w:rPr>
          <w:rFonts w:asciiTheme="minorEastAsia" w:hAnsiTheme="minorEastAsia" w:cs="Times New Roman"/>
          <w:kern w:val="0"/>
          <w:sz w:val="22"/>
        </w:rPr>
        <w:t>的总收支和年末结转结余情况。</w:t>
      </w:r>
    </w:p>
    <w:p w:rsidR="00862F7D" w:rsidRPr="006277D7" w:rsidRDefault="00ED55D7">
      <w:pPr>
        <w:widowControl/>
        <w:jc w:val="left"/>
        <w:rPr>
          <w:rFonts w:asciiTheme="minorEastAsia" w:hAnsiTheme="minorEastAsia" w:cs="Times New Roman"/>
          <w:kern w:val="0"/>
          <w:sz w:val="22"/>
        </w:rPr>
      </w:pPr>
      <w:r w:rsidRPr="006277D7">
        <w:rPr>
          <w:rFonts w:asciiTheme="minorEastAsia" w:hAnsiTheme="minorEastAsia" w:cs="Times New Roman"/>
          <w:kern w:val="0"/>
          <w:sz w:val="22"/>
        </w:rPr>
        <w:br w:type="page"/>
      </w:r>
    </w:p>
    <w:p w:rsidR="00862F7D" w:rsidRDefault="00ED55D7">
      <w:pPr>
        <w:widowControl/>
        <w:jc w:val="center"/>
        <w:rPr>
          <w:rFonts w:ascii="Times New Roman" w:eastAsia="方正小标宋_GBK" w:hAnsi="Times New Roman" w:cs="Times New Roman"/>
          <w:kern w:val="0"/>
          <w:sz w:val="36"/>
          <w:szCs w:val="36"/>
        </w:rPr>
      </w:pPr>
      <w:bookmarkStart w:id="0" w:name="RANGE!A1:F16"/>
      <w:r>
        <w:rPr>
          <w:rFonts w:ascii="Times New Roman" w:eastAsia="方正小标宋_GBK" w:hAnsi="Times New Roman" w:cs="Times New Roman"/>
          <w:kern w:val="0"/>
          <w:sz w:val="36"/>
          <w:szCs w:val="36"/>
        </w:rPr>
        <w:lastRenderedPageBreak/>
        <w:t>一般公共预算财政拨款支出决算表</w:t>
      </w:r>
      <w:bookmarkEnd w:id="0"/>
    </w:p>
    <w:p w:rsidR="00862F7D" w:rsidRDefault="00ED55D7" w:rsidP="00EB6088">
      <w:pPr>
        <w:widowControl/>
        <w:spacing w:beforeLines="50"/>
        <w:ind w:firstLineChars="350" w:firstLine="735"/>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hint="eastAsia"/>
          <w:color w:val="000000"/>
          <w:kern w:val="0"/>
          <w:szCs w:val="21"/>
        </w:rPr>
        <w:t>靖州县</w:t>
      </w:r>
      <w:r w:rsidR="00E7480E">
        <w:rPr>
          <w:rFonts w:ascii="Times New Roman" w:eastAsia="仿宋_GB2312" w:hAnsi="Times New Roman" w:cs="Times New Roman" w:hint="eastAsia"/>
          <w:color w:val="000000"/>
          <w:kern w:val="0"/>
          <w:szCs w:val="21"/>
        </w:rPr>
        <w:t>公安</w:t>
      </w:r>
      <w:r>
        <w:rPr>
          <w:rFonts w:ascii="Times New Roman" w:eastAsia="仿宋_GB2312" w:hAnsi="Times New Roman" w:cs="Times New Roman" w:hint="eastAsia"/>
          <w:color w:val="000000"/>
          <w:kern w:val="0"/>
          <w:szCs w:val="21"/>
        </w:rPr>
        <w:t>局</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05</w:t>
      </w:r>
      <w:r>
        <w:rPr>
          <w:rFonts w:ascii="Times New Roman" w:eastAsia="仿宋_GB2312" w:hAnsi="Times New Roman" w:cs="Times New Roman"/>
          <w:color w:val="000000"/>
          <w:kern w:val="0"/>
          <w:szCs w:val="21"/>
        </w:rPr>
        <w:t>表</w:t>
      </w:r>
    </w:p>
    <w:p w:rsidR="00862F7D" w:rsidRDefault="00ED55D7">
      <w:pPr>
        <w:widowControl/>
        <w:jc w:val="left"/>
        <w:rPr>
          <w:rFonts w:ascii="Times New Roman" w:eastAsia="宋体" w:hAnsi="Times New Roman" w:cs="Times New Roman"/>
          <w:color w:val="000000"/>
          <w:kern w:val="0"/>
          <w:sz w:val="20"/>
          <w:szCs w:val="20"/>
        </w:rPr>
      </w:pP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单位：万元</w:t>
      </w:r>
    </w:p>
    <w:tbl>
      <w:tblPr>
        <w:tblW w:w="14219" w:type="dxa"/>
        <w:jc w:val="center"/>
        <w:tblLayout w:type="fixed"/>
        <w:tblLook w:val="04A0"/>
      </w:tblPr>
      <w:tblGrid>
        <w:gridCol w:w="1200"/>
        <w:gridCol w:w="3527"/>
        <w:gridCol w:w="3000"/>
        <w:gridCol w:w="3492"/>
        <w:gridCol w:w="3000"/>
      </w:tblGrid>
      <w:tr w:rsidR="00862F7D">
        <w:trPr>
          <w:trHeight w:val="405"/>
          <w:jc w:val="center"/>
        </w:trPr>
        <w:tc>
          <w:tcPr>
            <w:tcW w:w="4727" w:type="dxa"/>
            <w:gridSpan w:val="2"/>
            <w:tcBorders>
              <w:top w:val="single" w:sz="8" w:space="0" w:color="auto"/>
              <w:left w:val="single" w:sz="8" w:space="0" w:color="auto"/>
              <w:bottom w:val="single" w:sz="4" w:space="0" w:color="auto"/>
              <w:right w:val="single" w:sz="4" w:space="0" w:color="auto"/>
            </w:tcBorders>
            <w:shd w:val="clear" w:color="auto" w:fill="auto"/>
            <w:vAlign w:val="center"/>
          </w:tcPr>
          <w:p w:rsidR="00862F7D" w:rsidRDefault="00ED55D7">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b/>
                <w:kern w:val="0"/>
                <w:szCs w:val="21"/>
              </w:rPr>
              <w:t>目</w:t>
            </w:r>
          </w:p>
        </w:tc>
        <w:tc>
          <w:tcPr>
            <w:tcW w:w="9492" w:type="dxa"/>
            <w:gridSpan w:val="3"/>
            <w:tcBorders>
              <w:top w:val="single" w:sz="8" w:space="0" w:color="auto"/>
              <w:left w:val="nil"/>
              <w:bottom w:val="single" w:sz="4" w:space="0" w:color="auto"/>
              <w:right w:val="single" w:sz="8" w:space="0" w:color="000000"/>
            </w:tcBorders>
            <w:shd w:val="clear" w:color="auto" w:fill="auto"/>
            <w:vAlign w:val="center"/>
          </w:tcPr>
          <w:p w:rsidR="00862F7D" w:rsidRDefault="00ED55D7">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本年支出</w:t>
            </w:r>
          </w:p>
        </w:tc>
      </w:tr>
      <w:tr w:rsidR="00862F7D">
        <w:trPr>
          <w:trHeight w:val="495"/>
          <w:jc w:val="center"/>
        </w:trPr>
        <w:tc>
          <w:tcPr>
            <w:tcW w:w="1200" w:type="dxa"/>
            <w:vMerge w:val="restart"/>
            <w:tcBorders>
              <w:top w:val="single" w:sz="4" w:space="0" w:color="auto"/>
              <w:left w:val="single" w:sz="8" w:space="0" w:color="auto"/>
              <w:bottom w:val="single" w:sz="4" w:space="0" w:color="auto"/>
              <w:right w:val="single" w:sz="4" w:space="0" w:color="auto"/>
            </w:tcBorders>
            <w:shd w:val="clear" w:color="auto" w:fill="auto"/>
            <w:vAlign w:val="center"/>
          </w:tcPr>
          <w:p w:rsidR="00862F7D" w:rsidRDefault="00ED55D7">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功能分类科目编码</w:t>
            </w:r>
          </w:p>
        </w:tc>
        <w:tc>
          <w:tcPr>
            <w:tcW w:w="3527" w:type="dxa"/>
            <w:vMerge w:val="restart"/>
            <w:tcBorders>
              <w:top w:val="nil"/>
              <w:left w:val="single" w:sz="4" w:space="0" w:color="auto"/>
              <w:bottom w:val="single" w:sz="4" w:space="0" w:color="auto"/>
              <w:right w:val="single" w:sz="4" w:space="0" w:color="auto"/>
            </w:tcBorders>
            <w:shd w:val="clear" w:color="auto" w:fill="auto"/>
            <w:vAlign w:val="center"/>
          </w:tcPr>
          <w:p w:rsidR="00862F7D" w:rsidRDefault="00ED55D7">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科目名称</w:t>
            </w:r>
          </w:p>
        </w:tc>
        <w:tc>
          <w:tcPr>
            <w:tcW w:w="3000" w:type="dxa"/>
            <w:vMerge w:val="restart"/>
            <w:tcBorders>
              <w:top w:val="nil"/>
              <w:left w:val="single" w:sz="4" w:space="0" w:color="auto"/>
              <w:bottom w:val="single" w:sz="4" w:space="0" w:color="000000"/>
              <w:right w:val="single" w:sz="4" w:space="0" w:color="auto"/>
            </w:tcBorders>
            <w:shd w:val="clear" w:color="auto" w:fill="auto"/>
            <w:vAlign w:val="center"/>
          </w:tcPr>
          <w:p w:rsidR="00862F7D" w:rsidRDefault="00ED55D7">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小计</w:t>
            </w:r>
          </w:p>
        </w:tc>
        <w:tc>
          <w:tcPr>
            <w:tcW w:w="3492" w:type="dxa"/>
            <w:vMerge w:val="restart"/>
            <w:tcBorders>
              <w:top w:val="nil"/>
              <w:left w:val="single" w:sz="4" w:space="0" w:color="auto"/>
              <w:bottom w:val="single" w:sz="4" w:space="0" w:color="000000"/>
              <w:right w:val="single" w:sz="4" w:space="0" w:color="auto"/>
            </w:tcBorders>
            <w:shd w:val="clear" w:color="auto" w:fill="auto"/>
            <w:vAlign w:val="center"/>
          </w:tcPr>
          <w:p w:rsidR="00862F7D" w:rsidRDefault="00ED55D7">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基本支出</w:t>
            </w:r>
          </w:p>
        </w:tc>
        <w:tc>
          <w:tcPr>
            <w:tcW w:w="3000" w:type="dxa"/>
            <w:vMerge w:val="restart"/>
            <w:tcBorders>
              <w:top w:val="nil"/>
              <w:left w:val="single" w:sz="4" w:space="0" w:color="auto"/>
              <w:bottom w:val="single" w:sz="4" w:space="0" w:color="000000"/>
              <w:right w:val="single" w:sz="8" w:space="0" w:color="auto"/>
            </w:tcBorders>
            <w:shd w:val="clear" w:color="auto" w:fill="auto"/>
            <w:vAlign w:val="center"/>
          </w:tcPr>
          <w:p w:rsidR="00862F7D" w:rsidRDefault="00ED55D7">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项目支出</w:t>
            </w:r>
          </w:p>
        </w:tc>
      </w:tr>
      <w:tr w:rsidR="00862F7D">
        <w:trPr>
          <w:trHeight w:val="360"/>
          <w:jc w:val="center"/>
        </w:trPr>
        <w:tc>
          <w:tcPr>
            <w:tcW w:w="1200" w:type="dxa"/>
            <w:vMerge/>
            <w:tcBorders>
              <w:top w:val="single" w:sz="4" w:space="0" w:color="auto"/>
              <w:left w:val="single" w:sz="8" w:space="0" w:color="auto"/>
              <w:bottom w:val="single" w:sz="4" w:space="0" w:color="auto"/>
              <w:right w:val="single" w:sz="4" w:space="0" w:color="auto"/>
            </w:tcBorders>
            <w:vAlign w:val="center"/>
          </w:tcPr>
          <w:p w:rsidR="00862F7D" w:rsidRDefault="00862F7D">
            <w:pPr>
              <w:widowControl/>
              <w:jc w:val="left"/>
              <w:rPr>
                <w:rFonts w:ascii="Times New Roman" w:eastAsia="仿宋_GB2312" w:hAnsi="Times New Roman" w:cs="Times New Roman"/>
                <w:kern w:val="0"/>
                <w:szCs w:val="21"/>
              </w:rPr>
            </w:pPr>
          </w:p>
        </w:tc>
        <w:tc>
          <w:tcPr>
            <w:tcW w:w="3527" w:type="dxa"/>
            <w:vMerge/>
            <w:tcBorders>
              <w:top w:val="nil"/>
              <w:left w:val="single" w:sz="4" w:space="0" w:color="auto"/>
              <w:bottom w:val="single" w:sz="4" w:space="0" w:color="auto"/>
              <w:right w:val="single" w:sz="4" w:space="0" w:color="auto"/>
            </w:tcBorders>
            <w:vAlign w:val="center"/>
          </w:tcPr>
          <w:p w:rsidR="00862F7D" w:rsidRDefault="00862F7D">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4" w:space="0" w:color="auto"/>
            </w:tcBorders>
            <w:vAlign w:val="center"/>
          </w:tcPr>
          <w:p w:rsidR="00862F7D" w:rsidRDefault="00862F7D">
            <w:pPr>
              <w:widowControl/>
              <w:jc w:val="left"/>
              <w:rPr>
                <w:rFonts w:ascii="Times New Roman" w:eastAsia="仿宋_GB2312" w:hAnsi="Times New Roman" w:cs="Times New Roman"/>
                <w:kern w:val="0"/>
                <w:szCs w:val="21"/>
              </w:rPr>
            </w:pPr>
          </w:p>
        </w:tc>
        <w:tc>
          <w:tcPr>
            <w:tcW w:w="3492" w:type="dxa"/>
            <w:vMerge/>
            <w:tcBorders>
              <w:top w:val="nil"/>
              <w:left w:val="single" w:sz="4" w:space="0" w:color="auto"/>
              <w:bottom w:val="single" w:sz="4" w:space="0" w:color="000000"/>
              <w:right w:val="single" w:sz="4" w:space="0" w:color="auto"/>
            </w:tcBorders>
            <w:vAlign w:val="center"/>
          </w:tcPr>
          <w:p w:rsidR="00862F7D" w:rsidRDefault="00862F7D">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8" w:space="0" w:color="auto"/>
            </w:tcBorders>
            <w:vAlign w:val="center"/>
          </w:tcPr>
          <w:p w:rsidR="00862F7D" w:rsidRDefault="00862F7D">
            <w:pPr>
              <w:widowControl/>
              <w:jc w:val="left"/>
              <w:rPr>
                <w:rFonts w:ascii="Times New Roman" w:eastAsia="仿宋_GB2312" w:hAnsi="Times New Roman" w:cs="Times New Roman"/>
                <w:kern w:val="0"/>
                <w:szCs w:val="21"/>
              </w:rPr>
            </w:pPr>
          </w:p>
        </w:tc>
      </w:tr>
      <w:tr w:rsidR="00862F7D">
        <w:trPr>
          <w:trHeight w:val="312"/>
          <w:jc w:val="center"/>
        </w:trPr>
        <w:tc>
          <w:tcPr>
            <w:tcW w:w="1200" w:type="dxa"/>
            <w:vMerge/>
            <w:tcBorders>
              <w:top w:val="single" w:sz="4" w:space="0" w:color="auto"/>
              <w:left w:val="single" w:sz="8" w:space="0" w:color="auto"/>
              <w:bottom w:val="single" w:sz="4" w:space="0" w:color="auto"/>
              <w:right w:val="single" w:sz="4" w:space="0" w:color="auto"/>
            </w:tcBorders>
            <w:vAlign w:val="center"/>
          </w:tcPr>
          <w:p w:rsidR="00862F7D" w:rsidRDefault="00862F7D">
            <w:pPr>
              <w:widowControl/>
              <w:jc w:val="left"/>
              <w:rPr>
                <w:rFonts w:ascii="Times New Roman" w:eastAsia="仿宋_GB2312" w:hAnsi="Times New Roman" w:cs="Times New Roman"/>
                <w:kern w:val="0"/>
                <w:szCs w:val="21"/>
              </w:rPr>
            </w:pPr>
          </w:p>
        </w:tc>
        <w:tc>
          <w:tcPr>
            <w:tcW w:w="3527" w:type="dxa"/>
            <w:vMerge/>
            <w:tcBorders>
              <w:top w:val="nil"/>
              <w:left w:val="single" w:sz="4" w:space="0" w:color="auto"/>
              <w:bottom w:val="single" w:sz="4" w:space="0" w:color="auto"/>
              <w:right w:val="single" w:sz="4" w:space="0" w:color="auto"/>
            </w:tcBorders>
            <w:vAlign w:val="center"/>
          </w:tcPr>
          <w:p w:rsidR="00862F7D" w:rsidRDefault="00862F7D">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4" w:space="0" w:color="auto"/>
            </w:tcBorders>
            <w:vAlign w:val="center"/>
          </w:tcPr>
          <w:p w:rsidR="00862F7D" w:rsidRDefault="00862F7D">
            <w:pPr>
              <w:widowControl/>
              <w:jc w:val="left"/>
              <w:rPr>
                <w:rFonts w:ascii="Times New Roman" w:eastAsia="仿宋_GB2312" w:hAnsi="Times New Roman" w:cs="Times New Roman"/>
                <w:kern w:val="0"/>
                <w:szCs w:val="21"/>
              </w:rPr>
            </w:pPr>
          </w:p>
        </w:tc>
        <w:tc>
          <w:tcPr>
            <w:tcW w:w="3492" w:type="dxa"/>
            <w:vMerge/>
            <w:tcBorders>
              <w:top w:val="nil"/>
              <w:left w:val="single" w:sz="4" w:space="0" w:color="auto"/>
              <w:bottom w:val="single" w:sz="4" w:space="0" w:color="000000"/>
              <w:right w:val="single" w:sz="4" w:space="0" w:color="auto"/>
            </w:tcBorders>
            <w:vAlign w:val="center"/>
          </w:tcPr>
          <w:p w:rsidR="00862F7D" w:rsidRDefault="00862F7D">
            <w:pPr>
              <w:widowControl/>
              <w:jc w:val="left"/>
              <w:rPr>
                <w:rFonts w:ascii="Times New Roman" w:eastAsia="仿宋_GB2312" w:hAnsi="Times New Roman" w:cs="Times New Roman"/>
                <w:kern w:val="0"/>
                <w:szCs w:val="21"/>
              </w:rPr>
            </w:pPr>
          </w:p>
        </w:tc>
        <w:tc>
          <w:tcPr>
            <w:tcW w:w="3000" w:type="dxa"/>
            <w:vMerge/>
            <w:tcBorders>
              <w:top w:val="nil"/>
              <w:left w:val="single" w:sz="4" w:space="0" w:color="auto"/>
              <w:bottom w:val="single" w:sz="4" w:space="0" w:color="000000"/>
              <w:right w:val="single" w:sz="8" w:space="0" w:color="auto"/>
            </w:tcBorders>
            <w:vAlign w:val="center"/>
          </w:tcPr>
          <w:p w:rsidR="00862F7D" w:rsidRDefault="00862F7D">
            <w:pPr>
              <w:widowControl/>
              <w:jc w:val="left"/>
              <w:rPr>
                <w:rFonts w:ascii="Times New Roman" w:eastAsia="仿宋_GB2312" w:hAnsi="Times New Roman" w:cs="Times New Roman"/>
                <w:kern w:val="0"/>
                <w:szCs w:val="21"/>
              </w:rPr>
            </w:pPr>
          </w:p>
        </w:tc>
      </w:tr>
      <w:tr w:rsidR="00862F7D">
        <w:trPr>
          <w:trHeight w:val="507"/>
          <w:jc w:val="center"/>
        </w:trPr>
        <w:tc>
          <w:tcPr>
            <w:tcW w:w="472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862F7D" w:rsidRDefault="00ED55D7" w:rsidP="00EB6088">
            <w:pPr>
              <w:widowControl/>
              <w:spacing w:line="56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3000" w:type="dxa"/>
            <w:tcBorders>
              <w:top w:val="nil"/>
              <w:left w:val="nil"/>
              <w:bottom w:val="single" w:sz="4" w:space="0" w:color="auto"/>
              <w:right w:val="single" w:sz="4" w:space="0" w:color="auto"/>
            </w:tcBorders>
            <w:shd w:val="clear" w:color="auto" w:fill="auto"/>
            <w:vAlign w:val="center"/>
          </w:tcPr>
          <w:p w:rsidR="00862F7D" w:rsidRDefault="00ED55D7" w:rsidP="00EB6088">
            <w:pPr>
              <w:widowControl/>
              <w:spacing w:line="56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3492" w:type="dxa"/>
            <w:tcBorders>
              <w:top w:val="nil"/>
              <w:left w:val="nil"/>
              <w:bottom w:val="single" w:sz="4" w:space="0" w:color="auto"/>
              <w:right w:val="single" w:sz="4" w:space="0" w:color="auto"/>
            </w:tcBorders>
            <w:shd w:val="clear" w:color="auto" w:fill="auto"/>
            <w:vAlign w:val="center"/>
          </w:tcPr>
          <w:p w:rsidR="00862F7D" w:rsidRDefault="00ED55D7" w:rsidP="00EB6088">
            <w:pPr>
              <w:widowControl/>
              <w:spacing w:line="56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3000" w:type="dxa"/>
            <w:tcBorders>
              <w:top w:val="nil"/>
              <w:left w:val="nil"/>
              <w:bottom w:val="single" w:sz="4" w:space="0" w:color="auto"/>
              <w:right w:val="single" w:sz="8" w:space="0" w:color="auto"/>
            </w:tcBorders>
            <w:shd w:val="clear" w:color="auto" w:fill="auto"/>
            <w:vAlign w:val="center"/>
          </w:tcPr>
          <w:p w:rsidR="00862F7D" w:rsidRDefault="00ED55D7" w:rsidP="00EB6088">
            <w:pPr>
              <w:widowControl/>
              <w:spacing w:line="56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r>
      <w:tr w:rsidR="00FC4411">
        <w:trPr>
          <w:trHeight w:val="450"/>
          <w:jc w:val="center"/>
        </w:trPr>
        <w:tc>
          <w:tcPr>
            <w:tcW w:w="4727" w:type="dxa"/>
            <w:gridSpan w:val="2"/>
            <w:tcBorders>
              <w:top w:val="single" w:sz="4" w:space="0" w:color="auto"/>
              <w:left w:val="single" w:sz="8" w:space="0" w:color="auto"/>
              <w:bottom w:val="single" w:sz="4" w:space="0" w:color="auto"/>
              <w:right w:val="single" w:sz="4" w:space="0" w:color="auto"/>
            </w:tcBorders>
            <w:shd w:val="clear" w:color="auto" w:fill="auto"/>
            <w:vAlign w:val="center"/>
          </w:tcPr>
          <w:p w:rsidR="00FC4411" w:rsidRDefault="00FC4411" w:rsidP="00EB6088">
            <w:pPr>
              <w:widowControl/>
              <w:spacing w:line="560" w:lineRule="exact"/>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3000" w:type="dxa"/>
            <w:tcBorders>
              <w:top w:val="nil"/>
              <w:left w:val="nil"/>
              <w:bottom w:val="single" w:sz="4" w:space="0" w:color="auto"/>
              <w:right w:val="single" w:sz="4" w:space="0" w:color="auto"/>
            </w:tcBorders>
            <w:shd w:val="clear" w:color="auto" w:fill="auto"/>
            <w:vAlign w:val="center"/>
          </w:tcPr>
          <w:p w:rsidR="00FC4411" w:rsidRDefault="00FC4411" w:rsidP="00EB6088">
            <w:pPr>
              <w:widowControl/>
              <w:spacing w:line="560" w:lineRule="exact"/>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5966.6</w:t>
            </w:r>
          </w:p>
        </w:tc>
        <w:tc>
          <w:tcPr>
            <w:tcW w:w="3492" w:type="dxa"/>
            <w:tcBorders>
              <w:top w:val="nil"/>
              <w:left w:val="nil"/>
              <w:bottom w:val="single" w:sz="4" w:space="0" w:color="auto"/>
              <w:right w:val="single" w:sz="4" w:space="0" w:color="auto"/>
            </w:tcBorders>
            <w:shd w:val="clear" w:color="auto" w:fill="auto"/>
            <w:vAlign w:val="center"/>
          </w:tcPr>
          <w:p w:rsidR="00FC4411" w:rsidRDefault="00FC4411" w:rsidP="00EB6088">
            <w:pPr>
              <w:widowControl/>
              <w:spacing w:line="560" w:lineRule="exact"/>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5257.22</w:t>
            </w:r>
          </w:p>
        </w:tc>
        <w:tc>
          <w:tcPr>
            <w:tcW w:w="3000" w:type="dxa"/>
            <w:tcBorders>
              <w:top w:val="nil"/>
              <w:left w:val="nil"/>
              <w:bottom w:val="single" w:sz="4" w:space="0" w:color="auto"/>
              <w:right w:val="single" w:sz="8" w:space="0" w:color="auto"/>
            </w:tcBorders>
            <w:shd w:val="clear" w:color="auto" w:fill="auto"/>
            <w:vAlign w:val="center"/>
          </w:tcPr>
          <w:p w:rsidR="00FC4411" w:rsidRDefault="00FC4411" w:rsidP="00EB6088">
            <w:pPr>
              <w:widowControl/>
              <w:spacing w:line="560" w:lineRule="exact"/>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709.38</w:t>
            </w:r>
          </w:p>
        </w:tc>
      </w:tr>
      <w:tr w:rsidR="00FC4411">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FC4411" w:rsidRDefault="00FC4411" w:rsidP="00EB6088">
            <w:pPr>
              <w:widowControl/>
              <w:spacing w:line="560" w:lineRule="exact"/>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204</w:t>
            </w:r>
          </w:p>
        </w:tc>
        <w:tc>
          <w:tcPr>
            <w:tcW w:w="3527" w:type="dxa"/>
            <w:tcBorders>
              <w:top w:val="nil"/>
              <w:left w:val="nil"/>
              <w:bottom w:val="single" w:sz="4" w:space="0" w:color="auto"/>
              <w:right w:val="single" w:sz="4" w:space="0" w:color="auto"/>
            </w:tcBorders>
            <w:shd w:val="clear" w:color="auto" w:fill="auto"/>
            <w:vAlign w:val="center"/>
          </w:tcPr>
          <w:p w:rsidR="00FC4411" w:rsidRDefault="00FC4411" w:rsidP="00EB6088">
            <w:pPr>
              <w:widowControl/>
              <w:spacing w:line="560" w:lineRule="exact"/>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公共安全支出</w:t>
            </w:r>
          </w:p>
        </w:tc>
        <w:tc>
          <w:tcPr>
            <w:tcW w:w="3000" w:type="dxa"/>
            <w:tcBorders>
              <w:top w:val="nil"/>
              <w:left w:val="nil"/>
              <w:bottom w:val="single" w:sz="4" w:space="0" w:color="auto"/>
              <w:right w:val="single" w:sz="4" w:space="0" w:color="auto"/>
            </w:tcBorders>
            <w:shd w:val="clear" w:color="auto" w:fill="auto"/>
            <w:vAlign w:val="center"/>
          </w:tcPr>
          <w:p w:rsidR="00FC4411" w:rsidRDefault="00FC4411" w:rsidP="00EB6088">
            <w:pPr>
              <w:widowControl/>
              <w:spacing w:line="560" w:lineRule="exact"/>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5966.6</w:t>
            </w:r>
          </w:p>
        </w:tc>
        <w:tc>
          <w:tcPr>
            <w:tcW w:w="3492" w:type="dxa"/>
            <w:tcBorders>
              <w:top w:val="nil"/>
              <w:left w:val="nil"/>
              <w:bottom w:val="single" w:sz="4" w:space="0" w:color="auto"/>
              <w:right w:val="single" w:sz="4" w:space="0" w:color="auto"/>
            </w:tcBorders>
            <w:shd w:val="clear" w:color="auto" w:fill="auto"/>
            <w:vAlign w:val="center"/>
          </w:tcPr>
          <w:p w:rsidR="00FC4411" w:rsidRDefault="00FC4411" w:rsidP="00EB6088">
            <w:pPr>
              <w:widowControl/>
              <w:spacing w:line="560" w:lineRule="exact"/>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5257.22</w:t>
            </w:r>
          </w:p>
        </w:tc>
        <w:tc>
          <w:tcPr>
            <w:tcW w:w="3000" w:type="dxa"/>
            <w:tcBorders>
              <w:top w:val="nil"/>
              <w:left w:val="nil"/>
              <w:bottom w:val="single" w:sz="4" w:space="0" w:color="auto"/>
              <w:right w:val="single" w:sz="8" w:space="0" w:color="auto"/>
            </w:tcBorders>
            <w:shd w:val="clear" w:color="auto" w:fill="auto"/>
            <w:vAlign w:val="center"/>
          </w:tcPr>
          <w:p w:rsidR="00FC4411" w:rsidRDefault="00FC4411" w:rsidP="00EB6088">
            <w:pPr>
              <w:widowControl/>
              <w:spacing w:line="560" w:lineRule="exact"/>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709.38</w:t>
            </w:r>
          </w:p>
        </w:tc>
      </w:tr>
      <w:tr w:rsidR="00FC4411">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FC4411" w:rsidRDefault="00FC4411" w:rsidP="00EB6088">
            <w:pPr>
              <w:widowControl/>
              <w:spacing w:line="560" w:lineRule="exact"/>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2040201</w:t>
            </w:r>
          </w:p>
        </w:tc>
        <w:tc>
          <w:tcPr>
            <w:tcW w:w="3527" w:type="dxa"/>
            <w:tcBorders>
              <w:top w:val="nil"/>
              <w:left w:val="nil"/>
              <w:bottom w:val="single" w:sz="4" w:space="0" w:color="auto"/>
              <w:right w:val="single" w:sz="4" w:space="0" w:color="auto"/>
            </w:tcBorders>
            <w:shd w:val="clear" w:color="auto" w:fill="auto"/>
            <w:vAlign w:val="center"/>
          </w:tcPr>
          <w:p w:rsidR="00FC4411" w:rsidRDefault="00FC4411" w:rsidP="00EB6088">
            <w:pPr>
              <w:widowControl/>
              <w:spacing w:line="560" w:lineRule="exact"/>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行政运行</w:t>
            </w:r>
          </w:p>
        </w:tc>
        <w:tc>
          <w:tcPr>
            <w:tcW w:w="3000" w:type="dxa"/>
            <w:tcBorders>
              <w:top w:val="nil"/>
              <w:left w:val="nil"/>
              <w:bottom w:val="single" w:sz="4" w:space="0" w:color="auto"/>
              <w:right w:val="single" w:sz="4" w:space="0" w:color="auto"/>
            </w:tcBorders>
            <w:shd w:val="clear" w:color="auto" w:fill="auto"/>
            <w:vAlign w:val="center"/>
          </w:tcPr>
          <w:p w:rsidR="00FC4411" w:rsidRDefault="00FC4411" w:rsidP="00EB6088">
            <w:pPr>
              <w:widowControl/>
              <w:spacing w:line="560" w:lineRule="exact"/>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5125.8</w:t>
            </w:r>
          </w:p>
        </w:tc>
        <w:tc>
          <w:tcPr>
            <w:tcW w:w="3492" w:type="dxa"/>
            <w:tcBorders>
              <w:top w:val="nil"/>
              <w:left w:val="nil"/>
              <w:bottom w:val="single" w:sz="4" w:space="0" w:color="auto"/>
              <w:right w:val="single" w:sz="4" w:space="0" w:color="auto"/>
            </w:tcBorders>
            <w:shd w:val="clear" w:color="auto" w:fill="auto"/>
            <w:vAlign w:val="center"/>
          </w:tcPr>
          <w:p w:rsidR="00FC4411" w:rsidRDefault="00FC4411" w:rsidP="00EB6088">
            <w:pPr>
              <w:widowControl/>
              <w:spacing w:line="560" w:lineRule="exact"/>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5125.8</w:t>
            </w:r>
          </w:p>
        </w:tc>
        <w:tc>
          <w:tcPr>
            <w:tcW w:w="3000" w:type="dxa"/>
            <w:tcBorders>
              <w:top w:val="nil"/>
              <w:left w:val="nil"/>
              <w:bottom w:val="single" w:sz="4" w:space="0" w:color="auto"/>
              <w:right w:val="single" w:sz="8" w:space="0" w:color="auto"/>
            </w:tcBorders>
            <w:shd w:val="clear" w:color="auto" w:fill="auto"/>
            <w:vAlign w:val="center"/>
          </w:tcPr>
          <w:p w:rsidR="00FC4411" w:rsidRDefault="00FC4411" w:rsidP="00EB6088">
            <w:pPr>
              <w:widowControl/>
              <w:spacing w:line="560" w:lineRule="exact"/>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p>
        </w:tc>
      </w:tr>
      <w:tr w:rsidR="00FC4411">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FC4411" w:rsidRDefault="00FC4411" w:rsidP="00EB6088">
            <w:pPr>
              <w:widowControl/>
              <w:spacing w:line="560" w:lineRule="exact"/>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2040202</w:t>
            </w:r>
          </w:p>
        </w:tc>
        <w:tc>
          <w:tcPr>
            <w:tcW w:w="3527" w:type="dxa"/>
            <w:tcBorders>
              <w:top w:val="nil"/>
              <w:left w:val="nil"/>
              <w:bottom w:val="single" w:sz="4" w:space="0" w:color="auto"/>
              <w:right w:val="single" w:sz="4" w:space="0" w:color="auto"/>
            </w:tcBorders>
            <w:shd w:val="clear" w:color="auto" w:fill="auto"/>
            <w:vAlign w:val="center"/>
          </w:tcPr>
          <w:p w:rsidR="00FC4411" w:rsidRDefault="00FC4411" w:rsidP="00EB6088">
            <w:pPr>
              <w:widowControl/>
              <w:spacing w:line="560" w:lineRule="exact"/>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一般行政管理事务</w:t>
            </w:r>
          </w:p>
        </w:tc>
        <w:tc>
          <w:tcPr>
            <w:tcW w:w="3000" w:type="dxa"/>
            <w:tcBorders>
              <w:top w:val="nil"/>
              <w:left w:val="nil"/>
              <w:bottom w:val="single" w:sz="4" w:space="0" w:color="auto"/>
              <w:right w:val="single" w:sz="4" w:space="0" w:color="auto"/>
            </w:tcBorders>
            <w:shd w:val="clear" w:color="auto" w:fill="auto"/>
            <w:vAlign w:val="center"/>
          </w:tcPr>
          <w:p w:rsidR="00FC4411" w:rsidRDefault="00FC4411" w:rsidP="00EB6088">
            <w:pPr>
              <w:widowControl/>
              <w:spacing w:line="560" w:lineRule="exact"/>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709.38</w:t>
            </w:r>
          </w:p>
        </w:tc>
        <w:tc>
          <w:tcPr>
            <w:tcW w:w="3492" w:type="dxa"/>
            <w:tcBorders>
              <w:top w:val="nil"/>
              <w:left w:val="nil"/>
              <w:bottom w:val="single" w:sz="4" w:space="0" w:color="auto"/>
              <w:right w:val="single" w:sz="4" w:space="0" w:color="auto"/>
            </w:tcBorders>
            <w:shd w:val="clear" w:color="auto" w:fill="auto"/>
            <w:vAlign w:val="center"/>
          </w:tcPr>
          <w:p w:rsidR="00FC4411" w:rsidRDefault="00FC4411" w:rsidP="00EB6088">
            <w:pPr>
              <w:widowControl/>
              <w:spacing w:line="560" w:lineRule="exact"/>
              <w:jc w:val="center"/>
              <w:rPr>
                <w:rFonts w:ascii="Times New Roman" w:eastAsia="仿宋_GB2312" w:hAnsi="Times New Roman" w:cs="Times New Roman"/>
                <w:kern w:val="0"/>
                <w:szCs w:val="21"/>
              </w:rPr>
            </w:pPr>
          </w:p>
        </w:tc>
        <w:tc>
          <w:tcPr>
            <w:tcW w:w="3000" w:type="dxa"/>
            <w:tcBorders>
              <w:top w:val="nil"/>
              <w:left w:val="nil"/>
              <w:bottom w:val="single" w:sz="4" w:space="0" w:color="auto"/>
              <w:right w:val="single" w:sz="8" w:space="0" w:color="auto"/>
            </w:tcBorders>
            <w:shd w:val="clear" w:color="auto" w:fill="auto"/>
            <w:vAlign w:val="center"/>
          </w:tcPr>
          <w:p w:rsidR="00FC4411" w:rsidRDefault="00FC4411" w:rsidP="00EB6088">
            <w:pPr>
              <w:widowControl/>
              <w:spacing w:line="560" w:lineRule="exact"/>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709.38</w:t>
            </w:r>
          </w:p>
        </w:tc>
      </w:tr>
      <w:tr w:rsidR="00FC4411">
        <w:trPr>
          <w:trHeight w:val="450"/>
          <w:jc w:val="center"/>
        </w:trPr>
        <w:tc>
          <w:tcPr>
            <w:tcW w:w="1200" w:type="dxa"/>
            <w:tcBorders>
              <w:top w:val="single" w:sz="4" w:space="0" w:color="auto"/>
              <w:left w:val="single" w:sz="8" w:space="0" w:color="auto"/>
              <w:bottom w:val="single" w:sz="4" w:space="0" w:color="auto"/>
              <w:right w:val="single" w:sz="4" w:space="0" w:color="auto"/>
            </w:tcBorders>
            <w:shd w:val="clear" w:color="auto" w:fill="auto"/>
            <w:vAlign w:val="center"/>
          </w:tcPr>
          <w:p w:rsidR="00FC4411" w:rsidRDefault="00FC4411" w:rsidP="00EB6088">
            <w:pPr>
              <w:widowControl/>
              <w:spacing w:line="560" w:lineRule="exact"/>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2040299</w:t>
            </w:r>
          </w:p>
        </w:tc>
        <w:tc>
          <w:tcPr>
            <w:tcW w:w="3527" w:type="dxa"/>
            <w:tcBorders>
              <w:top w:val="nil"/>
              <w:left w:val="nil"/>
              <w:bottom w:val="single" w:sz="4" w:space="0" w:color="auto"/>
              <w:right w:val="single" w:sz="4" w:space="0" w:color="auto"/>
            </w:tcBorders>
            <w:shd w:val="clear" w:color="auto" w:fill="auto"/>
            <w:vAlign w:val="center"/>
          </w:tcPr>
          <w:p w:rsidR="00FC4411" w:rsidRDefault="00FC4411" w:rsidP="00EB6088">
            <w:pPr>
              <w:widowControl/>
              <w:spacing w:line="560" w:lineRule="exact"/>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其他公安支出</w:t>
            </w:r>
          </w:p>
        </w:tc>
        <w:tc>
          <w:tcPr>
            <w:tcW w:w="3000" w:type="dxa"/>
            <w:tcBorders>
              <w:top w:val="nil"/>
              <w:left w:val="nil"/>
              <w:bottom w:val="single" w:sz="4" w:space="0" w:color="auto"/>
              <w:right w:val="single" w:sz="4" w:space="0" w:color="auto"/>
            </w:tcBorders>
            <w:shd w:val="clear" w:color="auto" w:fill="auto"/>
            <w:vAlign w:val="center"/>
          </w:tcPr>
          <w:p w:rsidR="00FC4411" w:rsidRDefault="00FC4411" w:rsidP="00EB6088">
            <w:pPr>
              <w:widowControl/>
              <w:spacing w:line="560" w:lineRule="exact"/>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131.42</w:t>
            </w:r>
          </w:p>
        </w:tc>
        <w:tc>
          <w:tcPr>
            <w:tcW w:w="3492" w:type="dxa"/>
            <w:tcBorders>
              <w:top w:val="nil"/>
              <w:left w:val="nil"/>
              <w:bottom w:val="single" w:sz="4" w:space="0" w:color="auto"/>
              <w:right w:val="single" w:sz="4" w:space="0" w:color="auto"/>
            </w:tcBorders>
            <w:shd w:val="clear" w:color="auto" w:fill="auto"/>
            <w:vAlign w:val="center"/>
          </w:tcPr>
          <w:p w:rsidR="00FC4411" w:rsidRDefault="00FC4411" w:rsidP="00EB6088">
            <w:pPr>
              <w:widowControl/>
              <w:spacing w:line="560" w:lineRule="exact"/>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131.42</w:t>
            </w:r>
          </w:p>
        </w:tc>
        <w:tc>
          <w:tcPr>
            <w:tcW w:w="3000" w:type="dxa"/>
            <w:tcBorders>
              <w:top w:val="nil"/>
              <w:left w:val="nil"/>
              <w:bottom w:val="single" w:sz="4" w:space="0" w:color="auto"/>
              <w:right w:val="single" w:sz="8" w:space="0" w:color="auto"/>
            </w:tcBorders>
            <w:shd w:val="clear" w:color="auto" w:fill="auto"/>
            <w:vAlign w:val="center"/>
          </w:tcPr>
          <w:p w:rsidR="00FC4411" w:rsidRDefault="00FC4411" w:rsidP="00EB6088">
            <w:pPr>
              <w:widowControl/>
              <w:spacing w:line="560" w:lineRule="exact"/>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p>
        </w:tc>
      </w:tr>
    </w:tbl>
    <w:p w:rsidR="00862F7D" w:rsidRDefault="00ED55D7">
      <w:pPr>
        <w:widowControl/>
        <w:jc w:val="left"/>
        <w:rPr>
          <w:rFonts w:ascii="Times New Roman" w:eastAsia="仿宋_GB2312" w:hAnsi="Times New Roman" w:cs="Times New Roman"/>
          <w:bCs/>
          <w:kern w:val="0"/>
          <w:szCs w:val="21"/>
        </w:rPr>
      </w:pPr>
      <w:r>
        <w:rPr>
          <w:rFonts w:ascii="Times New Roman" w:eastAsia="仿宋_GB2312" w:hAnsi="Times New Roman" w:cs="Times New Roman"/>
          <w:bCs/>
          <w:kern w:val="0"/>
          <w:szCs w:val="21"/>
        </w:rPr>
        <w:br w:type="page"/>
      </w:r>
    </w:p>
    <w:p w:rsidR="00862F7D" w:rsidRDefault="00ED55D7">
      <w:pPr>
        <w:widowControl/>
        <w:jc w:val="center"/>
        <w:rPr>
          <w:rFonts w:ascii="Times New Roman" w:eastAsia="方正小标宋_GBK" w:hAnsi="Times New Roman" w:cs="Times New Roman"/>
          <w:color w:val="000000"/>
          <w:kern w:val="0"/>
          <w:sz w:val="28"/>
          <w:szCs w:val="36"/>
        </w:rPr>
      </w:pPr>
      <w:bookmarkStart w:id="1" w:name="RANGE!A1:I39"/>
      <w:r>
        <w:rPr>
          <w:rFonts w:ascii="Times New Roman" w:eastAsia="方正小标宋_GBK" w:hAnsi="Times New Roman" w:cs="Times New Roman"/>
          <w:color w:val="000000"/>
          <w:kern w:val="0"/>
          <w:sz w:val="28"/>
          <w:szCs w:val="36"/>
        </w:rPr>
        <w:lastRenderedPageBreak/>
        <w:t>一般公共预算财政拨款基本支出决算表</w:t>
      </w:r>
      <w:bookmarkEnd w:id="1"/>
    </w:p>
    <w:p w:rsidR="00862F7D" w:rsidRDefault="00ED55D7" w:rsidP="00076FB8">
      <w:pPr>
        <w:widowControl/>
        <w:ind w:firstLineChars="6650" w:firstLine="13965"/>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06</w:t>
      </w:r>
      <w:r>
        <w:rPr>
          <w:rFonts w:ascii="Times New Roman" w:eastAsia="仿宋_GB2312" w:hAnsi="Times New Roman" w:cs="Times New Roman"/>
          <w:color w:val="000000"/>
          <w:kern w:val="0"/>
          <w:szCs w:val="21"/>
        </w:rPr>
        <w:t>表</w:t>
      </w:r>
    </w:p>
    <w:p w:rsidR="00862F7D" w:rsidRDefault="00076FB8" w:rsidP="00076FB8">
      <w:pPr>
        <w:widowControl/>
        <w:ind w:right="420"/>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hint="eastAsia"/>
          <w:color w:val="000000"/>
          <w:kern w:val="0"/>
          <w:szCs w:val="21"/>
        </w:rPr>
        <w:t>靖州县公安局</w:t>
      </w:r>
      <w:r>
        <w:rPr>
          <w:rFonts w:ascii="Times New Roman" w:eastAsia="仿宋_GB2312" w:hAnsi="Times New Roman" w:cs="Times New Roman" w:hint="eastAsia"/>
          <w:color w:val="000000"/>
          <w:kern w:val="0"/>
          <w:szCs w:val="21"/>
        </w:rPr>
        <w:t xml:space="preserve">                                                                                                                   </w:t>
      </w:r>
      <w:r w:rsidR="00ED55D7">
        <w:rPr>
          <w:rFonts w:ascii="Times New Roman" w:eastAsia="仿宋_GB2312" w:hAnsi="Times New Roman" w:cs="Times New Roman"/>
          <w:color w:val="000000"/>
          <w:kern w:val="0"/>
          <w:szCs w:val="21"/>
        </w:rPr>
        <w:t>单位：万元</w:t>
      </w:r>
    </w:p>
    <w:tbl>
      <w:tblPr>
        <w:tblW w:w="15900" w:type="dxa"/>
        <w:tblInd w:w="93" w:type="dxa"/>
        <w:tblLayout w:type="fixed"/>
        <w:tblLook w:val="04A0"/>
      </w:tblPr>
      <w:tblGrid>
        <w:gridCol w:w="1149"/>
        <w:gridCol w:w="3306"/>
        <w:gridCol w:w="856"/>
        <w:gridCol w:w="1110"/>
        <w:gridCol w:w="2297"/>
        <w:gridCol w:w="856"/>
        <w:gridCol w:w="1076"/>
        <w:gridCol w:w="4394"/>
        <w:gridCol w:w="856"/>
      </w:tblGrid>
      <w:tr w:rsidR="00862F7D">
        <w:trPr>
          <w:trHeight w:val="585"/>
        </w:trPr>
        <w:tc>
          <w:tcPr>
            <w:tcW w:w="1149" w:type="dxa"/>
            <w:tcBorders>
              <w:top w:val="single" w:sz="8" w:space="0" w:color="auto"/>
              <w:left w:val="single" w:sz="8" w:space="0" w:color="auto"/>
              <w:bottom w:val="single" w:sz="8" w:space="0" w:color="auto"/>
              <w:right w:val="single" w:sz="8" w:space="0" w:color="auto"/>
            </w:tcBorders>
            <w:shd w:val="clear" w:color="auto" w:fill="auto"/>
            <w:vAlign w:val="center"/>
          </w:tcPr>
          <w:p w:rsidR="00862F7D" w:rsidRDefault="00ED55D7">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经济分类科目编码</w:t>
            </w:r>
          </w:p>
        </w:tc>
        <w:tc>
          <w:tcPr>
            <w:tcW w:w="3306" w:type="dxa"/>
            <w:tcBorders>
              <w:top w:val="single" w:sz="8" w:space="0" w:color="auto"/>
              <w:left w:val="nil"/>
              <w:bottom w:val="single" w:sz="8" w:space="0" w:color="auto"/>
              <w:right w:val="single" w:sz="8" w:space="0" w:color="auto"/>
            </w:tcBorders>
            <w:shd w:val="clear" w:color="auto" w:fill="auto"/>
            <w:vAlign w:val="center"/>
          </w:tcPr>
          <w:p w:rsidR="00862F7D" w:rsidRDefault="00ED55D7">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科目名称</w:t>
            </w:r>
          </w:p>
        </w:tc>
        <w:tc>
          <w:tcPr>
            <w:tcW w:w="856" w:type="dxa"/>
            <w:tcBorders>
              <w:top w:val="single" w:sz="8" w:space="0" w:color="auto"/>
              <w:left w:val="nil"/>
              <w:bottom w:val="single" w:sz="8" w:space="0" w:color="auto"/>
              <w:right w:val="single" w:sz="8" w:space="0" w:color="auto"/>
            </w:tcBorders>
            <w:shd w:val="clear" w:color="auto" w:fill="auto"/>
            <w:vAlign w:val="center"/>
          </w:tcPr>
          <w:p w:rsidR="00862F7D" w:rsidRDefault="00ED55D7">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决算数</w:t>
            </w:r>
          </w:p>
        </w:tc>
        <w:tc>
          <w:tcPr>
            <w:tcW w:w="1110" w:type="dxa"/>
            <w:tcBorders>
              <w:top w:val="single" w:sz="8" w:space="0" w:color="auto"/>
              <w:left w:val="nil"/>
              <w:bottom w:val="single" w:sz="8" w:space="0" w:color="auto"/>
              <w:right w:val="single" w:sz="8" w:space="0" w:color="auto"/>
            </w:tcBorders>
            <w:shd w:val="clear" w:color="auto" w:fill="auto"/>
            <w:vAlign w:val="center"/>
          </w:tcPr>
          <w:p w:rsidR="00862F7D" w:rsidRDefault="00ED55D7">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经济分类科目编码</w:t>
            </w:r>
          </w:p>
        </w:tc>
        <w:tc>
          <w:tcPr>
            <w:tcW w:w="2297" w:type="dxa"/>
            <w:tcBorders>
              <w:top w:val="single" w:sz="8" w:space="0" w:color="auto"/>
              <w:left w:val="nil"/>
              <w:bottom w:val="single" w:sz="8" w:space="0" w:color="auto"/>
              <w:right w:val="single" w:sz="8" w:space="0" w:color="auto"/>
            </w:tcBorders>
            <w:shd w:val="clear" w:color="auto" w:fill="auto"/>
            <w:vAlign w:val="center"/>
          </w:tcPr>
          <w:p w:rsidR="00862F7D" w:rsidRDefault="00ED55D7">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科目名称</w:t>
            </w:r>
          </w:p>
        </w:tc>
        <w:tc>
          <w:tcPr>
            <w:tcW w:w="856" w:type="dxa"/>
            <w:tcBorders>
              <w:top w:val="single" w:sz="8" w:space="0" w:color="auto"/>
              <w:left w:val="nil"/>
              <w:bottom w:val="single" w:sz="8" w:space="0" w:color="auto"/>
              <w:right w:val="single" w:sz="8" w:space="0" w:color="auto"/>
            </w:tcBorders>
            <w:shd w:val="clear" w:color="auto" w:fill="auto"/>
            <w:vAlign w:val="center"/>
          </w:tcPr>
          <w:p w:rsidR="00862F7D" w:rsidRDefault="00ED55D7">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决算数</w:t>
            </w:r>
          </w:p>
        </w:tc>
        <w:tc>
          <w:tcPr>
            <w:tcW w:w="1076" w:type="dxa"/>
            <w:tcBorders>
              <w:top w:val="single" w:sz="8" w:space="0" w:color="auto"/>
              <w:left w:val="nil"/>
              <w:bottom w:val="single" w:sz="8" w:space="0" w:color="auto"/>
              <w:right w:val="single" w:sz="8" w:space="0" w:color="auto"/>
            </w:tcBorders>
            <w:shd w:val="clear" w:color="auto" w:fill="auto"/>
            <w:vAlign w:val="center"/>
          </w:tcPr>
          <w:p w:rsidR="00862F7D" w:rsidRDefault="00ED55D7">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经济分类科目编码</w:t>
            </w:r>
          </w:p>
        </w:tc>
        <w:tc>
          <w:tcPr>
            <w:tcW w:w="4394" w:type="dxa"/>
            <w:tcBorders>
              <w:top w:val="single" w:sz="8" w:space="0" w:color="auto"/>
              <w:left w:val="nil"/>
              <w:bottom w:val="single" w:sz="8" w:space="0" w:color="auto"/>
              <w:right w:val="single" w:sz="8" w:space="0" w:color="auto"/>
            </w:tcBorders>
            <w:shd w:val="clear" w:color="auto" w:fill="auto"/>
            <w:vAlign w:val="center"/>
          </w:tcPr>
          <w:p w:rsidR="00862F7D" w:rsidRDefault="00ED55D7">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科目名称</w:t>
            </w:r>
          </w:p>
        </w:tc>
        <w:tc>
          <w:tcPr>
            <w:tcW w:w="856" w:type="dxa"/>
            <w:tcBorders>
              <w:top w:val="single" w:sz="8" w:space="0" w:color="auto"/>
              <w:left w:val="nil"/>
              <w:bottom w:val="single" w:sz="8" w:space="0" w:color="auto"/>
              <w:right w:val="single" w:sz="8" w:space="0" w:color="auto"/>
            </w:tcBorders>
            <w:shd w:val="clear" w:color="auto" w:fill="auto"/>
            <w:vAlign w:val="center"/>
          </w:tcPr>
          <w:p w:rsidR="00862F7D" w:rsidRDefault="00ED55D7">
            <w:pPr>
              <w:widowControl/>
              <w:jc w:val="center"/>
              <w:rPr>
                <w:rFonts w:ascii="仿宋_GB2312" w:eastAsia="仿宋_GB2312" w:hAnsi="宋体" w:cs="宋体"/>
                <w:b/>
                <w:bCs/>
                <w:color w:val="000000"/>
                <w:kern w:val="0"/>
                <w:sz w:val="20"/>
                <w:szCs w:val="20"/>
              </w:rPr>
            </w:pPr>
            <w:r>
              <w:rPr>
                <w:rFonts w:ascii="仿宋_GB2312" w:eastAsia="仿宋_GB2312" w:hAnsi="宋体" w:cs="宋体" w:hint="eastAsia"/>
                <w:b/>
                <w:bCs/>
                <w:color w:val="000000"/>
                <w:kern w:val="0"/>
                <w:sz w:val="20"/>
                <w:szCs w:val="20"/>
              </w:rPr>
              <w:t>决算数</w:t>
            </w:r>
          </w:p>
        </w:tc>
      </w:tr>
      <w:tr w:rsidR="00862F7D">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862F7D" w:rsidRDefault="00ED55D7">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w:t>
            </w:r>
          </w:p>
        </w:tc>
        <w:tc>
          <w:tcPr>
            <w:tcW w:w="3306" w:type="dxa"/>
            <w:tcBorders>
              <w:top w:val="nil"/>
              <w:left w:val="nil"/>
              <w:bottom w:val="single" w:sz="8" w:space="0" w:color="auto"/>
              <w:right w:val="single" w:sz="8" w:space="0" w:color="auto"/>
            </w:tcBorders>
            <w:shd w:val="clear" w:color="auto" w:fill="auto"/>
            <w:noWrap/>
          </w:tcPr>
          <w:p w:rsidR="00862F7D" w:rsidRDefault="00ED55D7">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工资福利支出</w:t>
            </w:r>
          </w:p>
        </w:tc>
        <w:tc>
          <w:tcPr>
            <w:tcW w:w="856" w:type="dxa"/>
            <w:tcBorders>
              <w:top w:val="nil"/>
              <w:left w:val="nil"/>
              <w:bottom w:val="single" w:sz="8" w:space="0" w:color="auto"/>
              <w:right w:val="single" w:sz="8" w:space="0" w:color="auto"/>
            </w:tcBorders>
            <w:shd w:val="clear" w:color="auto" w:fill="auto"/>
            <w:noWrap/>
          </w:tcPr>
          <w:p w:rsidR="00862F7D" w:rsidRDefault="00050714">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3526.51</w:t>
            </w:r>
          </w:p>
        </w:tc>
        <w:tc>
          <w:tcPr>
            <w:tcW w:w="1110"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w:t>
            </w:r>
          </w:p>
        </w:tc>
        <w:tc>
          <w:tcPr>
            <w:tcW w:w="2297" w:type="dxa"/>
            <w:tcBorders>
              <w:top w:val="nil"/>
              <w:left w:val="nil"/>
              <w:bottom w:val="single" w:sz="8" w:space="0" w:color="auto"/>
              <w:right w:val="single" w:sz="8" w:space="0" w:color="auto"/>
            </w:tcBorders>
            <w:shd w:val="clear" w:color="auto" w:fill="auto"/>
            <w:noWrap/>
          </w:tcPr>
          <w:p w:rsidR="00862F7D" w:rsidRDefault="00ED55D7">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商品和服务支出</w:t>
            </w:r>
          </w:p>
        </w:tc>
        <w:tc>
          <w:tcPr>
            <w:tcW w:w="856" w:type="dxa"/>
            <w:tcBorders>
              <w:top w:val="nil"/>
              <w:left w:val="nil"/>
              <w:bottom w:val="single" w:sz="8" w:space="0" w:color="auto"/>
              <w:right w:val="single" w:sz="8" w:space="0" w:color="auto"/>
            </w:tcBorders>
            <w:shd w:val="clear" w:color="auto" w:fill="auto"/>
            <w:noWrap/>
          </w:tcPr>
          <w:p w:rsidR="00862F7D" w:rsidRDefault="00050714">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1025.3</w:t>
            </w:r>
          </w:p>
        </w:tc>
        <w:tc>
          <w:tcPr>
            <w:tcW w:w="1076"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307</w:t>
            </w:r>
          </w:p>
        </w:tc>
        <w:tc>
          <w:tcPr>
            <w:tcW w:w="4394" w:type="dxa"/>
            <w:tcBorders>
              <w:top w:val="nil"/>
              <w:left w:val="nil"/>
              <w:bottom w:val="single" w:sz="8" w:space="0" w:color="auto"/>
              <w:right w:val="single" w:sz="8" w:space="0" w:color="auto"/>
            </w:tcBorders>
            <w:shd w:val="clear" w:color="auto" w:fill="auto"/>
            <w:noWrap/>
          </w:tcPr>
          <w:p w:rsidR="00862F7D" w:rsidRDefault="00ED55D7">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债务利息及费用支出</w:t>
            </w:r>
          </w:p>
        </w:tc>
        <w:tc>
          <w:tcPr>
            <w:tcW w:w="856" w:type="dxa"/>
            <w:tcBorders>
              <w:top w:val="nil"/>
              <w:left w:val="nil"/>
              <w:bottom w:val="single" w:sz="8" w:space="0" w:color="auto"/>
              <w:right w:val="single" w:sz="8" w:space="0" w:color="auto"/>
            </w:tcBorders>
            <w:shd w:val="clear" w:color="auto" w:fill="auto"/>
            <w:noWrap/>
            <w:vAlign w:val="center"/>
          </w:tcPr>
          <w:p w:rsidR="00862F7D" w:rsidRDefault="00ED55D7">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w:t>
            </w:r>
          </w:p>
        </w:tc>
      </w:tr>
      <w:tr w:rsidR="00862F7D">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862F7D" w:rsidRDefault="00ED55D7">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30101</w:t>
            </w:r>
          </w:p>
        </w:tc>
        <w:tc>
          <w:tcPr>
            <w:tcW w:w="3306"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基本工资</w:t>
            </w:r>
          </w:p>
        </w:tc>
        <w:tc>
          <w:tcPr>
            <w:tcW w:w="856" w:type="dxa"/>
            <w:tcBorders>
              <w:top w:val="nil"/>
              <w:left w:val="nil"/>
              <w:bottom w:val="single" w:sz="8" w:space="0" w:color="auto"/>
              <w:right w:val="single" w:sz="8" w:space="0" w:color="auto"/>
            </w:tcBorders>
            <w:shd w:val="clear" w:color="auto" w:fill="auto"/>
            <w:noWrap/>
          </w:tcPr>
          <w:p w:rsidR="00862F7D" w:rsidRDefault="008F5DC3" w:rsidP="00050714">
            <w:pPr>
              <w:widowControl/>
              <w:jc w:val="center"/>
              <w:rPr>
                <w:rFonts w:ascii="仿宋_GB2312" w:eastAsia="仿宋_GB2312" w:hAnsi="宋体" w:cs="宋体"/>
                <w:color w:val="000000"/>
                <w:kern w:val="0"/>
                <w:sz w:val="18"/>
                <w:szCs w:val="18"/>
              </w:rPr>
            </w:pPr>
            <w:r w:rsidRPr="008F5DC3">
              <w:rPr>
                <w:rFonts w:ascii="仿宋_GB2312" w:eastAsia="仿宋_GB2312" w:hAnsi="宋体" w:cs="宋体"/>
                <w:color w:val="000000"/>
                <w:kern w:val="0"/>
                <w:sz w:val="18"/>
                <w:szCs w:val="18"/>
              </w:rPr>
              <w:t>70</w:t>
            </w:r>
            <w:r w:rsidR="00050714">
              <w:rPr>
                <w:rFonts w:ascii="仿宋_GB2312" w:eastAsia="仿宋_GB2312" w:hAnsi="宋体" w:cs="宋体" w:hint="eastAsia"/>
                <w:color w:val="000000"/>
                <w:kern w:val="0"/>
                <w:sz w:val="18"/>
                <w:szCs w:val="18"/>
              </w:rPr>
              <w:t>9.53</w:t>
            </w:r>
            <w:r w:rsidR="00ED55D7">
              <w:rPr>
                <w:rFonts w:ascii="仿宋_GB2312" w:eastAsia="仿宋_GB2312" w:hAnsi="宋体" w:cs="宋体" w:hint="eastAsia"/>
                <w:color w:val="000000"/>
                <w:kern w:val="0"/>
                <w:sz w:val="18"/>
                <w:szCs w:val="18"/>
              </w:rPr>
              <w:t xml:space="preserve">　77777477717777777777777777777777771715.51</w:t>
            </w:r>
          </w:p>
        </w:tc>
        <w:tc>
          <w:tcPr>
            <w:tcW w:w="1110"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30201</w:t>
            </w:r>
          </w:p>
        </w:tc>
        <w:tc>
          <w:tcPr>
            <w:tcW w:w="2297"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办公费</w:t>
            </w:r>
          </w:p>
        </w:tc>
        <w:tc>
          <w:tcPr>
            <w:tcW w:w="856" w:type="dxa"/>
            <w:tcBorders>
              <w:top w:val="nil"/>
              <w:left w:val="nil"/>
              <w:bottom w:val="single" w:sz="8" w:space="0" w:color="auto"/>
              <w:right w:val="single" w:sz="8" w:space="0" w:color="auto"/>
            </w:tcBorders>
            <w:shd w:val="clear" w:color="auto" w:fill="auto"/>
            <w:noWrap/>
          </w:tcPr>
          <w:p w:rsidR="00862F7D" w:rsidRDefault="00050714">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52.42</w:t>
            </w:r>
          </w:p>
        </w:tc>
        <w:tc>
          <w:tcPr>
            <w:tcW w:w="1076"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30701</w:t>
            </w:r>
          </w:p>
        </w:tc>
        <w:tc>
          <w:tcPr>
            <w:tcW w:w="4394"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国内债务付息</w:t>
            </w:r>
          </w:p>
        </w:tc>
        <w:tc>
          <w:tcPr>
            <w:tcW w:w="856" w:type="dxa"/>
            <w:tcBorders>
              <w:top w:val="nil"/>
              <w:left w:val="nil"/>
              <w:bottom w:val="single" w:sz="8" w:space="0" w:color="auto"/>
              <w:right w:val="single" w:sz="8" w:space="0" w:color="auto"/>
            </w:tcBorders>
            <w:shd w:val="clear" w:color="auto" w:fill="auto"/>
            <w:noWrap/>
            <w:vAlign w:val="center"/>
          </w:tcPr>
          <w:p w:rsidR="00862F7D" w:rsidRDefault="00ED55D7">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w:t>
            </w:r>
          </w:p>
        </w:tc>
      </w:tr>
      <w:tr w:rsidR="00862F7D">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862F7D" w:rsidRDefault="00ED55D7">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30102</w:t>
            </w:r>
          </w:p>
        </w:tc>
        <w:tc>
          <w:tcPr>
            <w:tcW w:w="3306"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津贴补贴</w:t>
            </w:r>
          </w:p>
        </w:tc>
        <w:tc>
          <w:tcPr>
            <w:tcW w:w="856" w:type="dxa"/>
            <w:tcBorders>
              <w:top w:val="nil"/>
              <w:left w:val="nil"/>
              <w:bottom w:val="single" w:sz="8" w:space="0" w:color="auto"/>
              <w:right w:val="single" w:sz="8" w:space="0" w:color="auto"/>
            </w:tcBorders>
            <w:shd w:val="clear" w:color="auto" w:fill="auto"/>
            <w:noWrap/>
          </w:tcPr>
          <w:p w:rsidR="00862F7D" w:rsidRDefault="008F5DC3" w:rsidP="00050714">
            <w:pPr>
              <w:widowControl/>
              <w:jc w:val="center"/>
              <w:rPr>
                <w:rFonts w:ascii="仿宋_GB2312" w:eastAsia="仿宋_GB2312" w:hAnsi="宋体" w:cs="宋体"/>
                <w:color w:val="000000"/>
                <w:kern w:val="0"/>
                <w:sz w:val="18"/>
                <w:szCs w:val="18"/>
              </w:rPr>
            </w:pPr>
            <w:r w:rsidRPr="008F5DC3">
              <w:rPr>
                <w:rFonts w:ascii="仿宋_GB2312" w:eastAsia="仿宋_GB2312" w:hAnsi="宋体" w:cs="宋体"/>
                <w:color w:val="000000"/>
                <w:kern w:val="0"/>
                <w:sz w:val="18"/>
                <w:szCs w:val="18"/>
              </w:rPr>
              <w:t>9</w:t>
            </w:r>
            <w:r w:rsidR="00050714">
              <w:rPr>
                <w:rFonts w:ascii="仿宋_GB2312" w:eastAsia="仿宋_GB2312" w:hAnsi="宋体" w:cs="宋体" w:hint="eastAsia"/>
                <w:color w:val="000000"/>
                <w:kern w:val="0"/>
                <w:sz w:val="18"/>
                <w:szCs w:val="18"/>
              </w:rPr>
              <w:t>9</w:t>
            </w:r>
            <w:r w:rsidRPr="008F5DC3">
              <w:rPr>
                <w:rFonts w:ascii="仿宋_GB2312" w:eastAsia="仿宋_GB2312" w:hAnsi="宋体" w:cs="宋体"/>
                <w:color w:val="000000"/>
                <w:kern w:val="0"/>
                <w:sz w:val="18"/>
                <w:szCs w:val="18"/>
              </w:rPr>
              <w:t>6.5</w:t>
            </w:r>
            <w:r w:rsidR="00050714">
              <w:rPr>
                <w:rFonts w:ascii="仿宋_GB2312" w:eastAsia="仿宋_GB2312" w:hAnsi="宋体" w:cs="宋体" w:hint="eastAsia"/>
                <w:color w:val="000000"/>
                <w:kern w:val="0"/>
                <w:sz w:val="18"/>
                <w:szCs w:val="18"/>
              </w:rPr>
              <w:t>6</w:t>
            </w:r>
          </w:p>
        </w:tc>
        <w:tc>
          <w:tcPr>
            <w:tcW w:w="1110"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30202</w:t>
            </w:r>
          </w:p>
        </w:tc>
        <w:tc>
          <w:tcPr>
            <w:tcW w:w="2297"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印刷费</w:t>
            </w:r>
          </w:p>
        </w:tc>
        <w:tc>
          <w:tcPr>
            <w:tcW w:w="856" w:type="dxa"/>
            <w:tcBorders>
              <w:top w:val="nil"/>
              <w:left w:val="nil"/>
              <w:bottom w:val="single" w:sz="8" w:space="0" w:color="auto"/>
              <w:right w:val="single" w:sz="8" w:space="0" w:color="auto"/>
            </w:tcBorders>
            <w:shd w:val="clear" w:color="auto" w:fill="auto"/>
            <w:noWrap/>
          </w:tcPr>
          <w:p w:rsidR="00862F7D" w:rsidRDefault="00050714">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45.07</w:t>
            </w:r>
          </w:p>
        </w:tc>
        <w:tc>
          <w:tcPr>
            <w:tcW w:w="1076"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30702</w:t>
            </w:r>
          </w:p>
        </w:tc>
        <w:tc>
          <w:tcPr>
            <w:tcW w:w="4394"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国外债务付息</w:t>
            </w:r>
          </w:p>
        </w:tc>
        <w:tc>
          <w:tcPr>
            <w:tcW w:w="856" w:type="dxa"/>
            <w:tcBorders>
              <w:top w:val="nil"/>
              <w:left w:val="nil"/>
              <w:bottom w:val="single" w:sz="8" w:space="0" w:color="auto"/>
              <w:right w:val="single" w:sz="8" w:space="0" w:color="auto"/>
            </w:tcBorders>
            <w:shd w:val="clear" w:color="auto" w:fill="auto"/>
            <w:noWrap/>
            <w:vAlign w:val="center"/>
          </w:tcPr>
          <w:p w:rsidR="00862F7D" w:rsidRDefault="00ED55D7">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w:t>
            </w:r>
          </w:p>
        </w:tc>
      </w:tr>
      <w:tr w:rsidR="00862F7D">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862F7D" w:rsidRDefault="00ED55D7">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30103</w:t>
            </w:r>
          </w:p>
        </w:tc>
        <w:tc>
          <w:tcPr>
            <w:tcW w:w="3306"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奖金</w:t>
            </w:r>
          </w:p>
        </w:tc>
        <w:tc>
          <w:tcPr>
            <w:tcW w:w="856" w:type="dxa"/>
            <w:tcBorders>
              <w:top w:val="nil"/>
              <w:left w:val="nil"/>
              <w:bottom w:val="single" w:sz="8" w:space="0" w:color="auto"/>
              <w:right w:val="single" w:sz="8" w:space="0" w:color="auto"/>
            </w:tcBorders>
            <w:shd w:val="clear" w:color="auto" w:fill="auto"/>
            <w:noWrap/>
          </w:tcPr>
          <w:p w:rsidR="00862F7D" w:rsidRDefault="008F5DC3" w:rsidP="00050714">
            <w:pPr>
              <w:widowControl/>
              <w:jc w:val="center"/>
              <w:rPr>
                <w:rFonts w:ascii="仿宋_GB2312" w:eastAsia="仿宋_GB2312" w:hAnsi="宋体" w:cs="宋体"/>
                <w:color w:val="000000"/>
                <w:kern w:val="0"/>
                <w:sz w:val="18"/>
                <w:szCs w:val="18"/>
              </w:rPr>
            </w:pPr>
            <w:r w:rsidRPr="008F5DC3">
              <w:rPr>
                <w:rFonts w:ascii="仿宋_GB2312" w:eastAsia="仿宋_GB2312" w:hAnsi="宋体" w:cs="宋体"/>
                <w:color w:val="000000"/>
                <w:kern w:val="0"/>
                <w:sz w:val="18"/>
                <w:szCs w:val="18"/>
              </w:rPr>
              <w:t>5</w:t>
            </w:r>
            <w:r w:rsidR="00050714">
              <w:rPr>
                <w:rFonts w:ascii="仿宋_GB2312" w:eastAsia="仿宋_GB2312" w:hAnsi="宋体" w:cs="宋体" w:hint="eastAsia"/>
                <w:color w:val="000000"/>
                <w:kern w:val="0"/>
                <w:sz w:val="18"/>
                <w:szCs w:val="18"/>
              </w:rPr>
              <w:t>3.1</w:t>
            </w:r>
          </w:p>
        </w:tc>
        <w:tc>
          <w:tcPr>
            <w:tcW w:w="1110"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30203</w:t>
            </w:r>
          </w:p>
        </w:tc>
        <w:tc>
          <w:tcPr>
            <w:tcW w:w="2297"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咨询费</w:t>
            </w:r>
          </w:p>
        </w:tc>
        <w:tc>
          <w:tcPr>
            <w:tcW w:w="856" w:type="dxa"/>
            <w:tcBorders>
              <w:top w:val="nil"/>
              <w:left w:val="nil"/>
              <w:bottom w:val="single" w:sz="8" w:space="0" w:color="auto"/>
              <w:right w:val="single" w:sz="8" w:space="0" w:color="auto"/>
            </w:tcBorders>
            <w:shd w:val="clear" w:color="auto" w:fill="auto"/>
            <w:noWrap/>
          </w:tcPr>
          <w:p w:rsidR="00862F7D" w:rsidRDefault="008F5DC3">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0</w:t>
            </w:r>
          </w:p>
        </w:tc>
        <w:tc>
          <w:tcPr>
            <w:tcW w:w="1076"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w:t>
            </w:r>
          </w:p>
        </w:tc>
        <w:tc>
          <w:tcPr>
            <w:tcW w:w="4394" w:type="dxa"/>
            <w:tcBorders>
              <w:top w:val="nil"/>
              <w:left w:val="nil"/>
              <w:bottom w:val="single" w:sz="8" w:space="0" w:color="auto"/>
              <w:right w:val="single" w:sz="8" w:space="0" w:color="auto"/>
            </w:tcBorders>
            <w:shd w:val="clear" w:color="auto" w:fill="auto"/>
            <w:noWrap/>
          </w:tcPr>
          <w:p w:rsidR="00862F7D" w:rsidRDefault="00ED55D7">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资本性支出</w:t>
            </w:r>
          </w:p>
        </w:tc>
        <w:tc>
          <w:tcPr>
            <w:tcW w:w="856" w:type="dxa"/>
            <w:tcBorders>
              <w:top w:val="nil"/>
              <w:left w:val="nil"/>
              <w:bottom w:val="single" w:sz="8" w:space="0" w:color="auto"/>
              <w:right w:val="single" w:sz="8" w:space="0" w:color="auto"/>
            </w:tcBorders>
            <w:shd w:val="clear" w:color="auto" w:fill="auto"/>
            <w:noWrap/>
            <w:vAlign w:val="center"/>
          </w:tcPr>
          <w:p w:rsidR="00862F7D" w:rsidRDefault="004634F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573.99</w:t>
            </w:r>
          </w:p>
        </w:tc>
      </w:tr>
      <w:tr w:rsidR="00862F7D">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862F7D" w:rsidRDefault="00ED55D7">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30106</w:t>
            </w:r>
          </w:p>
        </w:tc>
        <w:tc>
          <w:tcPr>
            <w:tcW w:w="3306"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伙食补助费</w:t>
            </w:r>
          </w:p>
        </w:tc>
        <w:tc>
          <w:tcPr>
            <w:tcW w:w="856" w:type="dxa"/>
            <w:tcBorders>
              <w:top w:val="nil"/>
              <w:left w:val="nil"/>
              <w:bottom w:val="single" w:sz="8" w:space="0" w:color="auto"/>
              <w:right w:val="single" w:sz="8" w:space="0" w:color="auto"/>
            </w:tcBorders>
            <w:shd w:val="clear" w:color="auto" w:fill="auto"/>
            <w:noWrap/>
          </w:tcPr>
          <w:p w:rsidR="00862F7D" w:rsidRDefault="00050714">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77.73</w:t>
            </w:r>
          </w:p>
        </w:tc>
        <w:tc>
          <w:tcPr>
            <w:tcW w:w="1110"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30204</w:t>
            </w:r>
          </w:p>
        </w:tc>
        <w:tc>
          <w:tcPr>
            <w:tcW w:w="2297"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手续费</w:t>
            </w:r>
          </w:p>
        </w:tc>
        <w:tc>
          <w:tcPr>
            <w:tcW w:w="856" w:type="dxa"/>
            <w:tcBorders>
              <w:top w:val="nil"/>
              <w:left w:val="nil"/>
              <w:bottom w:val="single" w:sz="8" w:space="0" w:color="auto"/>
              <w:right w:val="single" w:sz="8" w:space="0" w:color="auto"/>
            </w:tcBorders>
            <w:shd w:val="clear" w:color="auto" w:fill="auto"/>
            <w:noWrap/>
          </w:tcPr>
          <w:p w:rsidR="00862F7D" w:rsidRDefault="008F5DC3">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0</w:t>
            </w:r>
          </w:p>
        </w:tc>
        <w:tc>
          <w:tcPr>
            <w:tcW w:w="1076"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31001</w:t>
            </w:r>
          </w:p>
        </w:tc>
        <w:tc>
          <w:tcPr>
            <w:tcW w:w="4394"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房屋建筑物购建</w:t>
            </w:r>
          </w:p>
        </w:tc>
        <w:tc>
          <w:tcPr>
            <w:tcW w:w="856" w:type="dxa"/>
            <w:tcBorders>
              <w:top w:val="nil"/>
              <w:left w:val="nil"/>
              <w:bottom w:val="single" w:sz="8" w:space="0" w:color="auto"/>
              <w:right w:val="single" w:sz="8" w:space="0" w:color="auto"/>
            </w:tcBorders>
            <w:shd w:val="clear" w:color="auto" w:fill="auto"/>
            <w:noWrap/>
            <w:vAlign w:val="center"/>
          </w:tcPr>
          <w:p w:rsidR="00862F7D" w:rsidRDefault="00B01872" w:rsidP="00AC4967">
            <w:pPr>
              <w:widowControl/>
              <w:spacing w:line="240" w:lineRule="exac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w:t>
            </w:r>
          </w:p>
        </w:tc>
      </w:tr>
      <w:tr w:rsidR="00862F7D">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862F7D" w:rsidRDefault="00ED55D7">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30107</w:t>
            </w:r>
          </w:p>
        </w:tc>
        <w:tc>
          <w:tcPr>
            <w:tcW w:w="3306"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绩效工资</w:t>
            </w:r>
          </w:p>
        </w:tc>
        <w:tc>
          <w:tcPr>
            <w:tcW w:w="856" w:type="dxa"/>
            <w:tcBorders>
              <w:top w:val="nil"/>
              <w:left w:val="nil"/>
              <w:bottom w:val="single" w:sz="8" w:space="0" w:color="auto"/>
              <w:right w:val="single" w:sz="8" w:space="0" w:color="auto"/>
            </w:tcBorders>
            <w:shd w:val="clear" w:color="auto" w:fill="auto"/>
            <w:noWrap/>
          </w:tcPr>
          <w:p w:rsidR="00862F7D" w:rsidRDefault="00050714">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347.09</w:t>
            </w:r>
          </w:p>
        </w:tc>
        <w:tc>
          <w:tcPr>
            <w:tcW w:w="1110"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30205</w:t>
            </w:r>
          </w:p>
        </w:tc>
        <w:tc>
          <w:tcPr>
            <w:tcW w:w="2297"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水费</w:t>
            </w:r>
          </w:p>
        </w:tc>
        <w:tc>
          <w:tcPr>
            <w:tcW w:w="856" w:type="dxa"/>
            <w:tcBorders>
              <w:top w:val="nil"/>
              <w:left w:val="nil"/>
              <w:bottom w:val="single" w:sz="8" w:space="0" w:color="auto"/>
              <w:right w:val="single" w:sz="8" w:space="0" w:color="auto"/>
            </w:tcBorders>
            <w:shd w:val="clear" w:color="auto" w:fill="auto"/>
            <w:noWrap/>
          </w:tcPr>
          <w:p w:rsidR="00862F7D" w:rsidRDefault="00050714">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6.48</w:t>
            </w:r>
          </w:p>
        </w:tc>
        <w:tc>
          <w:tcPr>
            <w:tcW w:w="1076"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31002</w:t>
            </w:r>
          </w:p>
        </w:tc>
        <w:tc>
          <w:tcPr>
            <w:tcW w:w="4394"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办公设备购置</w:t>
            </w:r>
          </w:p>
        </w:tc>
        <w:tc>
          <w:tcPr>
            <w:tcW w:w="856" w:type="dxa"/>
            <w:tcBorders>
              <w:top w:val="nil"/>
              <w:left w:val="nil"/>
              <w:bottom w:val="single" w:sz="8" w:space="0" w:color="auto"/>
              <w:right w:val="single" w:sz="8" w:space="0" w:color="auto"/>
            </w:tcBorders>
            <w:shd w:val="clear" w:color="auto" w:fill="auto"/>
            <w:noWrap/>
            <w:vAlign w:val="center"/>
          </w:tcPr>
          <w:p w:rsidR="00862F7D" w:rsidRDefault="004634F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5.4</w:t>
            </w:r>
          </w:p>
        </w:tc>
      </w:tr>
      <w:tr w:rsidR="00862F7D">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862F7D" w:rsidRDefault="00ED55D7">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30108</w:t>
            </w:r>
          </w:p>
        </w:tc>
        <w:tc>
          <w:tcPr>
            <w:tcW w:w="3306"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机关事业单位基本养老保险费</w:t>
            </w:r>
          </w:p>
        </w:tc>
        <w:tc>
          <w:tcPr>
            <w:tcW w:w="856" w:type="dxa"/>
            <w:tcBorders>
              <w:top w:val="nil"/>
              <w:left w:val="nil"/>
              <w:bottom w:val="single" w:sz="8" w:space="0" w:color="auto"/>
              <w:right w:val="single" w:sz="8" w:space="0" w:color="auto"/>
            </w:tcBorders>
            <w:shd w:val="clear" w:color="auto" w:fill="auto"/>
            <w:noWrap/>
          </w:tcPr>
          <w:p w:rsidR="00862F7D" w:rsidRDefault="00050714">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14.45</w:t>
            </w:r>
          </w:p>
        </w:tc>
        <w:tc>
          <w:tcPr>
            <w:tcW w:w="1110"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30206</w:t>
            </w:r>
          </w:p>
        </w:tc>
        <w:tc>
          <w:tcPr>
            <w:tcW w:w="2297"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电费</w:t>
            </w:r>
          </w:p>
        </w:tc>
        <w:tc>
          <w:tcPr>
            <w:tcW w:w="856" w:type="dxa"/>
            <w:tcBorders>
              <w:top w:val="nil"/>
              <w:left w:val="nil"/>
              <w:bottom w:val="single" w:sz="8" w:space="0" w:color="auto"/>
              <w:right w:val="single" w:sz="8" w:space="0" w:color="auto"/>
            </w:tcBorders>
            <w:shd w:val="clear" w:color="auto" w:fill="auto"/>
            <w:noWrap/>
          </w:tcPr>
          <w:p w:rsidR="00862F7D" w:rsidRDefault="00050714">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43.02</w:t>
            </w:r>
          </w:p>
        </w:tc>
        <w:tc>
          <w:tcPr>
            <w:tcW w:w="1076"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31003</w:t>
            </w:r>
          </w:p>
        </w:tc>
        <w:tc>
          <w:tcPr>
            <w:tcW w:w="4394"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专用设备购置</w:t>
            </w:r>
          </w:p>
        </w:tc>
        <w:tc>
          <w:tcPr>
            <w:tcW w:w="856" w:type="dxa"/>
            <w:tcBorders>
              <w:top w:val="nil"/>
              <w:left w:val="nil"/>
              <w:bottom w:val="single" w:sz="8" w:space="0" w:color="auto"/>
              <w:right w:val="single" w:sz="8" w:space="0" w:color="auto"/>
            </w:tcBorders>
            <w:shd w:val="clear" w:color="auto" w:fill="auto"/>
            <w:noWrap/>
            <w:vAlign w:val="center"/>
          </w:tcPr>
          <w:p w:rsidR="00AC4967" w:rsidRDefault="004634F1" w:rsidP="00AC4967">
            <w:pPr>
              <w:widowControl/>
              <w:spacing w:line="240" w:lineRule="exact"/>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568.59</w:t>
            </w:r>
          </w:p>
        </w:tc>
      </w:tr>
      <w:tr w:rsidR="00862F7D">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862F7D" w:rsidRDefault="00ED55D7">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30109</w:t>
            </w:r>
          </w:p>
        </w:tc>
        <w:tc>
          <w:tcPr>
            <w:tcW w:w="3306"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职业年金缴费</w:t>
            </w:r>
          </w:p>
        </w:tc>
        <w:tc>
          <w:tcPr>
            <w:tcW w:w="856" w:type="dxa"/>
            <w:tcBorders>
              <w:top w:val="nil"/>
              <w:left w:val="nil"/>
              <w:bottom w:val="single" w:sz="8" w:space="0" w:color="auto"/>
              <w:right w:val="single" w:sz="8" w:space="0" w:color="auto"/>
            </w:tcBorders>
            <w:shd w:val="clear" w:color="auto" w:fill="auto"/>
            <w:noWrap/>
          </w:tcPr>
          <w:p w:rsidR="00862F7D" w:rsidRDefault="00ED55D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0</w:t>
            </w:r>
          </w:p>
        </w:tc>
        <w:tc>
          <w:tcPr>
            <w:tcW w:w="1110"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30207</w:t>
            </w:r>
          </w:p>
        </w:tc>
        <w:tc>
          <w:tcPr>
            <w:tcW w:w="2297"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邮电费</w:t>
            </w:r>
          </w:p>
        </w:tc>
        <w:tc>
          <w:tcPr>
            <w:tcW w:w="856" w:type="dxa"/>
            <w:tcBorders>
              <w:top w:val="nil"/>
              <w:left w:val="nil"/>
              <w:bottom w:val="single" w:sz="8" w:space="0" w:color="auto"/>
              <w:right w:val="single" w:sz="8" w:space="0" w:color="auto"/>
            </w:tcBorders>
            <w:shd w:val="clear" w:color="auto" w:fill="auto"/>
            <w:noWrap/>
          </w:tcPr>
          <w:p w:rsidR="00862F7D" w:rsidRDefault="00050714">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14.15</w:t>
            </w:r>
          </w:p>
        </w:tc>
        <w:tc>
          <w:tcPr>
            <w:tcW w:w="1076"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31005</w:t>
            </w:r>
          </w:p>
        </w:tc>
        <w:tc>
          <w:tcPr>
            <w:tcW w:w="4394"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基础设施建设</w:t>
            </w:r>
          </w:p>
        </w:tc>
        <w:tc>
          <w:tcPr>
            <w:tcW w:w="856" w:type="dxa"/>
            <w:tcBorders>
              <w:top w:val="nil"/>
              <w:left w:val="nil"/>
              <w:bottom w:val="single" w:sz="8" w:space="0" w:color="auto"/>
              <w:right w:val="single" w:sz="8" w:space="0" w:color="auto"/>
            </w:tcBorders>
            <w:shd w:val="clear" w:color="auto" w:fill="auto"/>
            <w:noWrap/>
            <w:vAlign w:val="center"/>
          </w:tcPr>
          <w:p w:rsidR="00862F7D" w:rsidRDefault="00ED55D7">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w:t>
            </w:r>
          </w:p>
        </w:tc>
      </w:tr>
      <w:tr w:rsidR="00862F7D">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862F7D" w:rsidRDefault="00ED55D7">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30110</w:t>
            </w:r>
          </w:p>
        </w:tc>
        <w:tc>
          <w:tcPr>
            <w:tcW w:w="3306"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职工基本医疗保险缴费</w:t>
            </w:r>
          </w:p>
        </w:tc>
        <w:tc>
          <w:tcPr>
            <w:tcW w:w="856" w:type="dxa"/>
            <w:tcBorders>
              <w:top w:val="nil"/>
              <w:left w:val="nil"/>
              <w:bottom w:val="single" w:sz="8" w:space="0" w:color="auto"/>
              <w:right w:val="single" w:sz="8" w:space="0" w:color="auto"/>
            </w:tcBorders>
            <w:shd w:val="clear" w:color="auto" w:fill="auto"/>
            <w:noWrap/>
          </w:tcPr>
          <w:p w:rsidR="00862F7D" w:rsidRDefault="00050714">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74.04</w:t>
            </w:r>
          </w:p>
        </w:tc>
        <w:tc>
          <w:tcPr>
            <w:tcW w:w="1110"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30208</w:t>
            </w:r>
          </w:p>
        </w:tc>
        <w:tc>
          <w:tcPr>
            <w:tcW w:w="2297"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取暖费</w:t>
            </w:r>
          </w:p>
        </w:tc>
        <w:tc>
          <w:tcPr>
            <w:tcW w:w="856" w:type="dxa"/>
            <w:tcBorders>
              <w:top w:val="nil"/>
              <w:left w:val="nil"/>
              <w:bottom w:val="single" w:sz="8" w:space="0" w:color="auto"/>
              <w:right w:val="single" w:sz="8" w:space="0" w:color="auto"/>
            </w:tcBorders>
            <w:shd w:val="clear" w:color="auto" w:fill="auto"/>
            <w:noWrap/>
          </w:tcPr>
          <w:p w:rsidR="00862F7D" w:rsidRDefault="008F5DC3">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0</w:t>
            </w:r>
          </w:p>
        </w:tc>
        <w:tc>
          <w:tcPr>
            <w:tcW w:w="1076"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31006</w:t>
            </w:r>
          </w:p>
        </w:tc>
        <w:tc>
          <w:tcPr>
            <w:tcW w:w="4394"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大型修缮</w:t>
            </w:r>
          </w:p>
        </w:tc>
        <w:tc>
          <w:tcPr>
            <w:tcW w:w="856" w:type="dxa"/>
            <w:tcBorders>
              <w:top w:val="nil"/>
              <w:left w:val="nil"/>
              <w:bottom w:val="single" w:sz="8" w:space="0" w:color="auto"/>
              <w:right w:val="single" w:sz="8" w:space="0" w:color="auto"/>
            </w:tcBorders>
            <w:shd w:val="clear" w:color="auto" w:fill="auto"/>
            <w:noWrap/>
            <w:vAlign w:val="center"/>
          </w:tcPr>
          <w:p w:rsidR="00862F7D" w:rsidRDefault="00ED55D7">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w:t>
            </w:r>
          </w:p>
        </w:tc>
      </w:tr>
      <w:tr w:rsidR="00862F7D">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862F7D" w:rsidRDefault="00ED55D7">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30111</w:t>
            </w:r>
          </w:p>
        </w:tc>
        <w:tc>
          <w:tcPr>
            <w:tcW w:w="3306"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公务员医疗补助缴费</w:t>
            </w:r>
          </w:p>
        </w:tc>
        <w:tc>
          <w:tcPr>
            <w:tcW w:w="856" w:type="dxa"/>
            <w:tcBorders>
              <w:top w:val="nil"/>
              <w:left w:val="nil"/>
              <w:bottom w:val="single" w:sz="8" w:space="0" w:color="auto"/>
              <w:right w:val="single" w:sz="8" w:space="0" w:color="auto"/>
            </w:tcBorders>
            <w:shd w:val="clear" w:color="auto" w:fill="auto"/>
            <w:noWrap/>
          </w:tcPr>
          <w:p w:rsidR="00862F7D" w:rsidRDefault="00ED55D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0</w:t>
            </w:r>
          </w:p>
        </w:tc>
        <w:tc>
          <w:tcPr>
            <w:tcW w:w="1110"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30209</w:t>
            </w:r>
          </w:p>
        </w:tc>
        <w:tc>
          <w:tcPr>
            <w:tcW w:w="2297"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物业管理费</w:t>
            </w:r>
          </w:p>
        </w:tc>
        <w:tc>
          <w:tcPr>
            <w:tcW w:w="856" w:type="dxa"/>
            <w:tcBorders>
              <w:top w:val="nil"/>
              <w:left w:val="nil"/>
              <w:bottom w:val="single" w:sz="8" w:space="0" w:color="auto"/>
              <w:right w:val="single" w:sz="8" w:space="0" w:color="auto"/>
            </w:tcBorders>
            <w:shd w:val="clear" w:color="auto" w:fill="auto"/>
            <w:noWrap/>
          </w:tcPr>
          <w:p w:rsidR="00862F7D" w:rsidRDefault="007510D8">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10</w:t>
            </w:r>
          </w:p>
        </w:tc>
        <w:tc>
          <w:tcPr>
            <w:tcW w:w="1076"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31007</w:t>
            </w:r>
          </w:p>
        </w:tc>
        <w:tc>
          <w:tcPr>
            <w:tcW w:w="4394"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信息网络及软件购置更新</w:t>
            </w:r>
          </w:p>
        </w:tc>
        <w:tc>
          <w:tcPr>
            <w:tcW w:w="856" w:type="dxa"/>
            <w:tcBorders>
              <w:top w:val="nil"/>
              <w:left w:val="nil"/>
              <w:bottom w:val="single" w:sz="8" w:space="0" w:color="auto"/>
              <w:right w:val="single" w:sz="8" w:space="0" w:color="auto"/>
            </w:tcBorders>
            <w:shd w:val="clear" w:color="auto" w:fill="auto"/>
            <w:noWrap/>
            <w:vAlign w:val="center"/>
          </w:tcPr>
          <w:p w:rsidR="00862F7D" w:rsidRDefault="00ED55D7">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w:t>
            </w:r>
          </w:p>
        </w:tc>
      </w:tr>
      <w:tr w:rsidR="00862F7D">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862F7D" w:rsidRDefault="00ED55D7">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30112</w:t>
            </w:r>
          </w:p>
        </w:tc>
        <w:tc>
          <w:tcPr>
            <w:tcW w:w="3306"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其他社会保障缴费</w:t>
            </w:r>
          </w:p>
        </w:tc>
        <w:tc>
          <w:tcPr>
            <w:tcW w:w="856" w:type="dxa"/>
            <w:tcBorders>
              <w:top w:val="nil"/>
              <w:left w:val="nil"/>
              <w:bottom w:val="single" w:sz="8" w:space="0" w:color="auto"/>
              <w:right w:val="single" w:sz="8" w:space="0" w:color="auto"/>
            </w:tcBorders>
            <w:shd w:val="clear" w:color="auto" w:fill="auto"/>
            <w:noWrap/>
          </w:tcPr>
          <w:p w:rsidR="00862F7D" w:rsidRDefault="00050714">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25.16</w:t>
            </w:r>
          </w:p>
        </w:tc>
        <w:tc>
          <w:tcPr>
            <w:tcW w:w="1110"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30211</w:t>
            </w:r>
          </w:p>
        </w:tc>
        <w:tc>
          <w:tcPr>
            <w:tcW w:w="2297"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差旅费</w:t>
            </w:r>
          </w:p>
        </w:tc>
        <w:tc>
          <w:tcPr>
            <w:tcW w:w="856" w:type="dxa"/>
            <w:tcBorders>
              <w:top w:val="nil"/>
              <w:left w:val="nil"/>
              <w:bottom w:val="single" w:sz="8" w:space="0" w:color="auto"/>
              <w:right w:val="single" w:sz="8" w:space="0" w:color="auto"/>
            </w:tcBorders>
            <w:shd w:val="clear" w:color="auto" w:fill="auto"/>
            <w:noWrap/>
          </w:tcPr>
          <w:p w:rsidR="00862F7D" w:rsidRDefault="007510D8">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136.52</w:t>
            </w:r>
          </w:p>
        </w:tc>
        <w:tc>
          <w:tcPr>
            <w:tcW w:w="1076"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31008</w:t>
            </w:r>
          </w:p>
        </w:tc>
        <w:tc>
          <w:tcPr>
            <w:tcW w:w="4394"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物资储备</w:t>
            </w:r>
          </w:p>
        </w:tc>
        <w:tc>
          <w:tcPr>
            <w:tcW w:w="856" w:type="dxa"/>
            <w:tcBorders>
              <w:top w:val="nil"/>
              <w:left w:val="nil"/>
              <w:bottom w:val="single" w:sz="8" w:space="0" w:color="auto"/>
              <w:right w:val="single" w:sz="8" w:space="0" w:color="auto"/>
            </w:tcBorders>
            <w:shd w:val="clear" w:color="auto" w:fill="auto"/>
            <w:noWrap/>
            <w:vAlign w:val="center"/>
          </w:tcPr>
          <w:p w:rsidR="00862F7D" w:rsidRDefault="00ED55D7">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w:t>
            </w:r>
          </w:p>
        </w:tc>
      </w:tr>
      <w:tr w:rsidR="00862F7D">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862F7D" w:rsidRDefault="00ED55D7">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30113</w:t>
            </w:r>
          </w:p>
        </w:tc>
        <w:tc>
          <w:tcPr>
            <w:tcW w:w="3306"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住房公积金</w:t>
            </w:r>
          </w:p>
        </w:tc>
        <w:tc>
          <w:tcPr>
            <w:tcW w:w="856" w:type="dxa"/>
            <w:tcBorders>
              <w:top w:val="nil"/>
              <w:left w:val="nil"/>
              <w:bottom w:val="single" w:sz="8" w:space="0" w:color="auto"/>
              <w:right w:val="single" w:sz="8" w:space="0" w:color="auto"/>
            </w:tcBorders>
            <w:shd w:val="clear" w:color="auto" w:fill="auto"/>
            <w:noWrap/>
          </w:tcPr>
          <w:p w:rsidR="00862F7D" w:rsidRDefault="00050714">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83.82</w:t>
            </w:r>
          </w:p>
        </w:tc>
        <w:tc>
          <w:tcPr>
            <w:tcW w:w="1110"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30212</w:t>
            </w:r>
          </w:p>
        </w:tc>
        <w:tc>
          <w:tcPr>
            <w:tcW w:w="2297"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因公出国（境）费用</w:t>
            </w:r>
          </w:p>
        </w:tc>
        <w:tc>
          <w:tcPr>
            <w:tcW w:w="856" w:type="dxa"/>
            <w:tcBorders>
              <w:top w:val="nil"/>
              <w:left w:val="nil"/>
              <w:bottom w:val="single" w:sz="8" w:space="0" w:color="auto"/>
              <w:right w:val="single" w:sz="8" w:space="0" w:color="auto"/>
            </w:tcBorders>
            <w:shd w:val="clear" w:color="auto" w:fill="auto"/>
            <w:noWrap/>
          </w:tcPr>
          <w:p w:rsidR="00862F7D" w:rsidRDefault="008F5DC3">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0</w:t>
            </w:r>
          </w:p>
        </w:tc>
        <w:tc>
          <w:tcPr>
            <w:tcW w:w="1076"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31009</w:t>
            </w:r>
          </w:p>
        </w:tc>
        <w:tc>
          <w:tcPr>
            <w:tcW w:w="4394"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土地补偿</w:t>
            </w:r>
          </w:p>
        </w:tc>
        <w:tc>
          <w:tcPr>
            <w:tcW w:w="856" w:type="dxa"/>
            <w:tcBorders>
              <w:top w:val="nil"/>
              <w:left w:val="nil"/>
              <w:bottom w:val="single" w:sz="8" w:space="0" w:color="auto"/>
              <w:right w:val="single" w:sz="8" w:space="0" w:color="auto"/>
            </w:tcBorders>
            <w:shd w:val="clear" w:color="auto" w:fill="auto"/>
            <w:noWrap/>
            <w:vAlign w:val="center"/>
          </w:tcPr>
          <w:p w:rsidR="00862F7D" w:rsidRDefault="00ED55D7">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w:t>
            </w:r>
          </w:p>
        </w:tc>
      </w:tr>
      <w:tr w:rsidR="00862F7D">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862F7D" w:rsidRDefault="00ED55D7">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30114</w:t>
            </w:r>
          </w:p>
        </w:tc>
        <w:tc>
          <w:tcPr>
            <w:tcW w:w="3306"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医疗费</w:t>
            </w:r>
          </w:p>
        </w:tc>
        <w:tc>
          <w:tcPr>
            <w:tcW w:w="856" w:type="dxa"/>
            <w:tcBorders>
              <w:top w:val="nil"/>
              <w:left w:val="nil"/>
              <w:bottom w:val="single" w:sz="8" w:space="0" w:color="auto"/>
              <w:right w:val="single" w:sz="8" w:space="0" w:color="auto"/>
            </w:tcBorders>
            <w:shd w:val="clear" w:color="auto" w:fill="auto"/>
            <w:noWrap/>
          </w:tcPr>
          <w:p w:rsidR="00862F7D" w:rsidRDefault="00ED55D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0</w:t>
            </w:r>
          </w:p>
        </w:tc>
        <w:tc>
          <w:tcPr>
            <w:tcW w:w="1110"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30213</w:t>
            </w:r>
          </w:p>
        </w:tc>
        <w:tc>
          <w:tcPr>
            <w:tcW w:w="2297"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维修（护）费</w:t>
            </w:r>
          </w:p>
        </w:tc>
        <w:tc>
          <w:tcPr>
            <w:tcW w:w="856" w:type="dxa"/>
            <w:tcBorders>
              <w:top w:val="nil"/>
              <w:left w:val="nil"/>
              <w:bottom w:val="single" w:sz="8" w:space="0" w:color="auto"/>
              <w:right w:val="single" w:sz="8" w:space="0" w:color="auto"/>
            </w:tcBorders>
            <w:shd w:val="clear" w:color="auto" w:fill="auto"/>
            <w:noWrap/>
          </w:tcPr>
          <w:p w:rsidR="00862F7D" w:rsidRDefault="007510D8">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30.42</w:t>
            </w:r>
          </w:p>
        </w:tc>
        <w:tc>
          <w:tcPr>
            <w:tcW w:w="1076"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31010</w:t>
            </w:r>
          </w:p>
        </w:tc>
        <w:tc>
          <w:tcPr>
            <w:tcW w:w="4394"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安置补助</w:t>
            </w:r>
          </w:p>
        </w:tc>
        <w:tc>
          <w:tcPr>
            <w:tcW w:w="856" w:type="dxa"/>
            <w:tcBorders>
              <w:top w:val="nil"/>
              <w:left w:val="nil"/>
              <w:bottom w:val="single" w:sz="8" w:space="0" w:color="auto"/>
              <w:right w:val="single" w:sz="8" w:space="0" w:color="auto"/>
            </w:tcBorders>
            <w:shd w:val="clear" w:color="auto" w:fill="auto"/>
            <w:noWrap/>
            <w:vAlign w:val="center"/>
          </w:tcPr>
          <w:p w:rsidR="00862F7D" w:rsidRDefault="00ED55D7">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w:t>
            </w:r>
          </w:p>
        </w:tc>
      </w:tr>
      <w:tr w:rsidR="00862F7D">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862F7D" w:rsidRDefault="00ED55D7">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30199</w:t>
            </w:r>
          </w:p>
        </w:tc>
        <w:tc>
          <w:tcPr>
            <w:tcW w:w="3306"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其他工资福利支出</w:t>
            </w:r>
          </w:p>
        </w:tc>
        <w:tc>
          <w:tcPr>
            <w:tcW w:w="856" w:type="dxa"/>
            <w:tcBorders>
              <w:top w:val="nil"/>
              <w:left w:val="nil"/>
              <w:bottom w:val="single" w:sz="8" w:space="0" w:color="auto"/>
              <w:right w:val="single" w:sz="8" w:space="0" w:color="auto"/>
            </w:tcBorders>
            <w:shd w:val="clear" w:color="auto" w:fill="auto"/>
            <w:noWrap/>
          </w:tcPr>
          <w:p w:rsidR="00862F7D" w:rsidRDefault="00050714">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1145.03</w:t>
            </w:r>
          </w:p>
        </w:tc>
        <w:tc>
          <w:tcPr>
            <w:tcW w:w="1110"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30214</w:t>
            </w:r>
          </w:p>
        </w:tc>
        <w:tc>
          <w:tcPr>
            <w:tcW w:w="2297"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租赁费</w:t>
            </w:r>
          </w:p>
        </w:tc>
        <w:tc>
          <w:tcPr>
            <w:tcW w:w="856" w:type="dxa"/>
            <w:tcBorders>
              <w:top w:val="nil"/>
              <w:left w:val="nil"/>
              <w:bottom w:val="single" w:sz="8" w:space="0" w:color="auto"/>
              <w:right w:val="single" w:sz="8" w:space="0" w:color="auto"/>
            </w:tcBorders>
            <w:shd w:val="clear" w:color="auto" w:fill="auto"/>
            <w:noWrap/>
          </w:tcPr>
          <w:p w:rsidR="00862F7D" w:rsidRDefault="008F5DC3" w:rsidP="007510D8">
            <w:pPr>
              <w:widowControl/>
              <w:jc w:val="center"/>
              <w:rPr>
                <w:rFonts w:ascii="仿宋_GB2312" w:eastAsia="仿宋_GB2312" w:hAnsi="宋体" w:cs="宋体"/>
                <w:color w:val="000000"/>
                <w:kern w:val="0"/>
                <w:sz w:val="18"/>
                <w:szCs w:val="18"/>
              </w:rPr>
            </w:pPr>
            <w:r w:rsidRPr="008F5DC3">
              <w:rPr>
                <w:rFonts w:ascii="仿宋_GB2312" w:eastAsia="仿宋_GB2312" w:hAnsi="宋体" w:cs="宋体"/>
                <w:color w:val="000000"/>
                <w:kern w:val="0"/>
                <w:sz w:val="18"/>
                <w:szCs w:val="18"/>
              </w:rPr>
              <w:t>96.</w:t>
            </w:r>
            <w:r w:rsidR="007510D8">
              <w:rPr>
                <w:rFonts w:ascii="仿宋_GB2312" w:eastAsia="仿宋_GB2312" w:hAnsi="宋体" w:cs="宋体" w:hint="eastAsia"/>
                <w:color w:val="000000"/>
                <w:kern w:val="0"/>
                <w:sz w:val="18"/>
                <w:szCs w:val="18"/>
              </w:rPr>
              <w:t>04</w:t>
            </w:r>
          </w:p>
        </w:tc>
        <w:tc>
          <w:tcPr>
            <w:tcW w:w="1076"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31011</w:t>
            </w:r>
          </w:p>
        </w:tc>
        <w:tc>
          <w:tcPr>
            <w:tcW w:w="4394"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地上附着物和青苗补偿</w:t>
            </w:r>
          </w:p>
        </w:tc>
        <w:tc>
          <w:tcPr>
            <w:tcW w:w="856" w:type="dxa"/>
            <w:tcBorders>
              <w:top w:val="nil"/>
              <w:left w:val="nil"/>
              <w:bottom w:val="single" w:sz="8" w:space="0" w:color="auto"/>
              <w:right w:val="single" w:sz="8" w:space="0" w:color="auto"/>
            </w:tcBorders>
            <w:shd w:val="clear" w:color="auto" w:fill="auto"/>
            <w:noWrap/>
            <w:vAlign w:val="center"/>
          </w:tcPr>
          <w:p w:rsidR="00862F7D" w:rsidRDefault="00ED55D7">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w:t>
            </w:r>
          </w:p>
        </w:tc>
      </w:tr>
      <w:tr w:rsidR="00862F7D">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862F7D" w:rsidRDefault="00ED55D7">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303</w:t>
            </w:r>
          </w:p>
        </w:tc>
        <w:tc>
          <w:tcPr>
            <w:tcW w:w="3306" w:type="dxa"/>
            <w:tcBorders>
              <w:top w:val="nil"/>
              <w:left w:val="nil"/>
              <w:bottom w:val="single" w:sz="8" w:space="0" w:color="auto"/>
              <w:right w:val="single" w:sz="8" w:space="0" w:color="auto"/>
            </w:tcBorders>
            <w:shd w:val="clear" w:color="auto" w:fill="auto"/>
            <w:noWrap/>
          </w:tcPr>
          <w:p w:rsidR="00862F7D" w:rsidRDefault="00ED55D7">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对个人和家庭的补助</w:t>
            </w:r>
          </w:p>
        </w:tc>
        <w:tc>
          <w:tcPr>
            <w:tcW w:w="856" w:type="dxa"/>
            <w:tcBorders>
              <w:top w:val="nil"/>
              <w:left w:val="nil"/>
              <w:bottom w:val="single" w:sz="8" w:space="0" w:color="auto"/>
              <w:right w:val="single" w:sz="8" w:space="0" w:color="auto"/>
            </w:tcBorders>
            <w:shd w:val="clear" w:color="auto" w:fill="auto"/>
            <w:noWrap/>
          </w:tcPr>
          <w:p w:rsidR="00862F7D" w:rsidRDefault="00050714">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131.42</w:t>
            </w:r>
          </w:p>
        </w:tc>
        <w:tc>
          <w:tcPr>
            <w:tcW w:w="1110"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30215</w:t>
            </w:r>
          </w:p>
        </w:tc>
        <w:tc>
          <w:tcPr>
            <w:tcW w:w="2297"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会议费</w:t>
            </w:r>
          </w:p>
        </w:tc>
        <w:tc>
          <w:tcPr>
            <w:tcW w:w="856" w:type="dxa"/>
            <w:tcBorders>
              <w:top w:val="nil"/>
              <w:left w:val="nil"/>
              <w:bottom w:val="single" w:sz="8" w:space="0" w:color="auto"/>
              <w:right w:val="single" w:sz="8" w:space="0" w:color="auto"/>
            </w:tcBorders>
            <w:shd w:val="clear" w:color="auto" w:fill="auto"/>
            <w:noWrap/>
          </w:tcPr>
          <w:p w:rsidR="00862F7D" w:rsidRDefault="007510D8">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1.75</w:t>
            </w:r>
          </w:p>
        </w:tc>
        <w:tc>
          <w:tcPr>
            <w:tcW w:w="1076"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31012</w:t>
            </w:r>
          </w:p>
        </w:tc>
        <w:tc>
          <w:tcPr>
            <w:tcW w:w="4394"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拆迁补偿</w:t>
            </w:r>
          </w:p>
        </w:tc>
        <w:tc>
          <w:tcPr>
            <w:tcW w:w="856" w:type="dxa"/>
            <w:tcBorders>
              <w:top w:val="nil"/>
              <w:left w:val="nil"/>
              <w:bottom w:val="single" w:sz="8" w:space="0" w:color="auto"/>
              <w:right w:val="single" w:sz="8" w:space="0" w:color="auto"/>
            </w:tcBorders>
            <w:shd w:val="clear" w:color="auto" w:fill="auto"/>
            <w:noWrap/>
            <w:vAlign w:val="center"/>
          </w:tcPr>
          <w:p w:rsidR="00862F7D" w:rsidRDefault="00ED55D7">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w:t>
            </w:r>
          </w:p>
        </w:tc>
      </w:tr>
      <w:tr w:rsidR="00862F7D">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862F7D" w:rsidRDefault="00ED55D7">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30301</w:t>
            </w:r>
          </w:p>
        </w:tc>
        <w:tc>
          <w:tcPr>
            <w:tcW w:w="3306"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离休费</w:t>
            </w:r>
          </w:p>
        </w:tc>
        <w:tc>
          <w:tcPr>
            <w:tcW w:w="856" w:type="dxa"/>
            <w:tcBorders>
              <w:top w:val="nil"/>
              <w:left w:val="nil"/>
              <w:bottom w:val="single" w:sz="8" w:space="0" w:color="auto"/>
              <w:right w:val="single" w:sz="8" w:space="0" w:color="auto"/>
            </w:tcBorders>
            <w:shd w:val="clear" w:color="auto" w:fill="auto"/>
            <w:noWrap/>
          </w:tcPr>
          <w:p w:rsidR="00862F7D" w:rsidRDefault="00862F7D">
            <w:pPr>
              <w:widowControl/>
              <w:jc w:val="center"/>
              <w:rPr>
                <w:rFonts w:ascii="仿宋_GB2312" w:eastAsia="仿宋_GB2312" w:hAnsi="宋体" w:cs="宋体"/>
                <w:color w:val="000000"/>
                <w:kern w:val="0"/>
                <w:sz w:val="18"/>
                <w:szCs w:val="18"/>
              </w:rPr>
            </w:pPr>
          </w:p>
        </w:tc>
        <w:tc>
          <w:tcPr>
            <w:tcW w:w="1110"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30216</w:t>
            </w:r>
          </w:p>
        </w:tc>
        <w:tc>
          <w:tcPr>
            <w:tcW w:w="2297"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培训费</w:t>
            </w:r>
          </w:p>
        </w:tc>
        <w:tc>
          <w:tcPr>
            <w:tcW w:w="856" w:type="dxa"/>
            <w:tcBorders>
              <w:top w:val="nil"/>
              <w:left w:val="nil"/>
              <w:bottom w:val="single" w:sz="8" w:space="0" w:color="auto"/>
              <w:right w:val="single" w:sz="8" w:space="0" w:color="auto"/>
            </w:tcBorders>
            <w:shd w:val="clear" w:color="auto" w:fill="auto"/>
            <w:noWrap/>
          </w:tcPr>
          <w:p w:rsidR="00862F7D" w:rsidRDefault="008F5DC3" w:rsidP="007510D8">
            <w:pPr>
              <w:widowControl/>
              <w:jc w:val="center"/>
              <w:rPr>
                <w:rFonts w:ascii="仿宋_GB2312" w:eastAsia="仿宋_GB2312" w:hAnsi="宋体" w:cs="宋体"/>
                <w:color w:val="000000"/>
                <w:kern w:val="0"/>
                <w:sz w:val="18"/>
                <w:szCs w:val="18"/>
              </w:rPr>
            </w:pPr>
            <w:r w:rsidRPr="008F5DC3">
              <w:rPr>
                <w:rFonts w:ascii="仿宋_GB2312" w:eastAsia="仿宋_GB2312" w:hAnsi="宋体" w:cs="宋体"/>
                <w:color w:val="000000"/>
                <w:kern w:val="0"/>
                <w:sz w:val="18"/>
                <w:szCs w:val="18"/>
              </w:rPr>
              <w:t>2</w:t>
            </w:r>
            <w:r w:rsidR="007510D8">
              <w:rPr>
                <w:rFonts w:ascii="仿宋_GB2312" w:eastAsia="仿宋_GB2312" w:hAnsi="宋体" w:cs="宋体" w:hint="eastAsia"/>
                <w:color w:val="000000"/>
                <w:kern w:val="0"/>
                <w:sz w:val="18"/>
                <w:szCs w:val="18"/>
              </w:rPr>
              <w:t>6.86</w:t>
            </w:r>
          </w:p>
        </w:tc>
        <w:tc>
          <w:tcPr>
            <w:tcW w:w="1076"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31013</w:t>
            </w:r>
          </w:p>
        </w:tc>
        <w:tc>
          <w:tcPr>
            <w:tcW w:w="4394"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公务用车购置</w:t>
            </w:r>
          </w:p>
        </w:tc>
        <w:tc>
          <w:tcPr>
            <w:tcW w:w="856" w:type="dxa"/>
            <w:tcBorders>
              <w:top w:val="nil"/>
              <w:left w:val="nil"/>
              <w:bottom w:val="single" w:sz="8" w:space="0" w:color="auto"/>
              <w:right w:val="single" w:sz="8" w:space="0" w:color="auto"/>
            </w:tcBorders>
            <w:shd w:val="clear" w:color="auto" w:fill="auto"/>
            <w:noWrap/>
            <w:vAlign w:val="center"/>
          </w:tcPr>
          <w:p w:rsidR="00862F7D" w:rsidRDefault="00ED55D7">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w:t>
            </w:r>
          </w:p>
        </w:tc>
      </w:tr>
      <w:tr w:rsidR="00862F7D">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862F7D" w:rsidRDefault="00ED55D7">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30302</w:t>
            </w:r>
          </w:p>
        </w:tc>
        <w:tc>
          <w:tcPr>
            <w:tcW w:w="3306"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退休费</w:t>
            </w:r>
          </w:p>
        </w:tc>
        <w:tc>
          <w:tcPr>
            <w:tcW w:w="856" w:type="dxa"/>
            <w:tcBorders>
              <w:top w:val="nil"/>
              <w:left w:val="nil"/>
              <w:bottom w:val="single" w:sz="8" w:space="0" w:color="auto"/>
              <w:right w:val="single" w:sz="8" w:space="0" w:color="auto"/>
            </w:tcBorders>
            <w:shd w:val="clear" w:color="auto" w:fill="auto"/>
            <w:noWrap/>
          </w:tcPr>
          <w:p w:rsidR="00862F7D" w:rsidRDefault="00862F7D">
            <w:pPr>
              <w:widowControl/>
              <w:jc w:val="center"/>
              <w:rPr>
                <w:rFonts w:ascii="仿宋_GB2312" w:eastAsia="仿宋_GB2312" w:hAnsi="宋体" w:cs="宋体"/>
                <w:color w:val="000000"/>
                <w:kern w:val="0"/>
                <w:sz w:val="18"/>
                <w:szCs w:val="18"/>
              </w:rPr>
            </w:pPr>
          </w:p>
        </w:tc>
        <w:tc>
          <w:tcPr>
            <w:tcW w:w="1110"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30217</w:t>
            </w:r>
          </w:p>
        </w:tc>
        <w:tc>
          <w:tcPr>
            <w:tcW w:w="2297"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公务接待费</w:t>
            </w:r>
          </w:p>
        </w:tc>
        <w:tc>
          <w:tcPr>
            <w:tcW w:w="856" w:type="dxa"/>
            <w:tcBorders>
              <w:top w:val="nil"/>
              <w:left w:val="nil"/>
              <w:bottom w:val="single" w:sz="8" w:space="0" w:color="auto"/>
              <w:right w:val="single" w:sz="8" w:space="0" w:color="auto"/>
            </w:tcBorders>
            <w:shd w:val="clear" w:color="auto" w:fill="auto"/>
            <w:noWrap/>
          </w:tcPr>
          <w:p w:rsidR="00862F7D" w:rsidRDefault="007510D8">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11.79</w:t>
            </w:r>
          </w:p>
        </w:tc>
        <w:tc>
          <w:tcPr>
            <w:tcW w:w="1076"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31019</w:t>
            </w:r>
          </w:p>
        </w:tc>
        <w:tc>
          <w:tcPr>
            <w:tcW w:w="4394"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其他交通工具购置</w:t>
            </w:r>
          </w:p>
        </w:tc>
        <w:tc>
          <w:tcPr>
            <w:tcW w:w="856" w:type="dxa"/>
            <w:tcBorders>
              <w:top w:val="nil"/>
              <w:left w:val="nil"/>
              <w:bottom w:val="single" w:sz="8" w:space="0" w:color="auto"/>
              <w:right w:val="single" w:sz="8" w:space="0" w:color="auto"/>
            </w:tcBorders>
            <w:shd w:val="clear" w:color="auto" w:fill="auto"/>
            <w:noWrap/>
            <w:vAlign w:val="center"/>
          </w:tcPr>
          <w:p w:rsidR="00862F7D" w:rsidRDefault="00ED55D7">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w:t>
            </w:r>
          </w:p>
        </w:tc>
      </w:tr>
      <w:tr w:rsidR="00862F7D">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862F7D" w:rsidRDefault="00ED55D7">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30303</w:t>
            </w:r>
          </w:p>
        </w:tc>
        <w:tc>
          <w:tcPr>
            <w:tcW w:w="3306"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退职（役）费</w:t>
            </w:r>
          </w:p>
        </w:tc>
        <w:tc>
          <w:tcPr>
            <w:tcW w:w="856" w:type="dxa"/>
            <w:tcBorders>
              <w:top w:val="nil"/>
              <w:left w:val="nil"/>
              <w:bottom w:val="single" w:sz="8" w:space="0" w:color="auto"/>
              <w:right w:val="single" w:sz="8" w:space="0" w:color="auto"/>
            </w:tcBorders>
            <w:shd w:val="clear" w:color="auto" w:fill="auto"/>
            <w:noWrap/>
          </w:tcPr>
          <w:p w:rsidR="00862F7D" w:rsidRDefault="00862F7D">
            <w:pPr>
              <w:widowControl/>
              <w:jc w:val="center"/>
              <w:rPr>
                <w:rFonts w:ascii="仿宋_GB2312" w:eastAsia="仿宋_GB2312" w:hAnsi="宋体" w:cs="宋体"/>
                <w:color w:val="000000"/>
                <w:kern w:val="0"/>
                <w:sz w:val="18"/>
                <w:szCs w:val="18"/>
              </w:rPr>
            </w:pPr>
          </w:p>
        </w:tc>
        <w:tc>
          <w:tcPr>
            <w:tcW w:w="1110"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30218</w:t>
            </w:r>
          </w:p>
        </w:tc>
        <w:tc>
          <w:tcPr>
            <w:tcW w:w="2297"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专用材料费</w:t>
            </w:r>
          </w:p>
        </w:tc>
        <w:tc>
          <w:tcPr>
            <w:tcW w:w="856" w:type="dxa"/>
            <w:tcBorders>
              <w:top w:val="nil"/>
              <w:left w:val="nil"/>
              <w:bottom w:val="single" w:sz="8" w:space="0" w:color="auto"/>
              <w:right w:val="single" w:sz="8" w:space="0" w:color="auto"/>
            </w:tcBorders>
            <w:shd w:val="clear" w:color="auto" w:fill="auto"/>
            <w:noWrap/>
          </w:tcPr>
          <w:p w:rsidR="00862F7D" w:rsidRDefault="008F5DC3">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0</w:t>
            </w:r>
          </w:p>
        </w:tc>
        <w:tc>
          <w:tcPr>
            <w:tcW w:w="1076"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31021</w:t>
            </w:r>
          </w:p>
        </w:tc>
        <w:tc>
          <w:tcPr>
            <w:tcW w:w="4394"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文物和陈列品购置</w:t>
            </w:r>
          </w:p>
        </w:tc>
        <w:tc>
          <w:tcPr>
            <w:tcW w:w="856" w:type="dxa"/>
            <w:tcBorders>
              <w:top w:val="nil"/>
              <w:left w:val="nil"/>
              <w:bottom w:val="single" w:sz="8" w:space="0" w:color="auto"/>
              <w:right w:val="single" w:sz="8" w:space="0" w:color="auto"/>
            </w:tcBorders>
            <w:shd w:val="clear" w:color="auto" w:fill="auto"/>
            <w:noWrap/>
            <w:vAlign w:val="center"/>
          </w:tcPr>
          <w:p w:rsidR="00862F7D" w:rsidRDefault="00ED55D7">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w:t>
            </w:r>
          </w:p>
        </w:tc>
      </w:tr>
      <w:tr w:rsidR="00862F7D">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862F7D" w:rsidRDefault="00ED55D7">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30304</w:t>
            </w:r>
          </w:p>
        </w:tc>
        <w:tc>
          <w:tcPr>
            <w:tcW w:w="3306"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抚恤金</w:t>
            </w:r>
          </w:p>
        </w:tc>
        <w:tc>
          <w:tcPr>
            <w:tcW w:w="856" w:type="dxa"/>
            <w:tcBorders>
              <w:top w:val="nil"/>
              <w:left w:val="nil"/>
              <w:bottom w:val="single" w:sz="8" w:space="0" w:color="auto"/>
              <w:right w:val="single" w:sz="8" w:space="0" w:color="auto"/>
            </w:tcBorders>
            <w:shd w:val="clear" w:color="auto" w:fill="auto"/>
            <w:noWrap/>
          </w:tcPr>
          <w:p w:rsidR="00862F7D" w:rsidRDefault="00862F7D">
            <w:pPr>
              <w:widowControl/>
              <w:jc w:val="center"/>
              <w:rPr>
                <w:rFonts w:ascii="仿宋_GB2312" w:eastAsia="仿宋_GB2312" w:hAnsi="宋体" w:cs="宋体"/>
                <w:color w:val="000000"/>
                <w:kern w:val="0"/>
                <w:sz w:val="18"/>
                <w:szCs w:val="18"/>
              </w:rPr>
            </w:pPr>
          </w:p>
        </w:tc>
        <w:tc>
          <w:tcPr>
            <w:tcW w:w="1110"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30224</w:t>
            </w:r>
          </w:p>
        </w:tc>
        <w:tc>
          <w:tcPr>
            <w:tcW w:w="2297"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被装购置费</w:t>
            </w:r>
          </w:p>
        </w:tc>
        <w:tc>
          <w:tcPr>
            <w:tcW w:w="856" w:type="dxa"/>
            <w:tcBorders>
              <w:top w:val="nil"/>
              <w:left w:val="nil"/>
              <w:bottom w:val="single" w:sz="8" w:space="0" w:color="auto"/>
              <w:right w:val="single" w:sz="8" w:space="0" w:color="auto"/>
            </w:tcBorders>
            <w:shd w:val="clear" w:color="auto" w:fill="auto"/>
            <w:noWrap/>
          </w:tcPr>
          <w:p w:rsidR="00862F7D" w:rsidRDefault="007510D8">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96.95</w:t>
            </w:r>
          </w:p>
        </w:tc>
        <w:tc>
          <w:tcPr>
            <w:tcW w:w="1076"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31022</w:t>
            </w:r>
          </w:p>
        </w:tc>
        <w:tc>
          <w:tcPr>
            <w:tcW w:w="4394"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无形资产购置</w:t>
            </w:r>
          </w:p>
        </w:tc>
        <w:tc>
          <w:tcPr>
            <w:tcW w:w="856" w:type="dxa"/>
            <w:tcBorders>
              <w:top w:val="nil"/>
              <w:left w:val="nil"/>
              <w:bottom w:val="single" w:sz="8" w:space="0" w:color="auto"/>
              <w:right w:val="single" w:sz="8" w:space="0" w:color="auto"/>
            </w:tcBorders>
            <w:shd w:val="clear" w:color="auto" w:fill="auto"/>
            <w:noWrap/>
            <w:vAlign w:val="center"/>
          </w:tcPr>
          <w:p w:rsidR="00862F7D" w:rsidRDefault="00ED55D7">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w:t>
            </w:r>
          </w:p>
        </w:tc>
      </w:tr>
      <w:tr w:rsidR="00050714">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050714" w:rsidRDefault="00050714">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30305</w:t>
            </w:r>
          </w:p>
        </w:tc>
        <w:tc>
          <w:tcPr>
            <w:tcW w:w="3306" w:type="dxa"/>
            <w:tcBorders>
              <w:top w:val="nil"/>
              <w:left w:val="nil"/>
              <w:bottom w:val="single" w:sz="8" w:space="0" w:color="auto"/>
              <w:right w:val="single" w:sz="8" w:space="0" w:color="auto"/>
            </w:tcBorders>
            <w:shd w:val="clear" w:color="auto" w:fill="auto"/>
            <w:noWrap/>
          </w:tcPr>
          <w:p w:rsidR="00050714" w:rsidRDefault="00050714">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生活补助</w:t>
            </w:r>
          </w:p>
        </w:tc>
        <w:tc>
          <w:tcPr>
            <w:tcW w:w="856" w:type="dxa"/>
            <w:tcBorders>
              <w:top w:val="nil"/>
              <w:left w:val="nil"/>
              <w:bottom w:val="single" w:sz="8" w:space="0" w:color="auto"/>
              <w:right w:val="single" w:sz="8" w:space="0" w:color="auto"/>
            </w:tcBorders>
            <w:shd w:val="clear" w:color="auto" w:fill="auto"/>
            <w:noWrap/>
          </w:tcPr>
          <w:p w:rsidR="00050714" w:rsidRDefault="00050714" w:rsidP="00E95B89">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131.42</w:t>
            </w:r>
          </w:p>
        </w:tc>
        <w:tc>
          <w:tcPr>
            <w:tcW w:w="1110" w:type="dxa"/>
            <w:tcBorders>
              <w:top w:val="nil"/>
              <w:left w:val="nil"/>
              <w:bottom w:val="single" w:sz="8" w:space="0" w:color="auto"/>
              <w:right w:val="single" w:sz="8" w:space="0" w:color="auto"/>
            </w:tcBorders>
            <w:shd w:val="clear" w:color="auto" w:fill="auto"/>
            <w:noWrap/>
          </w:tcPr>
          <w:p w:rsidR="00050714" w:rsidRDefault="00050714">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30225</w:t>
            </w:r>
          </w:p>
        </w:tc>
        <w:tc>
          <w:tcPr>
            <w:tcW w:w="2297" w:type="dxa"/>
            <w:tcBorders>
              <w:top w:val="nil"/>
              <w:left w:val="nil"/>
              <w:bottom w:val="single" w:sz="8" w:space="0" w:color="auto"/>
              <w:right w:val="single" w:sz="8" w:space="0" w:color="auto"/>
            </w:tcBorders>
            <w:shd w:val="clear" w:color="auto" w:fill="auto"/>
            <w:noWrap/>
          </w:tcPr>
          <w:p w:rsidR="00050714" w:rsidRDefault="00050714">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专用燃料费</w:t>
            </w:r>
          </w:p>
        </w:tc>
        <w:tc>
          <w:tcPr>
            <w:tcW w:w="856" w:type="dxa"/>
            <w:tcBorders>
              <w:top w:val="nil"/>
              <w:left w:val="nil"/>
              <w:bottom w:val="single" w:sz="8" w:space="0" w:color="auto"/>
              <w:right w:val="single" w:sz="8" w:space="0" w:color="auto"/>
            </w:tcBorders>
            <w:shd w:val="clear" w:color="auto" w:fill="auto"/>
            <w:noWrap/>
          </w:tcPr>
          <w:p w:rsidR="00050714" w:rsidRDefault="00050714">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0</w:t>
            </w:r>
          </w:p>
        </w:tc>
        <w:tc>
          <w:tcPr>
            <w:tcW w:w="1076" w:type="dxa"/>
            <w:tcBorders>
              <w:top w:val="nil"/>
              <w:left w:val="nil"/>
              <w:bottom w:val="single" w:sz="8" w:space="0" w:color="auto"/>
              <w:right w:val="single" w:sz="8" w:space="0" w:color="auto"/>
            </w:tcBorders>
            <w:shd w:val="clear" w:color="auto" w:fill="auto"/>
            <w:noWrap/>
          </w:tcPr>
          <w:p w:rsidR="00050714" w:rsidRDefault="00050714">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31099</w:t>
            </w:r>
          </w:p>
        </w:tc>
        <w:tc>
          <w:tcPr>
            <w:tcW w:w="4394" w:type="dxa"/>
            <w:tcBorders>
              <w:top w:val="nil"/>
              <w:left w:val="nil"/>
              <w:bottom w:val="single" w:sz="8" w:space="0" w:color="auto"/>
              <w:right w:val="single" w:sz="8" w:space="0" w:color="auto"/>
            </w:tcBorders>
            <w:shd w:val="clear" w:color="auto" w:fill="auto"/>
            <w:noWrap/>
          </w:tcPr>
          <w:p w:rsidR="00050714" w:rsidRDefault="00050714">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其他资本性支出</w:t>
            </w:r>
          </w:p>
        </w:tc>
        <w:tc>
          <w:tcPr>
            <w:tcW w:w="856" w:type="dxa"/>
            <w:tcBorders>
              <w:top w:val="nil"/>
              <w:left w:val="nil"/>
              <w:bottom w:val="single" w:sz="8" w:space="0" w:color="auto"/>
              <w:right w:val="single" w:sz="8" w:space="0" w:color="auto"/>
            </w:tcBorders>
            <w:shd w:val="clear" w:color="auto" w:fill="auto"/>
            <w:noWrap/>
            <w:vAlign w:val="center"/>
          </w:tcPr>
          <w:p w:rsidR="00050714" w:rsidRDefault="00050714">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w:t>
            </w:r>
          </w:p>
        </w:tc>
      </w:tr>
      <w:tr w:rsidR="00862F7D">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862F7D" w:rsidRDefault="00ED55D7">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30306</w:t>
            </w:r>
          </w:p>
        </w:tc>
        <w:tc>
          <w:tcPr>
            <w:tcW w:w="3306"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救济费</w:t>
            </w:r>
          </w:p>
        </w:tc>
        <w:tc>
          <w:tcPr>
            <w:tcW w:w="856" w:type="dxa"/>
            <w:tcBorders>
              <w:top w:val="nil"/>
              <w:left w:val="nil"/>
              <w:bottom w:val="single" w:sz="8" w:space="0" w:color="auto"/>
              <w:right w:val="single" w:sz="8" w:space="0" w:color="auto"/>
            </w:tcBorders>
            <w:shd w:val="clear" w:color="auto" w:fill="auto"/>
            <w:noWrap/>
          </w:tcPr>
          <w:p w:rsidR="00862F7D" w:rsidRDefault="00862F7D">
            <w:pPr>
              <w:widowControl/>
              <w:jc w:val="center"/>
              <w:rPr>
                <w:rFonts w:ascii="仿宋_GB2312" w:eastAsia="仿宋_GB2312" w:hAnsi="宋体" w:cs="宋体"/>
                <w:color w:val="000000"/>
                <w:kern w:val="0"/>
                <w:sz w:val="18"/>
                <w:szCs w:val="18"/>
              </w:rPr>
            </w:pPr>
          </w:p>
        </w:tc>
        <w:tc>
          <w:tcPr>
            <w:tcW w:w="1110"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30226</w:t>
            </w:r>
          </w:p>
        </w:tc>
        <w:tc>
          <w:tcPr>
            <w:tcW w:w="2297"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劳务费</w:t>
            </w:r>
          </w:p>
        </w:tc>
        <w:tc>
          <w:tcPr>
            <w:tcW w:w="856" w:type="dxa"/>
            <w:tcBorders>
              <w:top w:val="nil"/>
              <w:left w:val="nil"/>
              <w:bottom w:val="single" w:sz="8" w:space="0" w:color="auto"/>
              <w:right w:val="single" w:sz="8" w:space="0" w:color="auto"/>
            </w:tcBorders>
            <w:shd w:val="clear" w:color="auto" w:fill="auto"/>
            <w:noWrap/>
          </w:tcPr>
          <w:p w:rsidR="00862F7D" w:rsidRDefault="007510D8">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50.75</w:t>
            </w:r>
          </w:p>
        </w:tc>
        <w:tc>
          <w:tcPr>
            <w:tcW w:w="1076"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399</w:t>
            </w:r>
          </w:p>
        </w:tc>
        <w:tc>
          <w:tcPr>
            <w:tcW w:w="4394" w:type="dxa"/>
            <w:tcBorders>
              <w:top w:val="nil"/>
              <w:left w:val="nil"/>
              <w:bottom w:val="single" w:sz="8" w:space="0" w:color="auto"/>
              <w:right w:val="single" w:sz="8" w:space="0" w:color="auto"/>
            </w:tcBorders>
            <w:shd w:val="clear" w:color="auto" w:fill="auto"/>
            <w:noWrap/>
          </w:tcPr>
          <w:p w:rsidR="00862F7D" w:rsidRDefault="00ED55D7">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其他支出</w:t>
            </w:r>
          </w:p>
        </w:tc>
        <w:tc>
          <w:tcPr>
            <w:tcW w:w="856" w:type="dxa"/>
            <w:tcBorders>
              <w:top w:val="nil"/>
              <w:left w:val="nil"/>
              <w:bottom w:val="single" w:sz="8" w:space="0" w:color="auto"/>
              <w:right w:val="single" w:sz="8" w:space="0" w:color="auto"/>
            </w:tcBorders>
            <w:shd w:val="clear" w:color="auto" w:fill="auto"/>
            <w:noWrap/>
            <w:vAlign w:val="center"/>
          </w:tcPr>
          <w:p w:rsidR="00862F7D" w:rsidRDefault="00ED55D7">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w:t>
            </w:r>
          </w:p>
        </w:tc>
      </w:tr>
      <w:tr w:rsidR="00862F7D">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862F7D" w:rsidRDefault="00ED55D7">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30307</w:t>
            </w:r>
          </w:p>
        </w:tc>
        <w:tc>
          <w:tcPr>
            <w:tcW w:w="3306"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医疗费补助</w:t>
            </w:r>
          </w:p>
        </w:tc>
        <w:tc>
          <w:tcPr>
            <w:tcW w:w="856" w:type="dxa"/>
            <w:tcBorders>
              <w:top w:val="nil"/>
              <w:left w:val="nil"/>
              <w:bottom w:val="single" w:sz="8" w:space="0" w:color="auto"/>
              <w:right w:val="single" w:sz="8" w:space="0" w:color="auto"/>
            </w:tcBorders>
            <w:shd w:val="clear" w:color="auto" w:fill="auto"/>
            <w:noWrap/>
          </w:tcPr>
          <w:p w:rsidR="00862F7D" w:rsidRDefault="00862F7D">
            <w:pPr>
              <w:widowControl/>
              <w:jc w:val="center"/>
              <w:rPr>
                <w:rFonts w:ascii="仿宋_GB2312" w:eastAsia="仿宋_GB2312" w:hAnsi="宋体" w:cs="宋体"/>
                <w:color w:val="000000"/>
                <w:kern w:val="0"/>
                <w:sz w:val="18"/>
                <w:szCs w:val="18"/>
              </w:rPr>
            </w:pPr>
          </w:p>
        </w:tc>
        <w:tc>
          <w:tcPr>
            <w:tcW w:w="1110"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30227</w:t>
            </w:r>
          </w:p>
        </w:tc>
        <w:tc>
          <w:tcPr>
            <w:tcW w:w="2297"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委托业务费</w:t>
            </w:r>
          </w:p>
        </w:tc>
        <w:tc>
          <w:tcPr>
            <w:tcW w:w="856" w:type="dxa"/>
            <w:tcBorders>
              <w:top w:val="nil"/>
              <w:left w:val="nil"/>
              <w:bottom w:val="single" w:sz="8" w:space="0" w:color="auto"/>
              <w:right w:val="single" w:sz="8" w:space="0" w:color="auto"/>
            </w:tcBorders>
            <w:shd w:val="clear" w:color="auto" w:fill="auto"/>
            <w:noWrap/>
          </w:tcPr>
          <w:p w:rsidR="00862F7D" w:rsidRDefault="00AC496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0</w:t>
            </w:r>
          </w:p>
        </w:tc>
        <w:tc>
          <w:tcPr>
            <w:tcW w:w="1076"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39906</w:t>
            </w:r>
          </w:p>
        </w:tc>
        <w:tc>
          <w:tcPr>
            <w:tcW w:w="4394"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赠与</w:t>
            </w:r>
          </w:p>
        </w:tc>
        <w:tc>
          <w:tcPr>
            <w:tcW w:w="856" w:type="dxa"/>
            <w:tcBorders>
              <w:top w:val="nil"/>
              <w:left w:val="nil"/>
              <w:bottom w:val="single" w:sz="8" w:space="0" w:color="auto"/>
              <w:right w:val="single" w:sz="8" w:space="0" w:color="auto"/>
            </w:tcBorders>
            <w:shd w:val="clear" w:color="auto" w:fill="auto"/>
            <w:noWrap/>
            <w:vAlign w:val="center"/>
          </w:tcPr>
          <w:p w:rsidR="00862F7D" w:rsidRDefault="00ED55D7">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w:t>
            </w:r>
          </w:p>
        </w:tc>
      </w:tr>
      <w:tr w:rsidR="00862F7D">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862F7D" w:rsidRDefault="00ED55D7">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30308</w:t>
            </w:r>
          </w:p>
        </w:tc>
        <w:tc>
          <w:tcPr>
            <w:tcW w:w="3306"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助学金</w:t>
            </w:r>
          </w:p>
        </w:tc>
        <w:tc>
          <w:tcPr>
            <w:tcW w:w="856" w:type="dxa"/>
            <w:tcBorders>
              <w:top w:val="nil"/>
              <w:left w:val="nil"/>
              <w:bottom w:val="single" w:sz="8" w:space="0" w:color="auto"/>
              <w:right w:val="single" w:sz="8" w:space="0" w:color="auto"/>
            </w:tcBorders>
            <w:shd w:val="clear" w:color="auto" w:fill="auto"/>
            <w:noWrap/>
          </w:tcPr>
          <w:p w:rsidR="00862F7D" w:rsidRDefault="00862F7D">
            <w:pPr>
              <w:widowControl/>
              <w:jc w:val="center"/>
              <w:rPr>
                <w:rFonts w:ascii="仿宋_GB2312" w:eastAsia="仿宋_GB2312" w:hAnsi="宋体" w:cs="宋体"/>
                <w:color w:val="000000"/>
                <w:kern w:val="0"/>
                <w:sz w:val="18"/>
                <w:szCs w:val="18"/>
              </w:rPr>
            </w:pPr>
          </w:p>
        </w:tc>
        <w:tc>
          <w:tcPr>
            <w:tcW w:w="1110"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30228</w:t>
            </w:r>
          </w:p>
        </w:tc>
        <w:tc>
          <w:tcPr>
            <w:tcW w:w="2297"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工会经费</w:t>
            </w:r>
          </w:p>
        </w:tc>
        <w:tc>
          <w:tcPr>
            <w:tcW w:w="856" w:type="dxa"/>
            <w:tcBorders>
              <w:top w:val="nil"/>
              <w:left w:val="nil"/>
              <w:bottom w:val="single" w:sz="8" w:space="0" w:color="auto"/>
              <w:right w:val="single" w:sz="8" w:space="0" w:color="auto"/>
            </w:tcBorders>
            <w:shd w:val="clear" w:color="auto" w:fill="auto"/>
            <w:noWrap/>
          </w:tcPr>
          <w:p w:rsidR="00862F7D" w:rsidRDefault="007510D8">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5</w:t>
            </w:r>
            <w:r w:rsidR="008F5DC3">
              <w:rPr>
                <w:rFonts w:ascii="仿宋_GB2312" w:eastAsia="仿宋_GB2312" w:hAnsi="宋体" w:cs="宋体" w:hint="eastAsia"/>
                <w:color w:val="000000"/>
                <w:kern w:val="0"/>
                <w:sz w:val="18"/>
                <w:szCs w:val="18"/>
              </w:rPr>
              <w:t>0</w:t>
            </w:r>
          </w:p>
        </w:tc>
        <w:tc>
          <w:tcPr>
            <w:tcW w:w="1076"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39907</w:t>
            </w:r>
          </w:p>
        </w:tc>
        <w:tc>
          <w:tcPr>
            <w:tcW w:w="4394"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国家赔偿费用支出</w:t>
            </w:r>
          </w:p>
        </w:tc>
        <w:tc>
          <w:tcPr>
            <w:tcW w:w="856" w:type="dxa"/>
            <w:tcBorders>
              <w:top w:val="nil"/>
              <w:left w:val="nil"/>
              <w:bottom w:val="single" w:sz="8" w:space="0" w:color="auto"/>
              <w:right w:val="single" w:sz="8" w:space="0" w:color="auto"/>
            </w:tcBorders>
            <w:shd w:val="clear" w:color="auto" w:fill="auto"/>
            <w:noWrap/>
            <w:vAlign w:val="center"/>
          </w:tcPr>
          <w:p w:rsidR="00862F7D" w:rsidRDefault="00ED55D7">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w:t>
            </w:r>
          </w:p>
        </w:tc>
      </w:tr>
      <w:tr w:rsidR="00862F7D">
        <w:trPr>
          <w:trHeight w:hRule="exact" w:val="255"/>
        </w:trPr>
        <w:tc>
          <w:tcPr>
            <w:tcW w:w="1149" w:type="dxa"/>
            <w:tcBorders>
              <w:top w:val="single" w:sz="8" w:space="0" w:color="auto"/>
              <w:left w:val="single" w:sz="8" w:space="0" w:color="auto"/>
              <w:bottom w:val="single" w:sz="8" w:space="0" w:color="auto"/>
              <w:right w:val="single" w:sz="8" w:space="0" w:color="auto"/>
            </w:tcBorders>
            <w:shd w:val="clear" w:color="auto" w:fill="auto"/>
            <w:noWrap/>
            <w:vAlign w:val="center"/>
          </w:tcPr>
          <w:p w:rsidR="00862F7D" w:rsidRDefault="00ED55D7">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30309</w:t>
            </w:r>
          </w:p>
        </w:tc>
        <w:tc>
          <w:tcPr>
            <w:tcW w:w="3306"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奖励金</w:t>
            </w:r>
          </w:p>
        </w:tc>
        <w:tc>
          <w:tcPr>
            <w:tcW w:w="856" w:type="dxa"/>
            <w:tcBorders>
              <w:top w:val="nil"/>
              <w:left w:val="nil"/>
              <w:bottom w:val="single" w:sz="8" w:space="0" w:color="auto"/>
              <w:right w:val="single" w:sz="8" w:space="0" w:color="auto"/>
            </w:tcBorders>
            <w:shd w:val="clear" w:color="auto" w:fill="auto"/>
            <w:noWrap/>
          </w:tcPr>
          <w:p w:rsidR="00862F7D" w:rsidRDefault="00862F7D">
            <w:pPr>
              <w:widowControl/>
              <w:jc w:val="center"/>
              <w:rPr>
                <w:rFonts w:ascii="Times New Roman" w:eastAsia="宋体" w:hAnsi="Times New Roman" w:cs="Times New Roman"/>
                <w:color w:val="000000"/>
                <w:kern w:val="0"/>
                <w:sz w:val="18"/>
                <w:szCs w:val="18"/>
              </w:rPr>
            </w:pPr>
          </w:p>
        </w:tc>
        <w:tc>
          <w:tcPr>
            <w:tcW w:w="1110" w:type="dxa"/>
            <w:tcBorders>
              <w:top w:val="nil"/>
              <w:left w:val="nil"/>
              <w:bottom w:val="single" w:sz="8" w:space="0" w:color="auto"/>
              <w:right w:val="single" w:sz="8" w:space="0" w:color="auto"/>
            </w:tcBorders>
            <w:shd w:val="clear" w:color="auto" w:fill="auto"/>
            <w:noWrap/>
          </w:tcPr>
          <w:p w:rsidR="00862F7D" w:rsidRDefault="00ED55D7">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30229</w:t>
            </w:r>
          </w:p>
        </w:tc>
        <w:tc>
          <w:tcPr>
            <w:tcW w:w="2297" w:type="dxa"/>
            <w:tcBorders>
              <w:top w:val="nil"/>
              <w:left w:val="nil"/>
              <w:bottom w:val="single" w:sz="8" w:space="0" w:color="auto"/>
              <w:right w:val="single" w:sz="8" w:space="0" w:color="auto"/>
            </w:tcBorders>
            <w:shd w:val="clear" w:color="auto" w:fill="auto"/>
            <w:noWrap/>
          </w:tcPr>
          <w:p w:rsidR="00862F7D" w:rsidRDefault="00ED55D7">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福利费</w:t>
            </w:r>
          </w:p>
        </w:tc>
        <w:tc>
          <w:tcPr>
            <w:tcW w:w="856" w:type="dxa"/>
            <w:tcBorders>
              <w:top w:val="nil"/>
              <w:left w:val="nil"/>
              <w:bottom w:val="single" w:sz="8" w:space="0" w:color="auto"/>
              <w:right w:val="single" w:sz="8" w:space="0" w:color="auto"/>
            </w:tcBorders>
            <w:shd w:val="clear" w:color="auto" w:fill="auto"/>
            <w:noWrap/>
          </w:tcPr>
          <w:p w:rsidR="00862F7D" w:rsidRDefault="00AC496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0</w:t>
            </w:r>
          </w:p>
        </w:tc>
        <w:tc>
          <w:tcPr>
            <w:tcW w:w="1076"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39908</w:t>
            </w:r>
          </w:p>
        </w:tc>
        <w:tc>
          <w:tcPr>
            <w:tcW w:w="4394" w:type="dxa"/>
            <w:tcBorders>
              <w:top w:val="nil"/>
              <w:left w:val="nil"/>
              <w:bottom w:val="single" w:sz="8" w:space="0" w:color="auto"/>
              <w:right w:val="single" w:sz="8" w:space="0" w:color="auto"/>
            </w:tcBorders>
            <w:shd w:val="clear" w:color="auto" w:fill="auto"/>
            <w:noWrap/>
          </w:tcPr>
          <w:p w:rsidR="00862F7D" w:rsidRDefault="00ED55D7">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对民间非营利组织和群众性自治组织补贴</w:t>
            </w:r>
          </w:p>
        </w:tc>
        <w:tc>
          <w:tcPr>
            <w:tcW w:w="856" w:type="dxa"/>
            <w:tcBorders>
              <w:top w:val="nil"/>
              <w:left w:val="nil"/>
              <w:bottom w:val="single" w:sz="8" w:space="0" w:color="auto"/>
              <w:right w:val="single" w:sz="8" w:space="0" w:color="auto"/>
            </w:tcBorders>
            <w:shd w:val="clear" w:color="auto" w:fill="auto"/>
            <w:noWrap/>
            <w:vAlign w:val="center"/>
          </w:tcPr>
          <w:p w:rsidR="00862F7D" w:rsidRDefault="00ED55D7">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w:t>
            </w:r>
          </w:p>
        </w:tc>
      </w:tr>
      <w:tr w:rsidR="00862F7D">
        <w:trPr>
          <w:trHeight w:hRule="exact" w:val="255"/>
        </w:trPr>
        <w:tc>
          <w:tcPr>
            <w:tcW w:w="1149" w:type="dxa"/>
            <w:tcBorders>
              <w:top w:val="single" w:sz="8" w:space="0" w:color="auto"/>
              <w:left w:val="single" w:sz="8" w:space="0" w:color="auto"/>
              <w:bottom w:val="single" w:sz="8" w:space="0" w:color="auto"/>
              <w:right w:val="single" w:sz="8" w:space="0" w:color="auto"/>
            </w:tcBorders>
            <w:shd w:val="clear" w:color="auto" w:fill="auto"/>
            <w:noWrap/>
            <w:vAlign w:val="center"/>
          </w:tcPr>
          <w:p w:rsidR="00862F7D" w:rsidRDefault="00ED55D7">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30310</w:t>
            </w:r>
          </w:p>
        </w:tc>
        <w:tc>
          <w:tcPr>
            <w:tcW w:w="3306"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个人农业生产补贴</w:t>
            </w:r>
          </w:p>
        </w:tc>
        <w:tc>
          <w:tcPr>
            <w:tcW w:w="856" w:type="dxa"/>
            <w:tcBorders>
              <w:top w:val="nil"/>
              <w:left w:val="nil"/>
              <w:bottom w:val="single" w:sz="8" w:space="0" w:color="auto"/>
              <w:right w:val="single" w:sz="8" w:space="0" w:color="auto"/>
            </w:tcBorders>
            <w:shd w:val="clear" w:color="auto" w:fill="auto"/>
            <w:noWrap/>
          </w:tcPr>
          <w:p w:rsidR="00862F7D" w:rsidRDefault="00862F7D">
            <w:pPr>
              <w:widowControl/>
              <w:jc w:val="center"/>
              <w:rPr>
                <w:rFonts w:ascii="Times New Roman" w:eastAsia="宋体" w:hAnsi="Times New Roman" w:cs="Times New Roman"/>
                <w:color w:val="000000"/>
                <w:kern w:val="0"/>
                <w:sz w:val="18"/>
                <w:szCs w:val="18"/>
              </w:rPr>
            </w:pPr>
          </w:p>
        </w:tc>
        <w:tc>
          <w:tcPr>
            <w:tcW w:w="1110" w:type="dxa"/>
            <w:tcBorders>
              <w:top w:val="nil"/>
              <w:left w:val="nil"/>
              <w:bottom w:val="single" w:sz="8" w:space="0" w:color="auto"/>
              <w:right w:val="single" w:sz="8" w:space="0" w:color="auto"/>
            </w:tcBorders>
            <w:shd w:val="clear" w:color="auto" w:fill="auto"/>
            <w:noWrap/>
          </w:tcPr>
          <w:p w:rsidR="00862F7D" w:rsidRDefault="00ED55D7">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30231</w:t>
            </w:r>
          </w:p>
        </w:tc>
        <w:tc>
          <w:tcPr>
            <w:tcW w:w="2297" w:type="dxa"/>
            <w:tcBorders>
              <w:top w:val="nil"/>
              <w:left w:val="nil"/>
              <w:bottom w:val="single" w:sz="8" w:space="0" w:color="auto"/>
              <w:right w:val="single" w:sz="8" w:space="0" w:color="auto"/>
            </w:tcBorders>
            <w:shd w:val="clear" w:color="auto" w:fill="auto"/>
            <w:noWrap/>
          </w:tcPr>
          <w:p w:rsidR="00862F7D" w:rsidRDefault="00ED55D7">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公务用车运行维护费</w:t>
            </w:r>
          </w:p>
        </w:tc>
        <w:tc>
          <w:tcPr>
            <w:tcW w:w="856" w:type="dxa"/>
            <w:tcBorders>
              <w:top w:val="nil"/>
              <w:left w:val="nil"/>
              <w:bottom w:val="single" w:sz="8" w:space="0" w:color="auto"/>
              <w:right w:val="single" w:sz="8" w:space="0" w:color="auto"/>
            </w:tcBorders>
            <w:shd w:val="clear" w:color="auto" w:fill="auto"/>
            <w:noWrap/>
          </w:tcPr>
          <w:p w:rsidR="00862F7D" w:rsidRDefault="008F5DC3" w:rsidP="007510D8">
            <w:pPr>
              <w:widowControl/>
              <w:jc w:val="center"/>
              <w:rPr>
                <w:rFonts w:ascii="Times New Roman" w:eastAsia="宋体" w:hAnsi="Times New Roman" w:cs="Times New Roman"/>
                <w:color w:val="000000"/>
                <w:kern w:val="0"/>
                <w:sz w:val="18"/>
                <w:szCs w:val="18"/>
              </w:rPr>
            </w:pPr>
            <w:r w:rsidRPr="008F5DC3">
              <w:rPr>
                <w:rFonts w:ascii="Times New Roman" w:eastAsia="宋体" w:hAnsi="Times New Roman" w:cs="Times New Roman"/>
                <w:color w:val="000000"/>
                <w:kern w:val="0"/>
                <w:sz w:val="18"/>
                <w:szCs w:val="18"/>
              </w:rPr>
              <w:t>9</w:t>
            </w:r>
            <w:r w:rsidR="007510D8">
              <w:rPr>
                <w:rFonts w:ascii="Times New Roman" w:eastAsia="宋体" w:hAnsi="Times New Roman" w:cs="Times New Roman" w:hint="eastAsia"/>
                <w:color w:val="000000"/>
                <w:kern w:val="0"/>
                <w:sz w:val="18"/>
                <w:szCs w:val="18"/>
              </w:rPr>
              <w:t>7</w:t>
            </w:r>
            <w:r w:rsidRPr="008F5DC3">
              <w:rPr>
                <w:rFonts w:ascii="Times New Roman" w:eastAsia="宋体" w:hAnsi="Times New Roman" w:cs="Times New Roman"/>
                <w:color w:val="000000"/>
                <w:kern w:val="0"/>
                <w:sz w:val="18"/>
                <w:szCs w:val="18"/>
              </w:rPr>
              <w:t>.3</w:t>
            </w:r>
            <w:r w:rsidR="007510D8">
              <w:rPr>
                <w:rFonts w:ascii="Times New Roman" w:eastAsia="宋体" w:hAnsi="Times New Roman" w:cs="Times New Roman" w:hint="eastAsia"/>
                <w:color w:val="000000"/>
                <w:kern w:val="0"/>
                <w:sz w:val="18"/>
                <w:szCs w:val="18"/>
              </w:rPr>
              <w:t>8</w:t>
            </w:r>
          </w:p>
        </w:tc>
        <w:tc>
          <w:tcPr>
            <w:tcW w:w="1076"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39999</w:t>
            </w:r>
          </w:p>
        </w:tc>
        <w:tc>
          <w:tcPr>
            <w:tcW w:w="4394" w:type="dxa"/>
            <w:tcBorders>
              <w:top w:val="nil"/>
              <w:left w:val="nil"/>
              <w:bottom w:val="single" w:sz="8" w:space="0" w:color="auto"/>
              <w:right w:val="single" w:sz="8" w:space="0" w:color="auto"/>
            </w:tcBorders>
            <w:shd w:val="clear" w:color="auto" w:fill="auto"/>
            <w:noWrap/>
          </w:tcPr>
          <w:p w:rsidR="00862F7D" w:rsidRDefault="00ED55D7">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其他支出</w:t>
            </w:r>
          </w:p>
        </w:tc>
        <w:tc>
          <w:tcPr>
            <w:tcW w:w="856" w:type="dxa"/>
            <w:tcBorders>
              <w:top w:val="nil"/>
              <w:left w:val="nil"/>
              <w:bottom w:val="single" w:sz="8" w:space="0" w:color="auto"/>
              <w:right w:val="single" w:sz="8" w:space="0" w:color="auto"/>
            </w:tcBorders>
            <w:shd w:val="clear" w:color="auto" w:fill="auto"/>
            <w:noWrap/>
            <w:vAlign w:val="center"/>
          </w:tcPr>
          <w:p w:rsidR="00862F7D" w:rsidRDefault="00ED55D7">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0</w:t>
            </w:r>
          </w:p>
        </w:tc>
      </w:tr>
      <w:tr w:rsidR="00862F7D">
        <w:trPr>
          <w:trHeight w:hRule="exact" w:val="255"/>
        </w:trPr>
        <w:tc>
          <w:tcPr>
            <w:tcW w:w="1149" w:type="dxa"/>
            <w:tcBorders>
              <w:top w:val="single" w:sz="8" w:space="0" w:color="auto"/>
              <w:left w:val="single" w:sz="8" w:space="0" w:color="auto"/>
              <w:bottom w:val="single" w:sz="8" w:space="0" w:color="auto"/>
              <w:right w:val="single" w:sz="8" w:space="0" w:color="auto"/>
            </w:tcBorders>
            <w:shd w:val="clear" w:color="auto" w:fill="auto"/>
            <w:noWrap/>
            <w:vAlign w:val="center"/>
          </w:tcPr>
          <w:p w:rsidR="00862F7D" w:rsidRDefault="00ED55D7">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30399</w:t>
            </w:r>
          </w:p>
        </w:tc>
        <w:tc>
          <w:tcPr>
            <w:tcW w:w="3306" w:type="dxa"/>
            <w:tcBorders>
              <w:top w:val="single" w:sz="8" w:space="0" w:color="auto"/>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仿宋_GB2312" w:eastAsia="仿宋_GB2312" w:hAnsi="Times New Roman" w:cs="Times New Roman" w:hint="eastAsia"/>
                <w:color w:val="000000"/>
                <w:kern w:val="0"/>
                <w:sz w:val="18"/>
                <w:szCs w:val="18"/>
              </w:rPr>
              <w:t>对其他个人和家庭的补助支出</w:t>
            </w:r>
          </w:p>
        </w:tc>
        <w:tc>
          <w:tcPr>
            <w:tcW w:w="856" w:type="dxa"/>
            <w:tcBorders>
              <w:top w:val="single" w:sz="8" w:space="0" w:color="auto"/>
              <w:left w:val="nil"/>
              <w:bottom w:val="single" w:sz="8" w:space="0" w:color="auto"/>
              <w:right w:val="single" w:sz="8" w:space="0" w:color="auto"/>
            </w:tcBorders>
            <w:shd w:val="clear" w:color="auto" w:fill="auto"/>
            <w:noWrap/>
          </w:tcPr>
          <w:p w:rsidR="00862F7D" w:rsidRDefault="00862F7D">
            <w:pPr>
              <w:widowControl/>
              <w:jc w:val="center"/>
              <w:rPr>
                <w:rFonts w:ascii="Times New Roman" w:eastAsia="宋体" w:hAnsi="Times New Roman" w:cs="Times New Roman"/>
                <w:color w:val="000000"/>
                <w:kern w:val="0"/>
                <w:sz w:val="18"/>
                <w:szCs w:val="18"/>
              </w:rPr>
            </w:pPr>
          </w:p>
        </w:tc>
        <w:tc>
          <w:tcPr>
            <w:tcW w:w="1110" w:type="dxa"/>
            <w:tcBorders>
              <w:top w:val="single" w:sz="8" w:space="0" w:color="auto"/>
              <w:left w:val="nil"/>
              <w:bottom w:val="single" w:sz="8" w:space="0" w:color="auto"/>
              <w:right w:val="single" w:sz="8" w:space="0" w:color="auto"/>
            </w:tcBorders>
            <w:shd w:val="clear" w:color="auto" w:fill="auto"/>
            <w:noWrap/>
          </w:tcPr>
          <w:p w:rsidR="00862F7D" w:rsidRDefault="00ED55D7">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30239</w:t>
            </w:r>
          </w:p>
        </w:tc>
        <w:tc>
          <w:tcPr>
            <w:tcW w:w="2297" w:type="dxa"/>
            <w:tcBorders>
              <w:top w:val="single" w:sz="8" w:space="0" w:color="auto"/>
              <w:left w:val="nil"/>
              <w:bottom w:val="single" w:sz="8" w:space="0" w:color="auto"/>
              <w:right w:val="single" w:sz="8" w:space="0" w:color="auto"/>
            </w:tcBorders>
            <w:shd w:val="clear" w:color="auto" w:fill="auto"/>
            <w:noWrap/>
          </w:tcPr>
          <w:p w:rsidR="00862F7D" w:rsidRDefault="00ED55D7">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其他交通费用</w:t>
            </w:r>
          </w:p>
        </w:tc>
        <w:tc>
          <w:tcPr>
            <w:tcW w:w="856" w:type="dxa"/>
            <w:tcBorders>
              <w:top w:val="single" w:sz="8" w:space="0" w:color="auto"/>
              <w:left w:val="nil"/>
              <w:bottom w:val="single" w:sz="8" w:space="0" w:color="auto"/>
              <w:right w:val="single" w:sz="8" w:space="0" w:color="auto"/>
            </w:tcBorders>
            <w:shd w:val="clear" w:color="auto" w:fill="auto"/>
            <w:noWrap/>
          </w:tcPr>
          <w:p w:rsidR="00862F7D" w:rsidRDefault="008F5DC3" w:rsidP="007510D8">
            <w:pPr>
              <w:widowControl/>
              <w:jc w:val="center"/>
              <w:rPr>
                <w:rFonts w:ascii="Times New Roman" w:eastAsia="宋体" w:hAnsi="Times New Roman" w:cs="Times New Roman"/>
                <w:color w:val="000000"/>
                <w:kern w:val="0"/>
                <w:sz w:val="18"/>
                <w:szCs w:val="18"/>
              </w:rPr>
            </w:pPr>
            <w:r w:rsidRPr="008F5DC3">
              <w:rPr>
                <w:rFonts w:ascii="Times New Roman" w:eastAsia="宋体" w:hAnsi="Times New Roman" w:cs="Times New Roman"/>
                <w:color w:val="000000"/>
                <w:kern w:val="0"/>
                <w:sz w:val="18"/>
                <w:szCs w:val="18"/>
              </w:rPr>
              <w:t>15</w:t>
            </w:r>
            <w:r w:rsidR="007510D8">
              <w:rPr>
                <w:rFonts w:ascii="Times New Roman" w:eastAsia="宋体" w:hAnsi="Times New Roman" w:cs="Times New Roman" w:hint="eastAsia"/>
                <w:color w:val="000000"/>
                <w:kern w:val="0"/>
                <w:sz w:val="18"/>
                <w:szCs w:val="18"/>
              </w:rPr>
              <w:t>0</w:t>
            </w:r>
            <w:r w:rsidRPr="008F5DC3">
              <w:rPr>
                <w:rFonts w:ascii="Times New Roman" w:eastAsia="宋体" w:hAnsi="Times New Roman" w:cs="Times New Roman"/>
                <w:color w:val="000000"/>
                <w:kern w:val="0"/>
                <w:sz w:val="18"/>
                <w:szCs w:val="18"/>
              </w:rPr>
              <w:t>.</w:t>
            </w:r>
            <w:r w:rsidR="007510D8">
              <w:rPr>
                <w:rFonts w:ascii="Times New Roman" w:eastAsia="宋体" w:hAnsi="Times New Roman" w:cs="Times New Roman" w:hint="eastAsia"/>
                <w:color w:val="000000"/>
                <w:kern w:val="0"/>
                <w:sz w:val="18"/>
                <w:szCs w:val="18"/>
              </w:rPr>
              <w:t>4</w:t>
            </w:r>
            <w:r w:rsidRPr="008F5DC3">
              <w:rPr>
                <w:rFonts w:ascii="Times New Roman" w:eastAsia="宋体" w:hAnsi="Times New Roman" w:cs="Times New Roman"/>
                <w:color w:val="000000"/>
                <w:kern w:val="0"/>
                <w:sz w:val="18"/>
                <w:szCs w:val="18"/>
              </w:rPr>
              <w:t>1</w:t>
            </w:r>
          </w:p>
        </w:tc>
        <w:tc>
          <w:tcPr>
            <w:tcW w:w="1076" w:type="dxa"/>
            <w:tcBorders>
              <w:top w:val="single" w:sz="8" w:space="0" w:color="auto"/>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394" w:type="dxa"/>
            <w:tcBorders>
              <w:top w:val="single" w:sz="8" w:space="0" w:color="auto"/>
              <w:left w:val="nil"/>
              <w:bottom w:val="single" w:sz="8" w:space="0" w:color="auto"/>
              <w:right w:val="single" w:sz="8" w:space="0" w:color="auto"/>
            </w:tcBorders>
            <w:shd w:val="clear" w:color="auto" w:fill="auto"/>
            <w:noWrap/>
          </w:tcPr>
          <w:p w:rsidR="00862F7D" w:rsidRDefault="00ED55D7">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856" w:type="dxa"/>
            <w:tcBorders>
              <w:top w:val="single" w:sz="8" w:space="0" w:color="auto"/>
              <w:left w:val="nil"/>
              <w:bottom w:val="single" w:sz="8" w:space="0" w:color="auto"/>
              <w:right w:val="single" w:sz="8" w:space="0" w:color="auto"/>
            </w:tcBorders>
            <w:shd w:val="clear" w:color="auto" w:fill="auto"/>
            <w:noWrap/>
            <w:vAlign w:val="center"/>
          </w:tcPr>
          <w:p w:rsidR="00862F7D" w:rsidRDefault="00ED55D7">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862F7D">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862F7D" w:rsidRDefault="00ED55D7">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3306"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56" w:type="dxa"/>
            <w:tcBorders>
              <w:top w:val="nil"/>
              <w:left w:val="nil"/>
              <w:bottom w:val="single" w:sz="8" w:space="0" w:color="auto"/>
              <w:right w:val="single" w:sz="8" w:space="0" w:color="auto"/>
            </w:tcBorders>
            <w:shd w:val="clear" w:color="auto" w:fill="auto"/>
            <w:noWrap/>
          </w:tcPr>
          <w:p w:rsidR="00862F7D" w:rsidRDefault="00862F7D">
            <w:pPr>
              <w:widowControl/>
              <w:jc w:val="center"/>
              <w:rPr>
                <w:rFonts w:ascii="Times New Roman" w:eastAsia="宋体" w:hAnsi="Times New Roman" w:cs="Times New Roman"/>
                <w:color w:val="000000"/>
                <w:kern w:val="0"/>
                <w:sz w:val="18"/>
                <w:szCs w:val="18"/>
              </w:rPr>
            </w:pPr>
          </w:p>
        </w:tc>
        <w:tc>
          <w:tcPr>
            <w:tcW w:w="1110" w:type="dxa"/>
            <w:tcBorders>
              <w:top w:val="nil"/>
              <w:left w:val="nil"/>
              <w:bottom w:val="single" w:sz="8" w:space="0" w:color="auto"/>
              <w:right w:val="single" w:sz="8" w:space="0" w:color="auto"/>
            </w:tcBorders>
            <w:shd w:val="clear" w:color="auto" w:fill="auto"/>
            <w:noWrap/>
          </w:tcPr>
          <w:p w:rsidR="00862F7D" w:rsidRDefault="00ED55D7">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30240</w:t>
            </w:r>
          </w:p>
        </w:tc>
        <w:tc>
          <w:tcPr>
            <w:tcW w:w="2297" w:type="dxa"/>
            <w:tcBorders>
              <w:top w:val="nil"/>
              <w:left w:val="nil"/>
              <w:bottom w:val="single" w:sz="8" w:space="0" w:color="auto"/>
              <w:right w:val="single" w:sz="8" w:space="0" w:color="auto"/>
            </w:tcBorders>
            <w:shd w:val="clear" w:color="auto" w:fill="auto"/>
            <w:noWrap/>
          </w:tcPr>
          <w:p w:rsidR="00862F7D" w:rsidRDefault="00ED55D7">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税金及附加费用</w:t>
            </w:r>
          </w:p>
        </w:tc>
        <w:tc>
          <w:tcPr>
            <w:tcW w:w="856" w:type="dxa"/>
            <w:tcBorders>
              <w:top w:val="nil"/>
              <w:left w:val="nil"/>
              <w:bottom w:val="single" w:sz="8" w:space="0" w:color="auto"/>
              <w:right w:val="single" w:sz="8" w:space="0" w:color="auto"/>
            </w:tcBorders>
            <w:shd w:val="clear" w:color="auto" w:fill="auto"/>
            <w:noWrap/>
          </w:tcPr>
          <w:p w:rsidR="00862F7D" w:rsidRDefault="00AC4967">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0</w:t>
            </w:r>
          </w:p>
        </w:tc>
        <w:tc>
          <w:tcPr>
            <w:tcW w:w="1076"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394" w:type="dxa"/>
            <w:tcBorders>
              <w:top w:val="nil"/>
              <w:left w:val="nil"/>
              <w:bottom w:val="single" w:sz="8" w:space="0" w:color="auto"/>
              <w:right w:val="single" w:sz="8" w:space="0" w:color="auto"/>
            </w:tcBorders>
            <w:shd w:val="clear" w:color="auto" w:fill="auto"/>
            <w:noWrap/>
          </w:tcPr>
          <w:p w:rsidR="00862F7D" w:rsidRDefault="00ED55D7">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856" w:type="dxa"/>
            <w:tcBorders>
              <w:top w:val="nil"/>
              <w:left w:val="nil"/>
              <w:bottom w:val="single" w:sz="8" w:space="0" w:color="auto"/>
              <w:right w:val="single" w:sz="8" w:space="0" w:color="auto"/>
            </w:tcBorders>
            <w:shd w:val="clear" w:color="auto" w:fill="auto"/>
            <w:noWrap/>
            <w:vAlign w:val="center"/>
          </w:tcPr>
          <w:p w:rsidR="00862F7D" w:rsidRDefault="00ED55D7">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862F7D">
        <w:trPr>
          <w:trHeight w:hRule="exact" w:val="255"/>
        </w:trPr>
        <w:tc>
          <w:tcPr>
            <w:tcW w:w="1149" w:type="dxa"/>
            <w:tcBorders>
              <w:top w:val="nil"/>
              <w:left w:val="single" w:sz="8" w:space="0" w:color="auto"/>
              <w:bottom w:val="single" w:sz="8" w:space="0" w:color="auto"/>
              <w:right w:val="single" w:sz="8" w:space="0" w:color="auto"/>
            </w:tcBorders>
            <w:shd w:val="clear" w:color="auto" w:fill="auto"/>
            <w:noWrap/>
            <w:vAlign w:val="center"/>
          </w:tcPr>
          <w:p w:rsidR="00862F7D" w:rsidRDefault="00ED55D7">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3306"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856" w:type="dxa"/>
            <w:tcBorders>
              <w:top w:val="nil"/>
              <w:left w:val="nil"/>
              <w:bottom w:val="single" w:sz="8" w:space="0" w:color="auto"/>
              <w:right w:val="single" w:sz="8" w:space="0" w:color="auto"/>
            </w:tcBorders>
            <w:shd w:val="clear" w:color="auto" w:fill="auto"/>
            <w:noWrap/>
          </w:tcPr>
          <w:p w:rsidR="00862F7D" w:rsidRDefault="00862F7D">
            <w:pPr>
              <w:widowControl/>
              <w:jc w:val="center"/>
              <w:rPr>
                <w:rFonts w:ascii="Times New Roman" w:eastAsia="宋体" w:hAnsi="Times New Roman" w:cs="Times New Roman"/>
                <w:color w:val="000000"/>
                <w:kern w:val="0"/>
                <w:sz w:val="18"/>
                <w:szCs w:val="18"/>
              </w:rPr>
            </w:pPr>
          </w:p>
        </w:tc>
        <w:tc>
          <w:tcPr>
            <w:tcW w:w="1110" w:type="dxa"/>
            <w:tcBorders>
              <w:top w:val="nil"/>
              <w:left w:val="nil"/>
              <w:bottom w:val="single" w:sz="8" w:space="0" w:color="auto"/>
              <w:right w:val="single" w:sz="8" w:space="0" w:color="auto"/>
            </w:tcBorders>
            <w:shd w:val="clear" w:color="auto" w:fill="auto"/>
            <w:noWrap/>
          </w:tcPr>
          <w:p w:rsidR="00862F7D" w:rsidRDefault="00ED55D7">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30299</w:t>
            </w:r>
          </w:p>
        </w:tc>
        <w:tc>
          <w:tcPr>
            <w:tcW w:w="2297" w:type="dxa"/>
            <w:tcBorders>
              <w:top w:val="nil"/>
              <w:left w:val="nil"/>
              <w:bottom w:val="single" w:sz="8" w:space="0" w:color="auto"/>
              <w:right w:val="single" w:sz="8" w:space="0" w:color="auto"/>
            </w:tcBorders>
            <w:shd w:val="clear" w:color="auto" w:fill="auto"/>
            <w:noWrap/>
          </w:tcPr>
          <w:p w:rsidR="00862F7D" w:rsidRDefault="00ED55D7">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其他商品和服务支出</w:t>
            </w:r>
          </w:p>
        </w:tc>
        <w:tc>
          <w:tcPr>
            <w:tcW w:w="856" w:type="dxa"/>
            <w:tcBorders>
              <w:top w:val="nil"/>
              <w:left w:val="nil"/>
              <w:bottom w:val="single" w:sz="8" w:space="0" w:color="auto"/>
              <w:right w:val="single" w:sz="8" w:space="0" w:color="auto"/>
            </w:tcBorders>
            <w:shd w:val="clear" w:color="auto" w:fill="auto"/>
            <w:noWrap/>
          </w:tcPr>
          <w:p w:rsidR="00862F7D" w:rsidRDefault="007510D8">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105.29</w:t>
            </w:r>
          </w:p>
        </w:tc>
        <w:tc>
          <w:tcPr>
            <w:tcW w:w="1076" w:type="dxa"/>
            <w:tcBorders>
              <w:top w:val="nil"/>
              <w:left w:val="nil"/>
              <w:bottom w:val="single" w:sz="8" w:space="0" w:color="auto"/>
              <w:right w:val="single" w:sz="8" w:space="0" w:color="auto"/>
            </w:tcBorders>
            <w:shd w:val="clear" w:color="auto" w:fill="auto"/>
            <w:noWrap/>
          </w:tcPr>
          <w:p w:rsidR="00862F7D" w:rsidRDefault="00ED55D7">
            <w:pPr>
              <w:widowControl/>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 xml:space="preserve">　</w:t>
            </w:r>
          </w:p>
        </w:tc>
        <w:tc>
          <w:tcPr>
            <w:tcW w:w="4394" w:type="dxa"/>
            <w:tcBorders>
              <w:top w:val="nil"/>
              <w:left w:val="nil"/>
              <w:bottom w:val="single" w:sz="8" w:space="0" w:color="auto"/>
              <w:right w:val="single" w:sz="8" w:space="0" w:color="auto"/>
            </w:tcBorders>
            <w:shd w:val="clear" w:color="auto" w:fill="auto"/>
            <w:noWrap/>
          </w:tcPr>
          <w:p w:rsidR="00862F7D" w:rsidRDefault="00ED55D7">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c>
          <w:tcPr>
            <w:tcW w:w="856" w:type="dxa"/>
            <w:tcBorders>
              <w:top w:val="nil"/>
              <w:left w:val="nil"/>
              <w:bottom w:val="single" w:sz="8" w:space="0" w:color="auto"/>
              <w:right w:val="single" w:sz="8" w:space="0" w:color="auto"/>
            </w:tcBorders>
            <w:shd w:val="clear" w:color="auto" w:fill="auto"/>
            <w:noWrap/>
            <w:vAlign w:val="center"/>
          </w:tcPr>
          <w:p w:rsidR="00862F7D" w:rsidRDefault="00ED55D7">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 xml:space="preserve">　</w:t>
            </w:r>
          </w:p>
        </w:tc>
      </w:tr>
      <w:tr w:rsidR="00862F7D">
        <w:trPr>
          <w:trHeight w:hRule="exact" w:val="255"/>
        </w:trPr>
        <w:tc>
          <w:tcPr>
            <w:tcW w:w="4455" w:type="dxa"/>
            <w:gridSpan w:val="2"/>
            <w:tcBorders>
              <w:top w:val="nil"/>
              <w:left w:val="single" w:sz="8" w:space="0" w:color="auto"/>
              <w:bottom w:val="single" w:sz="8" w:space="0" w:color="auto"/>
              <w:right w:val="single" w:sz="8" w:space="0" w:color="auto"/>
            </w:tcBorders>
            <w:shd w:val="clear" w:color="auto" w:fill="auto"/>
            <w:noWrap/>
          </w:tcPr>
          <w:p w:rsidR="00862F7D" w:rsidRDefault="00ED55D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人员经费合计</w:t>
            </w:r>
          </w:p>
        </w:tc>
        <w:tc>
          <w:tcPr>
            <w:tcW w:w="856" w:type="dxa"/>
            <w:tcBorders>
              <w:top w:val="nil"/>
              <w:left w:val="nil"/>
              <w:bottom w:val="single" w:sz="8" w:space="0" w:color="auto"/>
              <w:right w:val="single" w:sz="8" w:space="0" w:color="auto"/>
            </w:tcBorders>
            <w:shd w:val="clear" w:color="auto" w:fill="auto"/>
            <w:noWrap/>
            <w:vAlign w:val="center"/>
          </w:tcPr>
          <w:p w:rsidR="00862F7D" w:rsidRDefault="00050714">
            <w:pPr>
              <w:widowControl/>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3657.93</w:t>
            </w:r>
          </w:p>
        </w:tc>
        <w:tc>
          <w:tcPr>
            <w:tcW w:w="9733" w:type="dxa"/>
            <w:gridSpan w:val="5"/>
            <w:tcBorders>
              <w:top w:val="nil"/>
              <w:left w:val="nil"/>
              <w:bottom w:val="single" w:sz="8" w:space="0" w:color="auto"/>
              <w:right w:val="single" w:sz="8" w:space="0" w:color="auto"/>
            </w:tcBorders>
            <w:shd w:val="clear" w:color="auto" w:fill="auto"/>
            <w:noWrap/>
          </w:tcPr>
          <w:p w:rsidR="00862F7D" w:rsidRDefault="00ED55D7">
            <w:pPr>
              <w:widowControl/>
              <w:jc w:val="center"/>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公用经费合计</w:t>
            </w:r>
          </w:p>
        </w:tc>
        <w:tc>
          <w:tcPr>
            <w:tcW w:w="856" w:type="dxa"/>
            <w:tcBorders>
              <w:top w:val="nil"/>
              <w:left w:val="nil"/>
              <w:bottom w:val="single" w:sz="8" w:space="0" w:color="auto"/>
              <w:right w:val="single" w:sz="8" w:space="0" w:color="auto"/>
            </w:tcBorders>
            <w:shd w:val="clear" w:color="auto" w:fill="auto"/>
            <w:vAlign w:val="center"/>
          </w:tcPr>
          <w:p w:rsidR="00862F7D" w:rsidRDefault="004634F1">
            <w:pPr>
              <w:widowControl/>
              <w:rPr>
                <w:rFonts w:ascii="仿宋_GB2312" w:eastAsia="仿宋_GB2312" w:hAnsi="宋体" w:cs="宋体"/>
                <w:color w:val="000000"/>
                <w:kern w:val="0"/>
                <w:sz w:val="18"/>
                <w:szCs w:val="18"/>
              </w:rPr>
            </w:pPr>
            <w:r>
              <w:rPr>
                <w:rFonts w:ascii="仿宋_GB2312" w:eastAsia="仿宋_GB2312" w:hAnsi="宋体" w:cs="宋体" w:hint="eastAsia"/>
                <w:color w:val="000000"/>
                <w:kern w:val="0"/>
                <w:sz w:val="18"/>
                <w:szCs w:val="18"/>
              </w:rPr>
              <w:t>1599.29</w:t>
            </w:r>
          </w:p>
        </w:tc>
      </w:tr>
    </w:tbl>
    <w:p w:rsidR="00862F7D" w:rsidRDefault="00ED55D7">
      <w:pPr>
        <w:widowControl/>
        <w:jc w:val="left"/>
        <w:rPr>
          <w:rFonts w:ascii="黑体" w:eastAsia="黑体" w:hAnsi="黑体"/>
          <w:szCs w:val="21"/>
        </w:rPr>
      </w:pPr>
      <w:r>
        <w:rPr>
          <w:rFonts w:ascii="黑体" w:eastAsia="黑体" w:hAnsi="黑体" w:hint="eastAsia"/>
          <w:szCs w:val="21"/>
        </w:rPr>
        <w:t>注：本表反映部门年度一般公共预算财政拨款基本支出明细情况。</w:t>
      </w:r>
      <w:r>
        <w:rPr>
          <w:rFonts w:ascii="黑体" w:eastAsia="黑体" w:hAnsi="黑体"/>
          <w:szCs w:val="21"/>
        </w:rPr>
        <w:br w:type="page"/>
      </w:r>
    </w:p>
    <w:p w:rsidR="00862F7D" w:rsidRPr="00076FB8" w:rsidRDefault="00ED55D7">
      <w:pPr>
        <w:widowControl/>
        <w:jc w:val="center"/>
        <w:rPr>
          <w:rFonts w:asciiTheme="majorEastAsia" w:eastAsiaTheme="majorEastAsia" w:hAnsiTheme="majorEastAsia" w:cs="Times New Roman"/>
          <w:color w:val="000000"/>
          <w:kern w:val="0"/>
          <w:sz w:val="32"/>
          <w:szCs w:val="32"/>
        </w:rPr>
      </w:pPr>
      <w:r w:rsidRPr="00076FB8">
        <w:rPr>
          <w:rFonts w:asciiTheme="majorEastAsia" w:eastAsiaTheme="majorEastAsia" w:hAnsiTheme="majorEastAsia" w:cs="Times New Roman" w:hint="eastAsia"/>
          <w:color w:val="000000"/>
          <w:kern w:val="0"/>
          <w:sz w:val="32"/>
          <w:szCs w:val="32"/>
        </w:rPr>
        <w:lastRenderedPageBreak/>
        <w:t>一般公共预算财政拨款“三公”经费支出决算表</w:t>
      </w:r>
    </w:p>
    <w:p w:rsidR="00862F7D" w:rsidRDefault="00ED55D7" w:rsidP="00076FB8">
      <w:pPr>
        <w:widowControl/>
        <w:ind w:firstLineChars="6350" w:firstLine="13335"/>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w:t>
      </w:r>
      <w:r>
        <w:rPr>
          <w:rFonts w:ascii="Times New Roman" w:eastAsia="仿宋_GB2312" w:hAnsi="Times New Roman" w:cs="Times New Roman" w:hint="eastAsia"/>
          <w:color w:val="000000"/>
          <w:kern w:val="0"/>
          <w:szCs w:val="21"/>
        </w:rPr>
        <w:t>7</w:t>
      </w:r>
      <w:r>
        <w:rPr>
          <w:rFonts w:ascii="Times New Roman" w:eastAsia="仿宋_GB2312" w:hAnsi="Times New Roman" w:cs="Times New Roman"/>
          <w:color w:val="000000"/>
          <w:kern w:val="0"/>
          <w:szCs w:val="21"/>
        </w:rPr>
        <w:t>表</w:t>
      </w:r>
    </w:p>
    <w:p w:rsidR="00862F7D" w:rsidRDefault="00076FB8" w:rsidP="00076FB8">
      <w:pPr>
        <w:widowControl/>
        <w:ind w:right="840" w:firstLineChars="250" w:firstLine="525"/>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color w:val="000000"/>
          <w:kern w:val="0"/>
          <w:szCs w:val="21"/>
        </w:rPr>
        <w:t xml:space="preserve"> </w:t>
      </w:r>
      <w:r>
        <w:rPr>
          <w:rFonts w:ascii="Times New Roman" w:eastAsia="仿宋_GB2312" w:hAnsi="Times New Roman" w:cs="Times New Roman" w:hint="eastAsia"/>
          <w:color w:val="000000"/>
          <w:kern w:val="0"/>
          <w:szCs w:val="21"/>
        </w:rPr>
        <w:t>靖州县公安局</w:t>
      </w:r>
      <w:r>
        <w:rPr>
          <w:rFonts w:ascii="Times New Roman" w:eastAsia="仿宋_GB2312" w:hAnsi="Times New Roman" w:cs="Times New Roman" w:hint="eastAsia"/>
          <w:color w:val="000000"/>
          <w:kern w:val="0"/>
          <w:szCs w:val="21"/>
        </w:rPr>
        <w:t xml:space="preserve">                                                                                                       </w:t>
      </w:r>
      <w:r w:rsidR="00ED55D7">
        <w:rPr>
          <w:rFonts w:ascii="Times New Roman" w:eastAsia="仿宋_GB2312" w:hAnsi="Times New Roman" w:cs="Times New Roman"/>
          <w:color w:val="000000"/>
          <w:kern w:val="0"/>
          <w:szCs w:val="21"/>
        </w:rPr>
        <w:t>单位：万元</w:t>
      </w:r>
    </w:p>
    <w:tbl>
      <w:tblPr>
        <w:tblW w:w="14640" w:type="dxa"/>
        <w:jc w:val="center"/>
        <w:tblLayout w:type="fixed"/>
        <w:tblLook w:val="04A0"/>
      </w:tblPr>
      <w:tblGrid>
        <w:gridCol w:w="1220"/>
        <w:gridCol w:w="1220"/>
        <w:gridCol w:w="1220"/>
        <w:gridCol w:w="1220"/>
        <w:gridCol w:w="1220"/>
        <w:gridCol w:w="1220"/>
        <w:gridCol w:w="1220"/>
        <w:gridCol w:w="1220"/>
        <w:gridCol w:w="1220"/>
        <w:gridCol w:w="1220"/>
        <w:gridCol w:w="1220"/>
        <w:gridCol w:w="1220"/>
      </w:tblGrid>
      <w:tr w:rsidR="00862F7D">
        <w:trPr>
          <w:trHeight w:val="397"/>
          <w:jc w:val="center"/>
        </w:trPr>
        <w:tc>
          <w:tcPr>
            <w:tcW w:w="7320" w:type="dxa"/>
            <w:gridSpan w:val="6"/>
            <w:tcBorders>
              <w:top w:val="single" w:sz="8" w:space="0" w:color="auto"/>
              <w:left w:val="single" w:sz="8" w:space="0" w:color="auto"/>
              <w:bottom w:val="single" w:sz="4" w:space="0" w:color="auto"/>
              <w:right w:val="single" w:sz="4" w:space="0" w:color="000000"/>
            </w:tcBorders>
            <w:shd w:val="clear" w:color="auto" w:fill="auto"/>
            <w:vAlign w:val="center"/>
          </w:tcPr>
          <w:p w:rsidR="00862F7D" w:rsidRDefault="00ED55D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预算数</w:t>
            </w:r>
          </w:p>
        </w:tc>
        <w:tc>
          <w:tcPr>
            <w:tcW w:w="7320" w:type="dxa"/>
            <w:gridSpan w:val="6"/>
            <w:tcBorders>
              <w:top w:val="single" w:sz="8" w:space="0" w:color="auto"/>
              <w:left w:val="nil"/>
              <w:bottom w:val="single" w:sz="4" w:space="0" w:color="auto"/>
              <w:right w:val="single" w:sz="8" w:space="0" w:color="000000"/>
            </w:tcBorders>
            <w:shd w:val="clear" w:color="auto" w:fill="auto"/>
            <w:vAlign w:val="center"/>
          </w:tcPr>
          <w:p w:rsidR="00862F7D" w:rsidRDefault="00ED55D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决算数</w:t>
            </w:r>
          </w:p>
        </w:tc>
      </w:tr>
      <w:tr w:rsidR="00862F7D">
        <w:trPr>
          <w:trHeight w:val="397"/>
          <w:jc w:val="center"/>
        </w:trPr>
        <w:tc>
          <w:tcPr>
            <w:tcW w:w="1220" w:type="dxa"/>
            <w:vMerge w:val="restart"/>
            <w:tcBorders>
              <w:top w:val="nil"/>
              <w:left w:val="single" w:sz="8" w:space="0" w:color="auto"/>
              <w:bottom w:val="single" w:sz="4" w:space="0" w:color="000000"/>
              <w:right w:val="single" w:sz="4" w:space="0" w:color="auto"/>
            </w:tcBorders>
            <w:shd w:val="clear" w:color="auto" w:fill="auto"/>
            <w:vAlign w:val="center"/>
          </w:tcPr>
          <w:p w:rsidR="00862F7D" w:rsidRDefault="00ED55D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tcPr>
          <w:p w:rsidR="00862F7D" w:rsidRDefault="00ED55D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tcPr>
          <w:p w:rsidR="00862F7D" w:rsidRDefault="00ED55D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公务用车购置及运行费</w:t>
            </w:r>
          </w:p>
        </w:tc>
        <w:tc>
          <w:tcPr>
            <w:tcW w:w="1220" w:type="dxa"/>
            <w:vMerge w:val="restart"/>
            <w:tcBorders>
              <w:top w:val="nil"/>
              <w:left w:val="single" w:sz="4" w:space="0" w:color="auto"/>
              <w:bottom w:val="single" w:sz="4" w:space="0" w:color="auto"/>
              <w:right w:val="single" w:sz="4" w:space="0" w:color="auto"/>
            </w:tcBorders>
            <w:shd w:val="clear" w:color="auto" w:fill="auto"/>
            <w:vAlign w:val="center"/>
          </w:tcPr>
          <w:p w:rsidR="00862F7D" w:rsidRDefault="00ED55D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w:t>
            </w:r>
          </w:p>
          <w:p w:rsidR="00862F7D" w:rsidRDefault="00ED55D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接待费</w:t>
            </w:r>
          </w:p>
        </w:tc>
        <w:tc>
          <w:tcPr>
            <w:tcW w:w="1220" w:type="dxa"/>
            <w:vMerge w:val="restart"/>
            <w:tcBorders>
              <w:top w:val="nil"/>
              <w:left w:val="nil"/>
              <w:bottom w:val="single" w:sz="4" w:space="0" w:color="000000"/>
              <w:right w:val="single" w:sz="4" w:space="0" w:color="auto"/>
            </w:tcBorders>
            <w:shd w:val="clear" w:color="auto" w:fill="auto"/>
            <w:vAlign w:val="center"/>
          </w:tcPr>
          <w:p w:rsidR="00862F7D" w:rsidRDefault="00ED55D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1220" w:type="dxa"/>
            <w:vMerge w:val="restart"/>
            <w:tcBorders>
              <w:top w:val="nil"/>
              <w:left w:val="single" w:sz="4" w:space="0" w:color="auto"/>
              <w:bottom w:val="single" w:sz="4" w:space="0" w:color="000000"/>
              <w:right w:val="single" w:sz="4" w:space="0" w:color="auto"/>
            </w:tcBorders>
            <w:shd w:val="clear" w:color="auto" w:fill="auto"/>
            <w:vAlign w:val="center"/>
          </w:tcPr>
          <w:p w:rsidR="00862F7D" w:rsidRDefault="00ED55D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因公出国（境）费</w:t>
            </w:r>
          </w:p>
        </w:tc>
        <w:tc>
          <w:tcPr>
            <w:tcW w:w="3660" w:type="dxa"/>
            <w:gridSpan w:val="3"/>
            <w:tcBorders>
              <w:top w:val="single" w:sz="4" w:space="0" w:color="auto"/>
              <w:left w:val="nil"/>
              <w:bottom w:val="single" w:sz="4" w:space="0" w:color="auto"/>
              <w:right w:val="single" w:sz="4" w:space="0" w:color="000000"/>
            </w:tcBorders>
            <w:shd w:val="clear" w:color="auto" w:fill="auto"/>
            <w:vAlign w:val="center"/>
          </w:tcPr>
          <w:p w:rsidR="00862F7D" w:rsidRDefault="00ED55D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公务用车购置及运行费</w:t>
            </w:r>
          </w:p>
        </w:tc>
        <w:tc>
          <w:tcPr>
            <w:tcW w:w="1220" w:type="dxa"/>
            <w:vMerge w:val="restart"/>
            <w:tcBorders>
              <w:top w:val="nil"/>
              <w:left w:val="single" w:sz="4" w:space="0" w:color="auto"/>
              <w:bottom w:val="single" w:sz="4" w:space="0" w:color="000000"/>
              <w:right w:val="single" w:sz="8" w:space="0" w:color="auto"/>
            </w:tcBorders>
            <w:shd w:val="clear" w:color="auto" w:fill="auto"/>
            <w:vAlign w:val="center"/>
          </w:tcPr>
          <w:p w:rsidR="00862F7D" w:rsidRDefault="00ED55D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w:t>
            </w:r>
          </w:p>
          <w:p w:rsidR="00862F7D" w:rsidRDefault="00ED55D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接待费</w:t>
            </w:r>
          </w:p>
        </w:tc>
      </w:tr>
      <w:tr w:rsidR="00862F7D">
        <w:trPr>
          <w:trHeight w:val="397"/>
          <w:jc w:val="center"/>
        </w:trPr>
        <w:tc>
          <w:tcPr>
            <w:tcW w:w="1220" w:type="dxa"/>
            <w:vMerge/>
            <w:tcBorders>
              <w:top w:val="nil"/>
              <w:left w:val="single" w:sz="8" w:space="0" w:color="auto"/>
              <w:bottom w:val="single" w:sz="4" w:space="0" w:color="000000"/>
              <w:right w:val="single" w:sz="4" w:space="0" w:color="auto"/>
            </w:tcBorders>
            <w:vAlign w:val="center"/>
          </w:tcPr>
          <w:p w:rsidR="00862F7D" w:rsidRDefault="00862F7D">
            <w:pPr>
              <w:widowControl/>
              <w:jc w:val="left"/>
              <w:rPr>
                <w:rFonts w:ascii="Times New Roman" w:eastAsia="仿宋_GB2312" w:hAnsi="Times New Roman" w:cs="Times New Roman"/>
                <w:kern w:val="0"/>
                <w:szCs w:val="21"/>
              </w:rPr>
            </w:pPr>
          </w:p>
        </w:tc>
        <w:tc>
          <w:tcPr>
            <w:tcW w:w="1220" w:type="dxa"/>
            <w:vMerge/>
            <w:tcBorders>
              <w:top w:val="nil"/>
              <w:left w:val="single" w:sz="4" w:space="0" w:color="auto"/>
              <w:bottom w:val="single" w:sz="4" w:space="0" w:color="000000"/>
              <w:right w:val="single" w:sz="4" w:space="0" w:color="auto"/>
            </w:tcBorders>
            <w:vAlign w:val="center"/>
          </w:tcPr>
          <w:p w:rsidR="00862F7D" w:rsidRDefault="00862F7D">
            <w:pPr>
              <w:widowControl/>
              <w:jc w:val="left"/>
              <w:rPr>
                <w:rFonts w:ascii="Times New Roman" w:eastAsia="仿宋_GB2312" w:hAnsi="Times New Roman" w:cs="Times New Roman"/>
                <w:kern w:val="0"/>
                <w:szCs w:val="21"/>
              </w:rPr>
            </w:pPr>
          </w:p>
        </w:tc>
        <w:tc>
          <w:tcPr>
            <w:tcW w:w="1220" w:type="dxa"/>
            <w:tcBorders>
              <w:top w:val="nil"/>
              <w:left w:val="nil"/>
              <w:bottom w:val="single" w:sz="4" w:space="0" w:color="auto"/>
              <w:right w:val="single" w:sz="4" w:space="0" w:color="auto"/>
            </w:tcBorders>
            <w:shd w:val="clear" w:color="auto" w:fill="auto"/>
            <w:vAlign w:val="center"/>
          </w:tcPr>
          <w:p w:rsidR="00862F7D" w:rsidRDefault="00ED55D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小计</w:t>
            </w:r>
          </w:p>
        </w:tc>
        <w:tc>
          <w:tcPr>
            <w:tcW w:w="1220" w:type="dxa"/>
            <w:tcBorders>
              <w:top w:val="nil"/>
              <w:left w:val="nil"/>
              <w:bottom w:val="single" w:sz="4" w:space="0" w:color="auto"/>
              <w:right w:val="single" w:sz="4" w:space="0" w:color="auto"/>
            </w:tcBorders>
            <w:shd w:val="clear" w:color="auto" w:fill="auto"/>
            <w:vAlign w:val="center"/>
          </w:tcPr>
          <w:p w:rsidR="00862F7D" w:rsidRDefault="00ED55D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购置费</w:t>
            </w:r>
          </w:p>
        </w:tc>
        <w:tc>
          <w:tcPr>
            <w:tcW w:w="1220" w:type="dxa"/>
            <w:tcBorders>
              <w:top w:val="nil"/>
              <w:left w:val="nil"/>
              <w:bottom w:val="single" w:sz="4" w:space="0" w:color="auto"/>
              <w:right w:val="single" w:sz="4" w:space="0" w:color="auto"/>
            </w:tcBorders>
            <w:shd w:val="clear" w:color="auto" w:fill="auto"/>
            <w:vAlign w:val="center"/>
          </w:tcPr>
          <w:p w:rsidR="00862F7D" w:rsidRDefault="00ED55D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运行费</w:t>
            </w:r>
          </w:p>
        </w:tc>
        <w:tc>
          <w:tcPr>
            <w:tcW w:w="1220" w:type="dxa"/>
            <w:vMerge/>
            <w:tcBorders>
              <w:top w:val="nil"/>
              <w:left w:val="single" w:sz="4" w:space="0" w:color="auto"/>
              <w:bottom w:val="single" w:sz="4" w:space="0" w:color="auto"/>
              <w:right w:val="single" w:sz="4" w:space="0" w:color="auto"/>
            </w:tcBorders>
            <w:vAlign w:val="center"/>
          </w:tcPr>
          <w:p w:rsidR="00862F7D" w:rsidRDefault="00862F7D">
            <w:pPr>
              <w:widowControl/>
              <w:jc w:val="left"/>
              <w:rPr>
                <w:rFonts w:ascii="Times New Roman" w:eastAsia="仿宋_GB2312" w:hAnsi="Times New Roman" w:cs="Times New Roman"/>
                <w:kern w:val="0"/>
                <w:szCs w:val="21"/>
              </w:rPr>
            </w:pPr>
          </w:p>
        </w:tc>
        <w:tc>
          <w:tcPr>
            <w:tcW w:w="1220" w:type="dxa"/>
            <w:vMerge/>
            <w:tcBorders>
              <w:top w:val="nil"/>
              <w:left w:val="nil"/>
              <w:bottom w:val="single" w:sz="4" w:space="0" w:color="000000"/>
              <w:right w:val="single" w:sz="4" w:space="0" w:color="auto"/>
            </w:tcBorders>
            <w:vAlign w:val="center"/>
          </w:tcPr>
          <w:p w:rsidR="00862F7D" w:rsidRDefault="00862F7D">
            <w:pPr>
              <w:widowControl/>
              <w:jc w:val="left"/>
              <w:rPr>
                <w:rFonts w:ascii="Times New Roman" w:eastAsia="仿宋_GB2312" w:hAnsi="Times New Roman" w:cs="Times New Roman"/>
                <w:kern w:val="0"/>
                <w:szCs w:val="21"/>
              </w:rPr>
            </w:pPr>
          </w:p>
        </w:tc>
        <w:tc>
          <w:tcPr>
            <w:tcW w:w="1220" w:type="dxa"/>
            <w:vMerge/>
            <w:tcBorders>
              <w:top w:val="nil"/>
              <w:left w:val="single" w:sz="4" w:space="0" w:color="auto"/>
              <w:bottom w:val="single" w:sz="4" w:space="0" w:color="000000"/>
              <w:right w:val="single" w:sz="4" w:space="0" w:color="auto"/>
            </w:tcBorders>
            <w:vAlign w:val="center"/>
          </w:tcPr>
          <w:p w:rsidR="00862F7D" w:rsidRDefault="00862F7D">
            <w:pPr>
              <w:widowControl/>
              <w:jc w:val="left"/>
              <w:rPr>
                <w:rFonts w:ascii="Times New Roman" w:eastAsia="仿宋_GB2312" w:hAnsi="Times New Roman" w:cs="Times New Roman"/>
                <w:kern w:val="0"/>
                <w:szCs w:val="21"/>
              </w:rPr>
            </w:pPr>
          </w:p>
        </w:tc>
        <w:tc>
          <w:tcPr>
            <w:tcW w:w="1220" w:type="dxa"/>
            <w:tcBorders>
              <w:top w:val="nil"/>
              <w:left w:val="nil"/>
              <w:bottom w:val="single" w:sz="4" w:space="0" w:color="auto"/>
              <w:right w:val="single" w:sz="4" w:space="0" w:color="auto"/>
            </w:tcBorders>
            <w:shd w:val="clear" w:color="auto" w:fill="auto"/>
            <w:vAlign w:val="center"/>
          </w:tcPr>
          <w:p w:rsidR="00862F7D" w:rsidRDefault="00ED55D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小计</w:t>
            </w:r>
          </w:p>
        </w:tc>
        <w:tc>
          <w:tcPr>
            <w:tcW w:w="1220" w:type="dxa"/>
            <w:tcBorders>
              <w:top w:val="nil"/>
              <w:left w:val="nil"/>
              <w:bottom w:val="single" w:sz="4" w:space="0" w:color="auto"/>
              <w:right w:val="single" w:sz="4" w:space="0" w:color="auto"/>
            </w:tcBorders>
            <w:shd w:val="clear" w:color="auto" w:fill="auto"/>
            <w:vAlign w:val="center"/>
          </w:tcPr>
          <w:p w:rsidR="00862F7D" w:rsidRDefault="00ED55D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购置费</w:t>
            </w:r>
          </w:p>
        </w:tc>
        <w:tc>
          <w:tcPr>
            <w:tcW w:w="1220" w:type="dxa"/>
            <w:tcBorders>
              <w:top w:val="nil"/>
              <w:left w:val="nil"/>
              <w:bottom w:val="single" w:sz="4" w:space="0" w:color="auto"/>
              <w:right w:val="single" w:sz="4" w:space="0" w:color="auto"/>
            </w:tcBorders>
            <w:shd w:val="clear" w:color="auto" w:fill="auto"/>
            <w:vAlign w:val="center"/>
          </w:tcPr>
          <w:p w:rsidR="00862F7D" w:rsidRDefault="00ED55D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公务用车</w:t>
            </w:r>
            <w:r>
              <w:rPr>
                <w:rFonts w:ascii="Times New Roman" w:eastAsia="仿宋_GB2312" w:hAnsi="Times New Roman" w:cs="Times New Roman"/>
                <w:kern w:val="0"/>
                <w:szCs w:val="21"/>
              </w:rPr>
              <w:br/>
            </w:r>
            <w:r>
              <w:rPr>
                <w:rFonts w:ascii="Times New Roman" w:eastAsia="仿宋_GB2312" w:hAnsi="Times New Roman" w:cs="Times New Roman"/>
                <w:kern w:val="0"/>
                <w:szCs w:val="21"/>
              </w:rPr>
              <w:t>运行费</w:t>
            </w:r>
          </w:p>
        </w:tc>
        <w:tc>
          <w:tcPr>
            <w:tcW w:w="1220" w:type="dxa"/>
            <w:vMerge/>
            <w:tcBorders>
              <w:top w:val="nil"/>
              <w:left w:val="single" w:sz="4" w:space="0" w:color="auto"/>
              <w:bottom w:val="single" w:sz="4" w:space="0" w:color="000000"/>
              <w:right w:val="single" w:sz="8" w:space="0" w:color="auto"/>
            </w:tcBorders>
            <w:vAlign w:val="center"/>
          </w:tcPr>
          <w:p w:rsidR="00862F7D" w:rsidRDefault="00862F7D">
            <w:pPr>
              <w:widowControl/>
              <w:jc w:val="left"/>
              <w:rPr>
                <w:rFonts w:ascii="Times New Roman" w:eastAsia="仿宋_GB2312" w:hAnsi="Times New Roman" w:cs="Times New Roman"/>
                <w:kern w:val="0"/>
                <w:szCs w:val="21"/>
              </w:rPr>
            </w:pPr>
          </w:p>
        </w:tc>
      </w:tr>
      <w:tr w:rsidR="00862F7D">
        <w:trPr>
          <w:trHeight w:val="397"/>
          <w:jc w:val="center"/>
        </w:trPr>
        <w:tc>
          <w:tcPr>
            <w:tcW w:w="1220" w:type="dxa"/>
            <w:tcBorders>
              <w:top w:val="nil"/>
              <w:left w:val="single" w:sz="8" w:space="0" w:color="auto"/>
              <w:bottom w:val="single" w:sz="4" w:space="0" w:color="auto"/>
              <w:right w:val="single" w:sz="4" w:space="0" w:color="auto"/>
            </w:tcBorders>
            <w:shd w:val="clear" w:color="auto" w:fill="auto"/>
            <w:vAlign w:val="center"/>
          </w:tcPr>
          <w:p w:rsidR="00862F7D" w:rsidRDefault="00ED55D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1220" w:type="dxa"/>
            <w:tcBorders>
              <w:top w:val="nil"/>
              <w:left w:val="nil"/>
              <w:bottom w:val="single" w:sz="4" w:space="0" w:color="auto"/>
              <w:right w:val="single" w:sz="4" w:space="0" w:color="auto"/>
            </w:tcBorders>
            <w:shd w:val="clear" w:color="auto" w:fill="auto"/>
            <w:vAlign w:val="center"/>
          </w:tcPr>
          <w:p w:rsidR="00862F7D" w:rsidRDefault="00ED55D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1220" w:type="dxa"/>
            <w:tcBorders>
              <w:top w:val="nil"/>
              <w:left w:val="nil"/>
              <w:bottom w:val="single" w:sz="4" w:space="0" w:color="auto"/>
              <w:right w:val="single" w:sz="4" w:space="0" w:color="auto"/>
            </w:tcBorders>
            <w:shd w:val="clear" w:color="auto" w:fill="auto"/>
            <w:vAlign w:val="center"/>
          </w:tcPr>
          <w:p w:rsidR="00862F7D" w:rsidRDefault="00ED55D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1220" w:type="dxa"/>
            <w:tcBorders>
              <w:top w:val="nil"/>
              <w:left w:val="nil"/>
              <w:bottom w:val="single" w:sz="4" w:space="0" w:color="auto"/>
              <w:right w:val="single" w:sz="4" w:space="0" w:color="auto"/>
            </w:tcBorders>
            <w:shd w:val="clear" w:color="auto" w:fill="auto"/>
            <w:vAlign w:val="center"/>
          </w:tcPr>
          <w:p w:rsidR="00862F7D" w:rsidRDefault="00ED55D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1220" w:type="dxa"/>
            <w:tcBorders>
              <w:top w:val="nil"/>
              <w:left w:val="nil"/>
              <w:bottom w:val="single" w:sz="4" w:space="0" w:color="auto"/>
              <w:right w:val="single" w:sz="4" w:space="0" w:color="auto"/>
            </w:tcBorders>
            <w:shd w:val="clear" w:color="auto" w:fill="auto"/>
            <w:vAlign w:val="center"/>
          </w:tcPr>
          <w:p w:rsidR="00862F7D" w:rsidRDefault="00ED55D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1220" w:type="dxa"/>
            <w:tcBorders>
              <w:top w:val="nil"/>
              <w:left w:val="nil"/>
              <w:bottom w:val="single" w:sz="4" w:space="0" w:color="auto"/>
              <w:right w:val="single" w:sz="4" w:space="0" w:color="auto"/>
            </w:tcBorders>
            <w:shd w:val="clear" w:color="auto" w:fill="auto"/>
            <w:vAlign w:val="center"/>
          </w:tcPr>
          <w:p w:rsidR="00862F7D" w:rsidRDefault="00ED55D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c>
          <w:tcPr>
            <w:tcW w:w="1220" w:type="dxa"/>
            <w:tcBorders>
              <w:top w:val="nil"/>
              <w:left w:val="nil"/>
              <w:bottom w:val="single" w:sz="4" w:space="0" w:color="auto"/>
              <w:right w:val="single" w:sz="4" w:space="0" w:color="auto"/>
            </w:tcBorders>
            <w:shd w:val="clear" w:color="auto" w:fill="auto"/>
            <w:vAlign w:val="center"/>
          </w:tcPr>
          <w:p w:rsidR="00862F7D" w:rsidRDefault="00ED55D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7</w:t>
            </w:r>
          </w:p>
        </w:tc>
        <w:tc>
          <w:tcPr>
            <w:tcW w:w="1220" w:type="dxa"/>
            <w:tcBorders>
              <w:top w:val="nil"/>
              <w:left w:val="nil"/>
              <w:bottom w:val="single" w:sz="4" w:space="0" w:color="auto"/>
              <w:right w:val="single" w:sz="4" w:space="0" w:color="auto"/>
            </w:tcBorders>
            <w:shd w:val="clear" w:color="auto" w:fill="auto"/>
            <w:vAlign w:val="center"/>
          </w:tcPr>
          <w:p w:rsidR="00862F7D" w:rsidRDefault="00ED55D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8</w:t>
            </w:r>
          </w:p>
        </w:tc>
        <w:tc>
          <w:tcPr>
            <w:tcW w:w="1220" w:type="dxa"/>
            <w:tcBorders>
              <w:top w:val="nil"/>
              <w:left w:val="nil"/>
              <w:bottom w:val="single" w:sz="4" w:space="0" w:color="auto"/>
              <w:right w:val="single" w:sz="4" w:space="0" w:color="auto"/>
            </w:tcBorders>
            <w:shd w:val="clear" w:color="auto" w:fill="auto"/>
            <w:vAlign w:val="center"/>
          </w:tcPr>
          <w:p w:rsidR="00862F7D" w:rsidRDefault="00ED55D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9</w:t>
            </w:r>
          </w:p>
        </w:tc>
        <w:tc>
          <w:tcPr>
            <w:tcW w:w="1220" w:type="dxa"/>
            <w:tcBorders>
              <w:top w:val="nil"/>
              <w:left w:val="nil"/>
              <w:bottom w:val="single" w:sz="4" w:space="0" w:color="auto"/>
              <w:right w:val="single" w:sz="4" w:space="0" w:color="auto"/>
            </w:tcBorders>
            <w:shd w:val="clear" w:color="auto" w:fill="auto"/>
            <w:vAlign w:val="center"/>
          </w:tcPr>
          <w:p w:rsidR="00862F7D" w:rsidRDefault="00ED55D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10</w:t>
            </w:r>
          </w:p>
        </w:tc>
        <w:tc>
          <w:tcPr>
            <w:tcW w:w="1220" w:type="dxa"/>
            <w:tcBorders>
              <w:top w:val="nil"/>
              <w:left w:val="nil"/>
              <w:bottom w:val="single" w:sz="4" w:space="0" w:color="auto"/>
              <w:right w:val="single" w:sz="4" w:space="0" w:color="auto"/>
            </w:tcBorders>
            <w:shd w:val="clear" w:color="auto" w:fill="auto"/>
            <w:vAlign w:val="center"/>
          </w:tcPr>
          <w:p w:rsidR="00862F7D" w:rsidRDefault="00ED55D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11</w:t>
            </w:r>
          </w:p>
        </w:tc>
        <w:tc>
          <w:tcPr>
            <w:tcW w:w="1220" w:type="dxa"/>
            <w:tcBorders>
              <w:top w:val="nil"/>
              <w:left w:val="nil"/>
              <w:bottom w:val="single" w:sz="4" w:space="0" w:color="auto"/>
              <w:right w:val="single" w:sz="8" w:space="0" w:color="auto"/>
            </w:tcBorders>
            <w:shd w:val="clear" w:color="auto" w:fill="auto"/>
            <w:vAlign w:val="center"/>
          </w:tcPr>
          <w:p w:rsidR="00862F7D" w:rsidRDefault="00ED55D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12</w:t>
            </w:r>
          </w:p>
        </w:tc>
      </w:tr>
      <w:tr w:rsidR="00862F7D">
        <w:trPr>
          <w:trHeight w:val="397"/>
          <w:jc w:val="center"/>
        </w:trPr>
        <w:tc>
          <w:tcPr>
            <w:tcW w:w="1220" w:type="dxa"/>
            <w:tcBorders>
              <w:top w:val="nil"/>
              <w:left w:val="single" w:sz="8" w:space="0" w:color="auto"/>
              <w:bottom w:val="single" w:sz="8" w:space="0" w:color="auto"/>
              <w:right w:val="single" w:sz="4" w:space="0" w:color="auto"/>
            </w:tcBorders>
            <w:shd w:val="clear" w:color="auto" w:fill="auto"/>
            <w:vAlign w:val="center"/>
          </w:tcPr>
          <w:p w:rsidR="00862F7D" w:rsidRDefault="00684A49">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144.55</w:t>
            </w:r>
          </w:p>
        </w:tc>
        <w:tc>
          <w:tcPr>
            <w:tcW w:w="1220" w:type="dxa"/>
            <w:tcBorders>
              <w:top w:val="nil"/>
              <w:left w:val="nil"/>
              <w:bottom w:val="single" w:sz="8" w:space="0" w:color="auto"/>
              <w:right w:val="single" w:sz="4" w:space="0" w:color="auto"/>
            </w:tcBorders>
            <w:shd w:val="clear" w:color="auto" w:fill="auto"/>
            <w:vAlign w:val="center"/>
          </w:tcPr>
          <w:p w:rsidR="00862F7D" w:rsidRDefault="00ED55D7">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p>
        </w:tc>
        <w:tc>
          <w:tcPr>
            <w:tcW w:w="1220" w:type="dxa"/>
            <w:tcBorders>
              <w:top w:val="nil"/>
              <w:left w:val="nil"/>
              <w:bottom w:val="single" w:sz="8" w:space="0" w:color="auto"/>
              <w:right w:val="single" w:sz="4" w:space="0" w:color="auto"/>
            </w:tcBorders>
            <w:shd w:val="clear" w:color="auto" w:fill="auto"/>
            <w:vAlign w:val="center"/>
          </w:tcPr>
          <w:p w:rsidR="00862F7D" w:rsidRDefault="00ED55D7">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p>
        </w:tc>
        <w:tc>
          <w:tcPr>
            <w:tcW w:w="1220" w:type="dxa"/>
            <w:tcBorders>
              <w:top w:val="nil"/>
              <w:left w:val="nil"/>
              <w:bottom w:val="single" w:sz="8" w:space="0" w:color="auto"/>
              <w:right w:val="single" w:sz="4" w:space="0" w:color="auto"/>
            </w:tcBorders>
            <w:shd w:val="clear" w:color="auto" w:fill="auto"/>
            <w:vAlign w:val="center"/>
          </w:tcPr>
          <w:p w:rsidR="00862F7D" w:rsidRDefault="00ED55D7">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p>
        </w:tc>
        <w:tc>
          <w:tcPr>
            <w:tcW w:w="1220" w:type="dxa"/>
            <w:tcBorders>
              <w:top w:val="nil"/>
              <w:left w:val="nil"/>
              <w:bottom w:val="single" w:sz="8" w:space="0" w:color="auto"/>
              <w:right w:val="single" w:sz="4" w:space="0" w:color="auto"/>
            </w:tcBorders>
            <w:shd w:val="clear" w:color="auto" w:fill="auto"/>
            <w:vAlign w:val="center"/>
          </w:tcPr>
          <w:p w:rsidR="00862F7D" w:rsidRDefault="00684A49">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106.25</w:t>
            </w:r>
          </w:p>
        </w:tc>
        <w:tc>
          <w:tcPr>
            <w:tcW w:w="1220" w:type="dxa"/>
            <w:tcBorders>
              <w:top w:val="nil"/>
              <w:left w:val="nil"/>
              <w:bottom w:val="single" w:sz="8" w:space="0" w:color="auto"/>
              <w:right w:val="single" w:sz="4" w:space="0" w:color="auto"/>
            </w:tcBorders>
            <w:shd w:val="clear" w:color="auto" w:fill="auto"/>
            <w:vAlign w:val="center"/>
          </w:tcPr>
          <w:p w:rsidR="00862F7D" w:rsidRDefault="00684A49">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38.3</w:t>
            </w:r>
          </w:p>
        </w:tc>
        <w:tc>
          <w:tcPr>
            <w:tcW w:w="1220" w:type="dxa"/>
            <w:tcBorders>
              <w:top w:val="nil"/>
              <w:left w:val="nil"/>
              <w:bottom w:val="single" w:sz="8" w:space="0" w:color="auto"/>
              <w:right w:val="single" w:sz="4" w:space="0" w:color="auto"/>
            </w:tcBorders>
            <w:shd w:val="clear" w:color="auto" w:fill="auto"/>
            <w:vAlign w:val="center"/>
          </w:tcPr>
          <w:p w:rsidR="00862F7D" w:rsidRDefault="00684A49">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109.17</w:t>
            </w:r>
          </w:p>
        </w:tc>
        <w:tc>
          <w:tcPr>
            <w:tcW w:w="1220" w:type="dxa"/>
            <w:tcBorders>
              <w:top w:val="nil"/>
              <w:left w:val="nil"/>
              <w:bottom w:val="single" w:sz="8" w:space="0" w:color="auto"/>
              <w:right w:val="single" w:sz="4" w:space="0" w:color="auto"/>
            </w:tcBorders>
            <w:shd w:val="clear" w:color="auto" w:fill="auto"/>
            <w:vAlign w:val="center"/>
          </w:tcPr>
          <w:p w:rsidR="00862F7D" w:rsidRDefault="00ED55D7">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p>
        </w:tc>
        <w:tc>
          <w:tcPr>
            <w:tcW w:w="1220" w:type="dxa"/>
            <w:tcBorders>
              <w:top w:val="nil"/>
              <w:left w:val="nil"/>
              <w:bottom w:val="single" w:sz="8" w:space="0" w:color="auto"/>
              <w:right w:val="single" w:sz="4" w:space="0" w:color="auto"/>
            </w:tcBorders>
            <w:shd w:val="clear" w:color="auto" w:fill="auto"/>
            <w:vAlign w:val="center"/>
          </w:tcPr>
          <w:p w:rsidR="00862F7D" w:rsidRDefault="00684A49">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97.38</w:t>
            </w:r>
          </w:p>
        </w:tc>
        <w:tc>
          <w:tcPr>
            <w:tcW w:w="1220" w:type="dxa"/>
            <w:tcBorders>
              <w:top w:val="nil"/>
              <w:left w:val="nil"/>
              <w:bottom w:val="single" w:sz="8" w:space="0" w:color="auto"/>
              <w:right w:val="single" w:sz="4" w:space="0" w:color="auto"/>
            </w:tcBorders>
            <w:shd w:val="clear" w:color="auto" w:fill="auto"/>
            <w:vAlign w:val="center"/>
          </w:tcPr>
          <w:p w:rsidR="00862F7D" w:rsidRDefault="00ED55D7">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p>
        </w:tc>
        <w:tc>
          <w:tcPr>
            <w:tcW w:w="1220" w:type="dxa"/>
            <w:tcBorders>
              <w:top w:val="nil"/>
              <w:left w:val="nil"/>
              <w:bottom w:val="single" w:sz="8" w:space="0" w:color="auto"/>
              <w:right w:val="nil"/>
            </w:tcBorders>
            <w:shd w:val="clear" w:color="auto" w:fill="auto"/>
            <w:vAlign w:val="center"/>
          </w:tcPr>
          <w:p w:rsidR="00862F7D" w:rsidRDefault="00684A49">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97.38</w:t>
            </w:r>
          </w:p>
        </w:tc>
        <w:tc>
          <w:tcPr>
            <w:tcW w:w="1220" w:type="dxa"/>
            <w:tcBorders>
              <w:top w:val="nil"/>
              <w:left w:val="single" w:sz="4" w:space="0" w:color="auto"/>
              <w:bottom w:val="single" w:sz="8" w:space="0" w:color="auto"/>
              <w:right w:val="single" w:sz="8" w:space="0" w:color="auto"/>
            </w:tcBorders>
            <w:shd w:val="clear" w:color="auto" w:fill="auto"/>
            <w:vAlign w:val="center"/>
          </w:tcPr>
          <w:p w:rsidR="00862F7D" w:rsidRDefault="00B82554" w:rsidP="00684A49">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11.</w:t>
            </w:r>
            <w:r w:rsidR="00684A49">
              <w:rPr>
                <w:rFonts w:ascii="Times New Roman" w:eastAsia="仿宋_GB2312" w:hAnsi="Times New Roman" w:cs="Times New Roman" w:hint="eastAsia"/>
                <w:kern w:val="0"/>
                <w:szCs w:val="21"/>
              </w:rPr>
              <w:t>79</w:t>
            </w:r>
          </w:p>
        </w:tc>
      </w:tr>
    </w:tbl>
    <w:p w:rsidR="00862F7D" w:rsidRDefault="00ED55D7">
      <w:pPr>
        <w:autoSpaceDE w:val="0"/>
        <w:autoSpaceDN w:val="0"/>
        <w:adjustRightInd w:val="0"/>
        <w:ind w:leftChars="150" w:left="315"/>
        <w:jc w:val="left"/>
        <w:rPr>
          <w:rFonts w:ascii="宋体" w:eastAsia="宋体" w:cs="宋体"/>
          <w:kern w:val="0"/>
          <w:sz w:val="24"/>
          <w:szCs w:val="24"/>
        </w:rPr>
      </w:pPr>
      <w:r>
        <w:rPr>
          <w:rFonts w:ascii="宋体" w:eastAsia="宋体" w:cs="宋体" w:hint="eastAsia"/>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p>
    <w:p w:rsidR="00862F7D" w:rsidRDefault="00ED55D7">
      <w:pPr>
        <w:widowControl/>
        <w:jc w:val="left"/>
        <w:rPr>
          <w:rFonts w:ascii="宋体" w:eastAsia="宋体" w:cs="宋体"/>
          <w:kern w:val="0"/>
          <w:sz w:val="24"/>
          <w:szCs w:val="24"/>
        </w:rPr>
      </w:pPr>
      <w:r>
        <w:rPr>
          <w:rFonts w:ascii="宋体" w:eastAsia="宋体" w:cs="宋体"/>
          <w:kern w:val="0"/>
          <w:sz w:val="24"/>
          <w:szCs w:val="24"/>
        </w:rPr>
        <w:br w:type="page"/>
      </w:r>
    </w:p>
    <w:p w:rsidR="00862F7D" w:rsidRDefault="00862F7D">
      <w:pPr>
        <w:autoSpaceDE w:val="0"/>
        <w:autoSpaceDN w:val="0"/>
        <w:adjustRightInd w:val="0"/>
        <w:ind w:leftChars="150" w:left="315"/>
        <w:jc w:val="left"/>
        <w:rPr>
          <w:rFonts w:ascii="宋体" w:eastAsia="宋体" w:cs="宋体"/>
          <w:kern w:val="0"/>
          <w:sz w:val="24"/>
          <w:szCs w:val="24"/>
        </w:rPr>
      </w:pPr>
    </w:p>
    <w:p w:rsidR="00862F7D" w:rsidRDefault="00ED55D7">
      <w:pPr>
        <w:widowControl/>
        <w:jc w:val="center"/>
        <w:rPr>
          <w:rFonts w:ascii="Times New Roman" w:eastAsia="方正小标宋_GBK" w:hAnsi="Times New Roman" w:cs="Times New Roman"/>
          <w:kern w:val="0"/>
          <w:sz w:val="36"/>
          <w:szCs w:val="36"/>
        </w:rPr>
      </w:pPr>
      <w:r>
        <w:rPr>
          <w:rFonts w:ascii="Times New Roman" w:eastAsia="方正小标宋_GBK" w:hAnsi="Times New Roman" w:cs="Times New Roman"/>
          <w:kern w:val="0"/>
          <w:sz w:val="36"/>
          <w:szCs w:val="36"/>
        </w:rPr>
        <w:t>政府性基金预算财政拨款收入支出决算表</w:t>
      </w:r>
    </w:p>
    <w:p w:rsidR="00862F7D" w:rsidRDefault="00ED55D7">
      <w:pPr>
        <w:widowControl/>
        <w:wordWrap w:val="0"/>
        <w:jc w:val="center"/>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 xml:space="preserve">                                                                            </w:t>
      </w:r>
      <w:r w:rsidR="00076FB8">
        <w:rPr>
          <w:rFonts w:ascii="Times New Roman" w:eastAsia="仿宋_GB2312" w:hAnsi="Times New Roman" w:cs="Times New Roman"/>
          <w:color w:val="000000"/>
          <w:kern w:val="0"/>
          <w:szCs w:val="21"/>
        </w:rPr>
        <w:t xml:space="preserve">                             </w:t>
      </w:r>
      <w:r>
        <w:rPr>
          <w:rFonts w:ascii="Times New Roman" w:eastAsia="仿宋_GB2312" w:hAnsi="Times New Roman" w:cs="Times New Roman"/>
          <w:color w:val="000000"/>
          <w:kern w:val="0"/>
          <w:szCs w:val="21"/>
        </w:rPr>
        <w:t>公开</w:t>
      </w:r>
      <w:r>
        <w:rPr>
          <w:rFonts w:ascii="Times New Roman" w:eastAsia="仿宋_GB2312" w:hAnsi="Times New Roman" w:cs="Times New Roman"/>
          <w:color w:val="000000"/>
          <w:kern w:val="0"/>
          <w:szCs w:val="21"/>
        </w:rPr>
        <w:t>08</w:t>
      </w:r>
      <w:r>
        <w:rPr>
          <w:rFonts w:ascii="Times New Roman" w:eastAsia="仿宋_GB2312" w:hAnsi="Times New Roman" w:cs="Times New Roman"/>
          <w:color w:val="000000"/>
          <w:kern w:val="0"/>
          <w:szCs w:val="21"/>
        </w:rPr>
        <w:t>表</w:t>
      </w:r>
    </w:p>
    <w:p w:rsidR="00862F7D" w:rsidRDefault="00076FB8" w:rsidP="00076FB8">
      <w:pPr>
        <w:widowControl/>
        <w:ind w:firstLineChars="250" w:firstLine="525"/>
        <w:jc w:val="left"/>
        <w:rPr>
          <w:rFonts w:ascii="Times New Roman" w:eastAsia="仿宋_GB2312" w:hAnsi="Times New Roman" w:cs="Times New Roman"/>
          <w:color w:val="000000"/>
          <w:kern w:val="0"/>
          <w:szCs w:val="21"/>
        </w:rPr>
      </w:pPr>
      <w:r>
        <w:rPr>
          <w:rFonts w:ascii="Times New Roman" w:eastAsia="仿宋_GB2312" w:hAnsi="Times New Roman" w:cs="Times New Roman"/>
          <w:color w:val="000000"/>
          <w:kern w:val="0"/>
          <w:szCs w:val="21"/>
        </w:rPr>
        <w:t>部门：</w:t>
      </w:r>
      <w:r>
        <w:rPr>
          <w:rFonts w:ascii="Times New Roman" w:eastAsia="仿宋_GB2312" w:hAnsi="Times New Roman" w:cs="Times New Roman" w:hint="eastAsia"/>
          <w:color w:val="000000"/>
          <w:kern w:val="0"/>
          <w:szCs w:val="21"/>
        </w:rPr>
        <w:t>靖州县公安局</w:t>
      </w:r>
      <w:r>
        <w:rPr>
          <w:rFonts w:ascii="Times New Roman" w:eastAsia="仿宋_GB2312" w:hAnsi="Times New Roman" w:cs="Times New Roman" w:hint="eastAsia"/>
          <w:color w:val="000000"/>
          <w:kern w:val="0"/>
          <w:szCs w:val="21"/>
        </w:rPr>
        <w:t xml:space="preserve">                                                                                                          </w:t>
      </w:r>
      <w:r w:rsidR="00ED55D7">
        <w:rPr>
          <w:rFonts w:ascii="Times New Roman" w:eastAsia="仿宋_GB2312" w:hAnsi="Times New Roman" w:cs="Times New Roman"/>
          <w:color w:val="000000"/>
          <w:kern w:val="0"/>
          <w:szCs w:val="21"/>
        </w:rPr>
        <w:t>单位：万元</w:t>
      </w:r>
    </w:p>
    <w:tbl>
      <w:tblPr>
        <w:tblW w:w="144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120"/>
        <w:gridCol w:w="1320"/>
        <w:gridCol w:w="2000"/>
        <w:gridCol w:w="2000"/>
        <w:gridCol w:w="2000"/>
        <w:gridCol w:w="2000"/>
        <w:gridCol w:w="2000"/>
        <w:gridCol w:w="2000"/>
      </w:tblGrid>
      <w:tr w:rsidR="00862F7D">
        <w:trPr>
          <w:trHeight w:val="454"/>
          <w:jc w:val="center"/>
        </w:trPr>
        <w:tc>
          <w:tcPr>
            <w:tcW w:w="2440" w:type="dxa"/>
            <w:gridSpan w:val="2"/>
            <w:shd w:val="clear" w:color="auto" w:fill="auto"/>
            <w:vAlign w:val="center"/>
          </w:tcPr>
          <w:p w:rsidR="00862F7D" w:rsidRDefault="00ED55D7">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w:t>
            </w:r>
            <w:r>
              <w:rPr>
                <w:rFonts w:ascii="Times New Roman" w:eastAsia="仿宋_GB2312" w:hAnsi="Times New Roman" w:cs="Times New Roman"/>
                <w:b/>
                <w:kern w:val="0"/>
                <w:szCs w:val="21"/>
              </w:rPr>
              <w:t xml:space="preserve"> </w:t>
            </w:r>
            <w:r>
              <w:rPr>
                <w:rFonts w:ascii="Times New Roman" w:eastAsia="仿宋_GB2312" w:hAnsi="Times New Roman" w:cs="Times New Roman"/>
                <w:b/>
                <w:kern w:val="0"/>
                <w:szCs w:val="21"/>
              </w:rPr>
              <w:t>目</w:t>
            </w:r>
          </w:p>
        </w:tc>
        <w:tc>
          <w:tcPr>
            <w:tcW w:w="2000" w:type="dxa"/>
            <w:vMerge w:val="restart"/>
            <w:shd w:val="clear" w:color="auto" w:fill="auto"/>
            <w:vAlign w:val="center"/>
          </w:tcPr>
          <w:p w:rsidR="00862F7D" w:rsidRDefault="00ED55D7">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年初结转和结余</w:t>
            </w:r>
          </w:p>
        </w:tc>
        <w:tc>
          <w:tcPr>
            <w:tcW w:w="2000" w:type="dxa"/>
            <w:vMerge w:val="restart"/>
            <w:shd w:val="clear" w:color="auto" w:fill="auto"/>
            <w:vAlign w:val="center"/>
          </w:tcPr>
          <w:p w:rsidR="00862F7D" w:rsidRDefault="00ED55D7">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本年收入</w:t>
            </w:r>
          </w:p>
        </w:tc>
        <w:tc>
          <w:tcPr>
            <w:tcW w:w="6000" w:type="dxa"/>
            <w:gridSpan w:val="3"/>
            <w:shd w:val="clear" w:color="auto" w:fill="auto"/>
            <w:vAlign w:val="center"/>
          </w:tcPr>
          <w:p w:rsidR="00862F7D" w:rsidRDefault="00ED55D7">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本年支出</w:t>
            </w:r>
          </w:p>
        </w:tc>
        <w:tc>
          <w:tcPr>
            <w:tcW w:w="2000" w:type="dxa"/>
            <w:vMerge w:val="restart"/>
            <w:shd w:val="clear" w:color="auto" w:fill="auto"/>
            <w:vAlign w:val="center"/>
          </w:tcPr>
          <w:p w:rsidR="00862F7D" w:rsidRDefault="00ED55D7">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年末结转和结余</w:t>
            </w:r>
          </w:p>
        </w:tc>
      </w:tr>
      <w:tr w:rsidR="00862F7D">
        <w:trPr>
          <w:trHeight w:val="454"/>
          <w:jc w:val="center"/>
        </w:trPr>
        <w:tc>
          <w:tcPr>
            <w:tcW w:w="1120" w:type="dxa"/>
            <w:vMerge w:val="restart"/>
            <w:shd w:val="clear" w:color="auto" w:fill="auto"/>
            <w:vAlign w:val="center"/>
          </w:tcPr>
          <w:p w:rsidR="00862F7D" w:rsidRDefault="00ED55D7">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功能分类科目编码</w:t>
            </w:r>
          </w:p>
        </w:tc>
        <w:tc>
          <w:tcPr>
            <w:tcW w:w="1320" w:type="dxa"/>
            <w:vMerge w:val="restart"/>
            <w:shd w:val="clear" w:color="auto" w:fill="auto"/>
            <w:vAlign w:val="center"/>
          </w:tcPr>
          <w:p w:rsidR="00862F7D" w:rsidRDefault="00ED55D7">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科目名称</w:t>
            </w:r>
          </w:p>
        </w:tc>
        <w:tc>
          <w:tcPr>
            <w:tcW w:w="2000" w:type="dxa"/>
            <w:vMerge/>
            <w:vAlign w:val="center"/>
          </w:tcPr>
          <w:p w:rsidR="00862F7D" w:rsidRDefault="00862F7D">
            <w:pPr>
              <w:widowControl/>
              <w:jc w:val="left"/>
              <w:rPr>
                <w:rFonts w:ascii="Times New Roman" w:eastAsia="仿宋_GB2312" w:hAnsi="Times New Roman" w:cs="Times New Roman"/>
                <w:b/>
                <w:kern w:val="0"/>
                <w:szCs w:val="21"/>
              </w:rPr>
            </w:pPr>
          </w:p>
        </w:tc>
        <w:tc>
          <w:tcPr>
            <w:tcW w:w="2000" w:type="dxa"/>
            <w:vMerge/>
            <w:vAlign w:val="center"/>
          </w:tcPr>
          <w:p w:rsidR="00862F7D" w:rsidRDefault="00862F7D">
            <w:pPr>
              <w:widowControl/>
              <w:jc w:val="left"/>
              <w:rPr>
                <w:rFonts w:ascii="Times New Roman" w:eastAsia="仿宋_GB2312" w:hAnsi="Times New Roman" w:cs="Times New Roman"/>
                <w:b/>
                <w:kern w:val="0"/>
                <w:szCs w:val="21"/>
              </w:rPr>
            </w:pPr>
          </w:p>
        </w:tc>
        <w:tc>
          <w:tcPr>
            <w:tcW w:w="2000" w:type="dxa"/>
            <w:vMerge w:val="restart"/>
            <w:shd w:val="clear" w:color="auto" w:fill="auto"/>
            <w:vAlign w:val="center"/>
          </w:tcPr>
          <w:p w:rsidR="00862F7D" w:rsidRDefault="00ED55D7">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小计</w:t>
            </w:r>
          </w:p>
        </w:tc>
        <w:tc>
          <w:tcPr>
            <w:tcW w:w="2000" w:type="dxa"/>
            <w:vMerge w:val="restart"/>
            <w:shd w:val="clear" w:color="auto" w:fill="auto"/>
            <w:vAlign w:val="center"/>
          </w:tcPr>
          <w:p w:rsidR="00862F7D" w:rsidRDefault="00ED55D7">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基本支出</w:t>
            </w:r>
            <w:r>
              <w:rPr>
                <w:rFonts w:ascii="Times New Roman" w:eastAsia="仿宋_GB2312" w:hAnsi="Times New Roman" w:cs="Times New Roman"/>
                <w:b/>
                <w:kern w:val="0"/>
                <w:szCs w:val="21"/>
              </w:rPr>
              <w:t xml:space="preserve">  </w:t>
            </w:r>
          </w:p>
        </w:tc>
        <w:tc>
          <w:tcPr>
            <w:tcW w:w="2000" w:type="dxa"/>
            <w:vMerge w:val="restart"/>
            <w:shd w:val="clear" w:color="auto" w:fill="auto"/>
            <w:vAlign w:val="center"/>
          </w:tcPr>
          <w:p w:rsidR="00862F7D" w:rsidRDefault="00ED55D7">
            <w:pPr>
              <w:widowControl/>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项目支出</w:t>
            </w:r>
          </w:p>
        </w:tc>
        <w:tc>
          <w:tcPr>
            <w:tcW w:w="2000" w:type="dxa"/>
            <w:vMerge/>
            <w:vAlign w:val="center"/>
          </w:tcPr>
          <w:p w:rsidR="00862F7D" w:rsidRDefault="00862F7D">
            <w:pPr>
              <w:widowControl/>
              <w:jc w:val="left"/>
              <w:rPr>
                <w:rFonts w:ascii="Times New Roman" w:eastAsia="仿宋_GB2312" w:hAnsi="Times New Roman" w:cs="Times New Roman"/>
                <w:b/>
                <w:kern w:val="0"/>
                <w:szCs w:val="21"/>
              </w:rPr>
            </w:pPr>
          </w:p>
        </w:tc>
      </w:tr>
      <w:tr w:rsidR="00862F7D">
        <w:trPr>
          <w:trHeight w:val="454"/>
          <w:jc w:val="center"/>
        </w:trPr>
        <w:tc>
          <w:tcPr>
            <w:tcW w:w="1120" w:type="dxa"/>
            <w:vMerge/>
            <w:vAlign w:val="center"/>
          </w:tcPr>
          <w:p w:rsidR="00862F7D" w:rsidRDefault="00862F7D">
            <w:pPr>
              <w:widowControl/>
              <w:jc w:val="left"/>
              <w:rPr>
                <w:rFonts w:ascii="Times New Roman" w:eastAsia="仿宋_GB2312" w:hAnsi="Times New Roman" w:cs="Times New Roman"/>
                <w:kern w:val="0"/>
                <w:szCs w:val="21"/>
              </w:rPr>
            </w:pPr>
          </w:p>
        </w:tc>
        <w:tc>
          <w:tcPr>
            <w:tcW w:w="1320" w:type="dxa"/>
            <w:vMerge/>
            <w:vAlign w:val="center"/>
          </w:tcPr>
          <w:p w:rsidR="00862F7D" w:rsidRDefault="00862F7D">
            <w:pPr>
              <w:widowControl/>
              <w:jc w:val="left"/>
              <w:rPr>
                <w:rFonts w:ascii="Times New Roman" w:eastAsia="仿宋_GB2312" w:hAnsi="Times New Roman" w:cs="Times New Roman"/>
                <w:kern w:val="0"/>
                <w:szCs w:val="21"/>
              </w:rPr>
            </w:pPr>
          </w:p>
        </w:tc>
        <w:tc>
          <w:tcPr>
            <w:tcW w:w="2000" w:type="dxa"/>
            <w:vMerge/>
            <w:vAlign w:val="center"/>
          </w:tcPr>
          <w:p w:rsidR="00862F7D" w:rsidRDefault="00862F7D">
            <w:pPr>
              <w:widowControl/>
              <w:jc w:val="left"/>
              <w:rPr>
                <w:rFonts w:ascii="Times New Roman" w:eastAsia="仿宋_GB2312" w:hAnsi="Times New Roman" w:cs="Times New Roman"/>
                <w:kern w:val="0"/>
                <w:szCs w:val="21"/>
              </w:rPr>
            </w:pPr>
          </w:p>
        </w:tc>
        <w:tc>
          <w:tcPr>
            <w:tcW w:w="2000" w:type="dxa"/>
            <w:vMerge/>
            <w:vAlign w:val="center"/>
          </w:tcPr>
          <w:p w:rsidR="00862F7D" w:rsidRDefault="00862F7D">
            <w:pPr>
              <w:widowControl/>
              <w:jc w:val="left"/>
              <w:rPr>
                <w:rFonts w:ascii="Times New Roman" w:eastAsia="仿宋_GB2312" w:hAnsi="Times New Roman" w:cs="Times New Roman"/>
                <w:kern w:val="0"/>
                <w:szCs w:val="21"/>
              </w:rPr>
            </w:pPr>
          </w:p>
        </w:tc>
        <w:tc>
          <w:tcPr>
            <w:tcW w:w="2000" w:type="dxa"/>
            <w:vMerge/>
            <w:vAlign w:val="center"/>
          </w:tcPr>
          <w:p w:rsidR="00862F7D" w:rsidRDefault="00862F7D">
            <w:pPr>
              <w:widowControl/>
              <w:jc w:val="left"/>
              <w:rPr>
                <w:rFonts w:ascii="Times New Roman" w:eastAsia="仿宋_GB2312" w:hAnsi="Times New Roman" w:cs="Times New Roman"/>
                <w:kern w:val="0"/>
                <w:szCs w:val="21"/>
              </w:rPr>
            </w:pPr>
          </w:p>
        </w:tc>
        <w:tc>
          <w:tcPr>
            <w:tcW w:w="2000" w:type="dxa"/>
            <w:vMerge/>
            <w:vAlign w:val="center"/>
          </w:tcPr>
          <w:p w:rsidR="00862F7D" w:rsidRDefault="00862F7D">
            <w:pPr>
              <w:widowControl/>
              <w:jc w:val="left"/>
              <w:rPr>
                <w:rFonts w:ascii="Times New Roman" w:eastAsia="仿宋_GB2312" w:hAnsi="Times New Roman" w:cs="Times New Roman"/>
                <w:kern w:val="0"/>
                <w:szCs w:val="21"/>
              </w:rPr>
            </w:pPr>
          </w:p>
        </w:tc>
        <w:tc>
          <w:tcPr>
            <w:tcW w:w="2000" w:type="dxa"/>
            <w:vMerge/>
            <w:vAlign w:val="center"/>
          </w:tcPr>
          <w:p w:rsidR="00862F7D" w:rsidRDefault="00862F7D">
            <w:pPr>
              <w:widowControl/>
              <w:jc w:val="left"/>
              <w:rPr>
                <w:rFonts w:ascii="Times New Roman" w:eastAsia="仿宋_GB2312" w:hAnsi="Times New Roman" w:cs="Times New Roman"/>
                <w:kern w:val="0"/>
                <w:szCs w:val="21"/>
              </w:rPr>
            </w:pPr>
          </w:p>
        </w:tc>
        <w:tc>
          <w:tcPr>
            <w:tcW w:w="2000" w:type="dxa"/>
            <w:vMerge/>
            <w:vAlign w:val="center"/>
          </w:tcPr>
          <w:p w:rsidR="00862F7D" w:rsidRDefault="00862F7D">
            <w:pPr>
              <w:widowControl/>
              <w:jc w:val="left"/>
              <w:rPr>
                <w:rFonts w:ascii="Times New Roman" w:eastAsia="仿宋_GB2312" w:hAnsi="Times New Roman" w:cs="Times New Roman"/>
                <w:kern w:val="0"/>
                <w:szCs w:val="21"/>
              </w:rPr>
            </w:pPr>
          </w:p>
        </w:tc>
      </w:tr>
      <w:tr w:rsidR="00862F7D">
        <w:trPr>
          <w:trHeight w:val="454"/>
          <w:jc w:val="center"/>
        </w:trPr>
        <w:tc>
          <w:tcPr>
            <w:tcW w:w="1120" w:type="dxa"/>
            <w:vMerge/>
            <w:vAlign w:val="center"/>
          </w:tcPr>
          <w:p w:rsidR="00862F7D" w:rsidRDefault="00862F7D">
            <w:pPr>
              <w:widowControl/>
              <w:jc w:val="left"/>
              <w:rPr>
                <w:rFonts w:ascii="Times New Roman" w:eastAsia="仿宋_GB2312" w:hAnsi="Times New Roman" w:cs="Times New Roman"/>
                <w:kern w:val="0"/>
                <w:szCs w:val="21"/>
              </w:rPr>
            </w:pPr>
          </w:p>
        </w:tc>
        <w:tc>
          <w:tcPr>
            <w:tcW w:w="1320" w:type="dxa"/>
            <w:vMerge/>
            <w:vAlign w:val="center"/>
          </w:tcPr>
          <w:p w:rsidR="00862F7D" w:rsidRDefault="00862F7D">
            <w:pPr>
              <w:widowControl/>
              <w:jc w:val="left"/>
              <w:rPr>
                <w:rFonts w:ascii="Times New Roman" w:eastAsia="仿宋_GB2312" w:hAnsi="Times New Roman" w:cs="Times New Roman"/>
                <w:kern w:val="0"/>
                <w:szCs w:val="21"/>
              </w:rPr>
            </w:pPr>
          </w:p>
        </w:tc>
        <w:tc>
          <w:tcPr>
            <w:tcW w:w="2000" w:type="dxa"/>
            <w:vMerge/>
            <w:vAlign w:val="center"/>
          </w:tcPr>
          <w:p w:rsidR="00862F7D" w:rsidRDefault="00862F7D">
            <w:pPr>
              <w:widowControl/>
              <w:jc w:val="left"/>
              <w:rPr>
                <w:rFonts w:ascii="Times New Roman" w:eastAsia="仿宋_GB2312" w:hAnsi="Times New Roman" w:cs="Times New Roman"/>
                <w:kern w:val="0"/>
                <w:szCs w:val="21"/>
              </w:rPr>
            </w:pPr>
          </w:p>
        </w:tc>
        <w:tc>
          <w:tcPr>
            <w:tcW w:w="2000" w:type="dxa"/>
            <w:vMerge/>
            <w:vAlign w:val="center"/>
          </w:tcPr>
          <w:p w:rsidR="00862F7D" w:rsidRDefault="00862F7D">
            <w:pPr>
              <w:widowControl/>
              <w:jc w:val="left"/>
              <w:rPr>
                <w:rFonts w:ascii="Times New Roman" w:eastAsia="仿宋_GB2312" w:hAnsi="Times New Roman" w:cs="Times New Roman"/>
                <w:kern w:val="0"/>
                <w:szCs w:val="21"/>
              </w:rPr>
            </w:pPr>
          </w:p>
        </w:tc>
        <w:tc>
          <w:tcPr>
            <w:tcW w:w="2000" w:type="dxa"/>
            <w:vMerge/>
            <w:vAlign w:val="center"/>
          </w:tcPr>
          <w:p w:rsidR="00862F7D" w:rsidRDefault="00862F7D">
            <w:pPr>
              <w:widowControl/>
              <w:jc w:val="left"/>
              <w:rPr>
                <w:rFonts w:ascii="Times New Roman" w:eastAsia="仿宋_GB2312" w:hAnsi="Times New Roman" w:cs="Times New Roman"/>
                <w:kern w:val="0"/>
                <w:szCs w:val="21"/>
              </w:rPr>
            </w:pPr>
          </w:p>
        </w:tc>
        <w:tc>
          <w:tcPr>
            <w:tcW w:w="2000" w:type="dxa"/>
            <w:vMerge/>
            <w:vAlign w:val="center"/>
          </w:tcPr>
          <w:p w:rsidR="00862F7D" w:rsidRDefault="00862F7D">
            <w:pPr>
              <w:widowControl/>
              <w:jc w:val="left"/>
              <w:rPr>
                <w:rFonts w:ascii="Times New Roman" w:eastAsia="仿宋_GB2312" w:hAnsi="Times New Roman" w:cs="Times New Roman"/>
                <w:kern w:val="0"/>
                <w:szCs w:val="21"/>
              </w:rPr>
            </w:pPr>
          </w:p>
        </w:tc>
        <w:tc>
          <w:tcPr>
            <w:tcW w:w="2000" w:type="dxa"/>
            <w:vMerge/>
            <w:vAlign w:val="center"/>
          </w:tcPr>
          <w:p w:rsidR="00862F7D" w:rsidRDefault="00862F7D">
            <w:pPr>
              <w:widowControl/>
              <w:jc w:val="left"/>
              <w:rPr>
                <w:rFonts w:ascii="Times New Roman" w:eastAsia="仿宋_GB2312" w:hAnsi="Times New Roman" w:cs="Times New Roman"/>
                <w:kern w:val="0"/>
                <w:szCs w:val="21"/>
              </w:rPr>
            </w:pPr>
          </w:p>
        </w:tc>
        <w:tc>
          <w:tcPr>
            <w:tcW w:w="2000" w:type="dxa"/>
            <w:vMerge/>
            <w:vAlign w:val="center"/>
          </w:tcPr>
          <w:p w:rsidR="00862F7D" w:rsidRDefault="00862F7D">
            <w:pPr>
              <w:widowControl/>
              <w:jc w:val="left"/>
              <w:rPr>
                <w:rFonts w:ascii="Times New Roman" w:eastAsia="仿宋_GB2312" w:hAnsi="Times New Roman" w:cs="Times New Roman"/>
                <w:kern w:val="0"/>
                <w:szCs w:val="21"/>
              </w:rPr>
            </w:pPr>
          </w:p>
        </w:tc>
      </w:tr>
      <w:tr w:rsidR="00862F7D">
        <w:trPr>
          <w:trHeight w:val="454"/>
          <w:jc w:val="center"/>
        </w:trPr>
        <w:tc>
          <w:tcPr>
            <w:tcW w:w="2440" w:type="dxa"/>
            <w:gridSpan w:val="2"/>
            <w:shd w:val="clear" w:color="auto" w:fill="auto"/>
            <w:vAlign w:val="center"/>
          </w:tcPr>
          <w:p w:rsidR="00862F7D" w:rsidRDefault="00ED55D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栏次</w:t>
            </w:r>
          </w:p>
        </w:tc>
        <w:tc>
          <w:tcPr>
            <w:tcW w:w="2000" w:type="dxa"/>
            <w:shd w:val="clear" w:color="auto" w:fill="auto"/>
            <w:vAlign w:val="center"/>
          </w:tcPr>
          <w:p w:rsidR="00862F7D" w:rsidRDefault="00ED55D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1</w:t>
            </w:r>
          </w:p>
        </w:tc>
        <w:tc>
          <w:tcPr>
            <w:tcW w:w="2000" w:type="dxa"/>
            <w:shd w:val="clear" w:color="auto" w:fill="auto"/>
            <w:vAlign w:val="center"/>
          </w:tcPr>
          <w:p w:rsidR="00862F7D" w:rsidRDefault="00ED55D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2</w:t>
            </w:r>
          </w:p>
        </w:tc>
        <w:tc>
          <w:tcPr>
            <w:tcW w:w="2000" w:type="dxa"/>
            <w:shd w:val="clear" w:color="auto" w:fill="auto"/>
            <w:vAlign w:val="center"/>
          </w:tcPr>
          <w:p w:rsidR="00862F7D" w:rsidRDefault="00ED55D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3</w:t>
            </w:r>
          </w:p>
        </w:tc>
        <w:tc>
          <w:tcPr>
            <w:tcW w:w="2000" w:type="dxa"/>
            <w:shd w:val="clear" w:color="auto" w:fill="auto"/>
            <w:vAlign w:val="center"/>
          </w:tcPr>
          <w:p w:rsidR="00862F7D" w:rsidRDefault="00ED55D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4</w:t>
            </w:r>
          </w:p>
        </w:tc>
        <w:tc>
          <w:tcPr>
            <w:tcW w:w="2000" w:type="dxa"/>
            <w:shd w:val="clear" w:color="auto" w:fill="auto"/>
            <w:vAlign w:val="center"/>
          </w:tcPr>
          <w:p w:rsidR="00862F7D" w:rsidRDefault="00ED55D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5</w:t>
            </w:r>
          </w:p>
        </w:tc>
        <w:tc>
          <w:tcPr>
            <w:tcW w:w="2000" w:type="dxa"/>
            <w:shd w:val="clear" w:color="auto" w:fill="auto"/>
            <w:vAlign w:val="center"/>
          </w:tcPr>
          <w:p w:rsidR="00862F7D" w:rsidRDefault="00ED55D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6</w:t>
            </w:r>
          </w:p>
        </w:tc>
      </w:tr>
      <w:tr w:rsidR="00862F7D">
        <w:trPr>
          <w:trHeight w:val="454"/>
          <w:jc w:val="center"/>
        </w:trPr>
        <w:tc>
          <w:tcPr>
            <w:tcW w:w="2440" w:type="dxa"/>
            <w:gridSpan w:val="2"/>
            <w:shd w:val="clear" w:color="auto" w:fill="auto"/>
            <w:vAlign w:val="center"/>
          </w:tcPr>
          <w:p w:rsidR="00862F7D" w:rsidRDefault="00ED55D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合计</w:t>
            </w:r>
          </w:p>
        </w:tc>
        <w:tc>
          <w:tcPr>
            <w:tcW w:w="2000" w:type="dxa"/>
            <w:shd w:val="clear" w:color="auto" w:fill="auto"/>
            <w:vAlign w:val="center"/>
          </w:tcPr>
          <w:p w:rsidR="00862F7D" w:rsidRDefault="00ED55D7">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r>
              <w:rPr>
                <w:rFonts w:ascii="Times New Roman" w:eastAsia="仿宋_GB2312" w:hAnsi="Times New Roman" w:cs="Times New Roman"/>
                <w:kern w:val="0"/>
                <w:szCs w:val="21"/>
              </w:rPr>
              <w:t xml:space="preserve">　</w:t>
            </w:r>
          </w:p>
        </w:tc>
        <w:tc>
          <w:tcPr>
            <w:tcW w:w="2000" w:type="dxa"/>
            <w:shd w:val="clear" w:color="auto" w:fill="auto"/>
            <w:vAlign w:val="center"/>
          </w:tcPr>
          <w:p w:rsidR="00862F7D" w:rsidRDefault="00ED55D7">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r>
              <w:rPr>
                <w:rFonts w:ascii="Times New Roman" w:eastAsia="仿宋_GB2312" w:hAnsi="Times New Roman" w:cs="Times New Roman"/>
                <w:kern w:val="0"/>
                <w:szCs w:val="21"/>
              </w:rPr>
              <w:t xml:space="preserve">　</w:t>
            </w:r>
          </w:p>
        </w:tc>
        <w:tc>
          <w:tcPr>
            <w:tcW w:w="2000" w:type="dxa"/>
            <w:shd w:val="clear" w:color="auto" w:fill="auto"/>
            <w:vAlign w:val="center"/>
          </w:tcPr>
          <w:p w:rsidR="00862F7D" w:rsidRDefault="00ED55D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w:t>
            </w:r>
          </w:p>
        </w:tc>
        <w:tc>
          <w:tcPr>
            <w:tcW w:w="2000" w:type="dxa"/>
            <w:shd w:val="clear" w:color="auto" w:fill="auto"/>
            <w:vAlign w:val="center"/>
          </w:tcPr>
          <w:p w:rsidR="00862F7D" w:rsidRDefault="00ED55D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r>
              <w:rPr>
                <w:rFonts w:ascii="Times New Roman" w:eastAsia="仿宋_GB2312" w:hAnsi="Times New Roman" w:cs="Times New Roman" w:hint="eastAsia"/>
                <w:kern w:val="0"/>
                <w:szCs w:val="21"/>
              </w:rPr>
              <w:t>0</w:t>
            </w:r>
          </w:p>
        </w:tc>
        <w:tc>
          <w:tcPr>
            <w:tcW w:w="2000" w:type="dxa"/>
            <w:shd w:val="clear" w:color="auto" w:fill="auto"/>
            <w:vAlign w:val="center"/>
          </w:tcPr>
          <w:p w:rsidR="00862F7D" w:rsidRDefault="00ED55D7">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r>
              <w:rPr>
                <w:rFonts w:ascii="Times New Roman" w:eastAsia="仿宋_GB2312" w:hAnsi="Times New Roman" w:cs="Times New Roman"/>
                <w:kern w:val="0"/>
                <w:szCs w:val="21"/>
              </w:rPr>
              <w:t xml:space="preserve">　</w:t>
            </w:r>
          </w:p>
        </w:tc>
        <w:tc>
          <w:tcPr>
            <w:tcW w:w="2000" w:type="dxa"/>
            <w:shd w:val="clear" w:color="auto" w:fill="auto"/>
            <w:vAlign w:val="center"/>
          </w:tcPr>
          <w:p w:rsidR="00862F7D" w:rsidRDefault="00ED55D7">
            <w:pPr>
              <w:widowControl/>
              <w:jc w:val="center"/>
              <w:rPr>
                <w:rFonts w:ascii="Times New Roman" w:eastAsia="仿宋_GB2312" w:hAnsi="Times New Roman" w:cs="Times New Roman"/>
                <w:kern w:val="0"/>
                <w:szCs w:val="21"/>
              </w:rPr>
            </w:pPr>
            <w:r>
              <w:rPr>
                <w:rFonts w:ascii="Times New Roman" w:eastAsia="仿宋_GB2312" w:hAnsi="Times New Roman" w:cs="Times New Roman" w:hint="eastAsia"/>
                <w:kern w:val="0"/>
                <w:szCs w:val="21"/>
              </w:rPr>
              <w:t>0</w:t>
            </w:r>
            <w:r>
              <w:rPr>
                <w:rFonts w:ascii="Times New Roman" w:eastAsia="仿宋_GB2312" w:hAnsi="Times New Roman" w:cs="Times New Roman"/>
                <w:kern w:val="0"/>
                <w:szCs w:val="21"/>
              </w:rPr>
              <w:t xml:space="preserve">　</w:t>
            </w:r>
          </w:p>
        </w:tc>
      </w:tr>
      <w:tr w:rsidR="00862F7D">
        <w:trPr>
          <w:trHeight w:val="454"/>
          <w:jc w:val="center"/>
        </w:trPr>
        <w:tc>
          <w:tcPr>
            <w:tcW w:w="1120" w:type="dxa"/>
            <w:shd w:val="clear" w:color="auto" w:fill="auto"/>
            <w:vAlign w:val="center"/>
          </w:tcPr>
          <w:p w:rsidR="00862F7D" w:rsidRDefault="00ED55D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862F7D" w:rsidRDefault="00ED55D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62F7D" w:rsidRDefault="00ED55D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62F7D" w:rsidRDefault="00ED55D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62F7D" w:rsidRDefault="00ED55D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62F7D" w:rsidRDefault="00ED55D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62F7D" w:rsidRDefault="00ED55D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62F7D" w:rsidRDefault="00ED55D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862F7D">
        <w:trPr>
          <w:trHeight w:val="454"/>
          <w:jc w:val="center"/>
        </w:trPr>
        <w:tc>
          <w:tcPr>
            <w:tcW w:w="1120" w:type="dxa"/>
            <w:shd w:val="clear" w:color="auto" w:fill="auto"/>
            <w:vAlign w:val="center"/>
          </w:tcPr>
          <w:p w:rsidR="00862F7D" w:rsidRDefault="00ED55D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862F7D" w:rsidRDefault="00ED55D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62F7D" w:rsidRDefault="00ED55D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62F7D" w:rsidRDefault="00ED55D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62F7D" w:rsidRDefault="00ED55D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62F7D" w:rsidRDefault="00ED55D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62F7D" w:rsidRDefault="00ED55D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62F7D" w:rsidRDefault="00ED55D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862F7D">
        <w:trPr>
          <w:trHeight w:val="454"/>
          <w:jc w:val="center"/>
        </w:trPr>
        <w:tc>
          <w:tcPr>
            <w:tcW w:w="1120" w:type="dxa"/>
            <w:shd w:val="clear" w:color="auto" w:fill="auto"/>
            <w:vAlign w:val="center"/>
          </w:tcPr>
          <w:p w:rsidR="00862F7D" w:rsidRDefault="00ED55D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862F7D" w:rsidRDefault="00ED55D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62F7D" w:rsidRDefault="00ED55D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62F7D" w:rsidRDefault="00ED55D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62F7D" w:rsidRDefault="00ED55D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62F7D" w:rsidRDefault="00ED55D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62F7D" w:rsidRDefault="00ED55D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62F7D" w:rsidRDefault="00ED55D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862F7D">
        <w:trPr>
          <w:trHeight w:val="454"/>
          <w:jc w:val="center"/>
        </w:trPr>
        <w:tc>
          <w:tcPr>
            <w:tcW w:w="1120" w:type="dxa"/>
            <w:shd w:val="clear" w:color="auto" w:fill="auto"/>
            <w:vAlign w:val="center"/>
          </w:tcPr>
          <w:p w:rsidR="00862F7D" w:rsidRDefault="00ED55D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862F7D" w:rsidRDefault="00ED55D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62F7D" w:rsidRDefault="00ED55D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62F7D" w:rsidRDefault="00ED55D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62F7D" w:rsidRDefault="00ED55D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62F7D" w:rsidRDefault="00ED55D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62F7D" w:rsidRDefault="00ED55D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62F7D" w:rsidRDefault="00ED55D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862F7D">
        <w:trPr>
          <w:trHeight w:val="454"/>
          <w:jc w:val="center"/>
        </w:trPr>
        <w:tc>
          <w:tcPr>
            <w:tcW w:w="1120" w:type="dxa"/>
            <w:shd w:val="clear" w:color="auto" w:fill="auto"/>
            <w:vAlign w:val="center"/>
          </w:tcPr>
          <w:p w:rsidR="00862F7D" w:rsidRDefault="00ED55D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862F7D" w:rsidRDefault="00ED55D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62F7D" w:rsidRDefault="00ED55D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62F7D" w:rsidRDefault="00ED55D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62F7D" w:rsidRDefault="00ED55D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62F7D" w:rsidRDefault="00ED55D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62F7D" w:rsidRDefault="00ED55D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62F7D" w:rsidRDefault="00ED55D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r w:rsidR="00862F7D">
        <w:trPr>
          <w:trHeight w:val="454"/>
          <w:jc w:val="center"/>
        </w:trPr>
        <w:tc>
          <w:tcPr>
            <w:tcW w:w="1120" w:type="dxa"/>
            <w:shd w:val="clear" w:color="auto" w:fill="auto"/>
            <w:vAlign w:val="center"/>
          </w:tcPr>
          <w:p w:rsidR="00862F7D" w:rsidRDefault="00ED55D7">
            <w:pPr>
              <w:widowControl/>
              <w:jc w:val="center"/>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1320" w:type="dxa"/>
            <w:shd w:val="clear" w:color="auto" w:fill="auto"/>
            <w:vAlign w:val="center"/>
          </w:tcPr>
          <w:p w:rsidR="00862F7D" w:rsidRDefault="00ED55D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62F7D" w:rsidRDefault="00ED55D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62F7D" w:rsidRDefault="00ED55D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62F7D" w:rsidRDefault="00ED55D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62F7D" w:rsidRDefault="00ED55D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62F7D" w:rsidRDefault="00ED55D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c>
          <w:tcPr>
            <w:tcW w:w="2000" w:type="dxa"/>
            <w:shd w:val="clear" w:color="auto" w:fill="auto"/>
            <w:vAlign w:val="center"/>
          </w:tcPr>
          <w:p w:rsidR="00862F7D" w:rsidRDefault="00ED55D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 xml:space="preserve">　</w:t>
            </w:r>
          </w:p>
        </w:tc>
      </w:tr>
    </w:tbl>
    <w:p w:rsidR="00862F7D" w:rsidRDefault="00ED55D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注：本表反映部门本年度政府性基金预算财政拨款收入、支出及结转和结余情况</w:t>
      </w:r>
    </w:p>
    <w:p w:rsidR="00862F7D" w:rsidRDefault="00ED55D7">
      <w:pPr>
        <w:widowControl/>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w:t>
      </w:r>
      <w:r>
        <w:rPr>
          <w:rFonts w:ascii="Times New Roman" w:eastAsia="仿宋_GB2312" w:hAnsi="Times New Roman" w:cs="Times New Roman" w:hint="eastAsia"/>
          <w:kern w:val="0"/>
          <w:szCs w:val="21"/>
        </w:rPr>
        <w:t>说明</w:t>
      </w:r>
      <w:r>
        <w:rPr>
          <w:rFonts w:ascii="Times New Roman" w:eastAsia="仿宋_GB2312" w:hAnsi="Times New Roman" w:cs="Times New Roman" w:hint="eastAsia"/>
          <w:color w:val="FF0000"/>
          <w:kern w:val="0"/>
          <w:szCs w:val="21"/>
        </w:rPr>
        <w:t>：</w:t>
      </w:r>
      <w:r w:rsidR="00DC08E3">
        <w:rPr>
          <w:rFonts w:ascii="Times New Roman" w:eastAsia="仿宋_GB2312" w:hAnsi="Times New Roman" w:cs="Times New Roman" w:hint="eastAsia"/>
          <w:color w:val="FF0000"/>
          <w:kern w:val="0"/>
          <w:szCs w:val="21"/>
        </w:rPr>
        <w:t>靖州县公安局</w:t>
      </w:r>
      <w:r>
        <w:rPr>
          <w:rFonts w:ascii="Times New Roman" w:eastAsia="仿宋_GB2312" w:hAnsi="Times New Roman" w:cs="Times New Roman" w:hint="eastAsia"/>
          <w:color w:val="FF0000"/>
          <w:kern w:val="0"/>
          <w:szCs w:val="21"/>
        </w:rPr>
        <w:t>单位没有政府性基金收入，也没有使用政府性基金安排的支出，故本表无数据</w:t>
      </w:r>
      <w:r>
        <w:rPr>
          <w:rFonts w:ascii="Times New Roman" w:eastAsia="仿宋_GB2312" w:hAnsi="Times New Roman" w:cs="Times New Roman"/>
          <w:kern w:val="0"/>
          <w:szCs w:val="21"/>
        </w:rPr>
        <w:t>)</w:t>
      </w:r>
      <w:r>
        <w:rPr>
          <w:rFonts w:ascii="Times New Roman" w:eastAsia="仿宋_GB2312" w:hAnsi="Times New Roman" w:cs="Times New Roman"/>
          <w:kern w:val="0"/>
          <w:szCs w:val="21"/>
        </w:rPr>
        <w:t>。</w:t>
      </w:r>
    </w:p>
    <w:p w:rsidR="00862F7D" w:rsidRDefault="00ED55D7">
      <w:pPr>
        <w:widowControl/>
        <w:jc w:val="left"/>
        <w:rPr>
          <w:rFonts w:ascii="黑体" w:eastAsia="黑体" w:hAnsi="黑体" w:hint="eastAsia"/>
          <w:szCs w:val="21"/>
        </w:rPr>
      </w:pPr>
      <w:r>
        <w:rPr>
          <w:rFonts w:ascii="黑体" w:eastAsia="黑体" w:hAnsi="黑体"/>
          <w:szCs w:val="21"/>
        </w:rPr>
        <w:br w:type="page"/>
      </w:r>
      <w:bookmarkStart w:id="2" w:name="_GoBack"/>
      <w:bookmarkEnd w:id="2"/>
    </w:p>
    <w:p w:rsidR="007747E4" w:rsidRDefault="007747E4">
      <w:pPr>
        <w:widowControl/>
        <w:jc w:val="left"/>
        <w:rPr>
          <w:rFonts w:ascii="黑体" w:eastAsia="黑体" w:hAnsi="黑体" w:hint="eastAsia"/>
          <w:szCs w:val="21"/>
        </w:rPr>
      </w:pPr>
    </w:p>
    <w:tbl>
      <w:tblPr>
        <w:tblW w:w="12899" w:type="dxa"/>
        <w:tblInd w:w="1384" w:type="dxa"/>
        <w:tblLook w:val="04A0"/>
      </w:tblPr>
      <w:tblGrid>
        <w:gridCol w:w="708"/>
        <w:gridCol w:w="1034"/>
        <w:gridCol w:w="2026"/>
        <w:gridCol w:w="2425"/>
        <w:gridCol w:w="2879"/>
        <w:gridCol w:w="3827"/>
      </w:tblGrid>
      <w:tr w:rsidR="007747E4" w:rsidRPr="00103957" w:rsidTr="007747E4">
        <w:trPr>
          <w:trHeight w:val="720"/>
        </w:trPr>
        <w:tc>
          <w:tcPr>
            <w:tcW w:w="12899" w:type="dxa"/>
            <w:gridSpan w:val="6"/>
            <w:tcBorders>
              <w:top w:val="nil"/>
              <w:left w:val="nil"/>
              <w:bottom w:val="nil"/>
              <w:right w:val="nil"/>
            </w:tcBorders>
            <w:shd w:val="clear" w:color="000000" w:fill="FFFFFF"/>
            <w:vAlign w:val="center"/>
            <w:hideMark/>
          </w:tcPr>
          <w:p w:rsidR="007747E4" w:rsidRDefault="007747E4" w:rsidP="001D548E">
            <w:pPr>
              <w:widowControl/>
              <w:jc w:val="center"/>
              <w:rPr>
                <w:rFonts w:ascii="华文中宋" w:eastAsia="华文中宋" w:hAnsi="华文中宋" w:cs="宋体" w:hint="eastAsia"/>
                <w:kern w:val="0"/>
                <w:sz w:val="32"/>
                <w:szCs w:val="32"/>
              </w:rPr>
            </w:pPr>
            <w:r w:rsidRPr="00103957">
              <w:rPr>
                <w:rFonts w:ascii="华文中宋" w:eastAsia="华文中宋" w:hAnsi="华文中宋" w:cs="宋体" w:hint="eastAsia"/>
                <w:kern w:val="0"/>
                <w:sz w:val="32"/>
                <w:szCs w:val="32"/>
              </w:rPr>
              <w:t>国有资本经营预算财政拨款支出决算表</w:t>
            </w:r>
          </w:p>
          <w:p w:rsidR="007747E4" w:rsidRDefault="007747E4" w:rsidP="001D548E">
            <w:pPr>
              <w:widowControl/>
              <w:jc w:val="center"/>
              <w:rPr>
                <w:rFonts w:asciiTheme="minorEastAsia" w:hAnsiTheme="minorEastAsia" w:cs="宋体" w:hint="eastAsia"/>
                <w:kern w:val="0"/>
                <w:sz w:val="20"/>
                <w:szCs w:val="20"/>
              </w:rPr>
            </w:pPr>
            <w:r>
              <w:rPr>
                <w:rFonts w:asciiTheme="minorEastAsia" w:hAnsiTheme="minorEastAsia" w:cs="宋体" w:hint="eastAsia"/>
                <w:kern w:val="0"/>
                <w:sz w:val="20"/>
                <w:szCs w:val="20"/>
              </w:rPr>
              <w:t xml:space="preserve">                                                                                                      </w:t>
            </w:r>
            <w:r w:rsidRPr="007747E4">
              <w:rPr>
                <w:rFonts w:asciiTheme="minorEastAsia" w:hAnsiTheme="minorEastAsia" w:cs="宋体" w:hint="eastAsia"/>
                <w:kern w:val="0"/>
                <w:sz w:val="20"/>
                <w:szCs w:val="20"/>
              </w:rPr>
              <w:t>公开09表</w:t>
            </w:r>
          </w:p>
          <w:p w:rsidR="007747E4" w:rsidRPr="007747E4" w:rsidRDefault="007747E4" w:rsidP="007747E4">
            <w:pPr>
              <w:widowControl/>
              <w:jc w:val="left"/>
              <w:rPr>
                <w:rFonts w:asciiTheme="minorEastAsia" w:hAnsiTheme="minorEastAsia" w:cs="宋体"/>
                <w:kern w:val="0"/>
                <w:sz w:val="20"/>
                <w:szCs w:val="20"/>
              </w:rPr>
            </w:pPr>
            <w:r>
              <w:rPr>
                <w:rFonts w:asciiTheme="minorEastAsia" w:hAnsiTheme="minorEastAsia" w:cs="宋体" w:hint="eastAsia"/>
                <w:kern w:val="0"/>
                <w:sz w:val="20"/>
                <w:szCs w:val="20"/>
              </w:rPr>
              <w:t>部门：靖州县公安局                                                                                               单位：万元</w:t>
            </w:r>
          </w:p>
        </w:tc>
      </w:tr>
      <w:tr w:rsidR="007747E4" w:rsidRPr="00103957" w:rsidTr="007747E4">
        <w:trPr>
          <w:trHeight w:val="402"/>
        </w:trPr>
        <w:tc>
          <w:tcPr>
            <w:tcW w:w="3768" w:type="dxa"/>
            <w:gridSpan w:val="3"/>
            <w:tcBorders>
              <w:top w:val="single" w:sz="8" w:space="0" w:color="auto"/>
              <w:left w:val="single" w:sz="8" w:space="0" w:color="auto"/>
              <w:bottom w:val="single" w:sz="4" w:space="0" w:color="auto"/>
              <w:right w:val="single" w:sz="4" w:space="0" w:color="auto"/>
            </w:tcBorders>
            <w:shd w:val="clear" w:color="auto" w:fill="auto"/>
            <w:vAlign w:val="center"/>
            <w:hideMark/>
          </w:tcPr>
          <w:p w:rsidR="007747E4" w:rsidRPr="00103957" w:rsidRDefault="007747E4" w:rsidP="001D548E">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项 目</w:t>
            </w:r>
          </w:p>
        </w:tc>
        <w:tc>
          <w:tcPr>
            <w:tcW w:w="9131" w:type="dxa"/>
            <w:gridSpan w:val="3"/>
            <w:tcBorders>
              <w:top w:val="single" w:sz="8" w:space="0" w:color="auto"/>
              <w:left w:val="nil"/>
              <w:bottom w:val="single" w:sz="4" w:space="0" w:color="auto"/>
              <w:right w:val="single" w:sz="4" w:space="0" w:color="000000"/>
            </w:tcBorders>
            <w:shd w:val="clear" w:color="auto" w:fill="auto"/>
            <w:vAlign w:val="center"/>
            <w:hideMark/>
          </w:tcPr>
          <w:p w:rsidR="007747E4" w:rsidRPr="00103957" w:rsidRDefault="007747E4" w:rsidP="001D548E">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本年支出</w:t>
            </w:r>
          </w:p>
        </w:tc>
      </w:tr>
      <w:tr w:rsidR="007747E4" w:rsidRPr="00103957" w:rsidTr="007747E4">
        <w:trPr>
          <w:trHeight w:val="402"/>
        </w:trPr>
        <w:tc>
          <w:tcPr>
            <w:tcW w:w="1742" w:type="dxa"/>
            <w:gridSpan w:val="2"/>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7747E4" w:rsidRPr="00103957" w:rsidRDefault="007747E4" w:rsidP="001D548E">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功能分类科目编码</w:t>
            </w:r>
          </w:p>
        </w:tc>
        <w:tc>
          <w:tcPr>
            <w:tcW w:w="2026" w:type="dxa"/>
            <w:vMerge w:val="restart"/>
            <w:tcBorders>
              <w:top w:val="nil"/>
              <w:left w:val="single" w:sz="4" w:space="0" w:color="auto"/>
              <w:bottom w:val="single" w:sz="4" w:space="0" w:color="auto"/>
              <w:right w:val="single" w:sz="4" w:space="0" w:color="auto"/>
            </w:tcBorders>
            <w:shd w:val="clear" w:color="auto" w:fill="auto"/>
            <w:vAlign w:val="center"/>
            <w:hideMark/>
          </w:tcPr>
          <w:p w:rsidR="007747E4" w:rsidRPr="00103957" w:rsidRDefault="007747E4" w:rsidP="001D548E">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科目名称</w:t>
            </w:r>
          </w:p>
        </w:tc>
        <w:tc>
          <w:tcPr>
            <w:tcW w:w="2425" w:type="dxa"/>
            <w:vMerge w:val="restart"/>
            <w:tcBorders>
              <w:top w:val="nil"/>
              <w:left w:val="single" w:sz="4" w:space="0" w:color="auto"/>
              <w:bottom w:val="single" w:sz="4" w:space="0" w:color="000000"/>
              <w:right w:val="single" w:sz="4" w:space="0" w:color="auto"/>
            </w:tcBorders>
            <w:shd w:val="clear" w:color="auto" w:fill="auto"/>
            <w:vAlign w:val="center"/>
            <w:hideMark/>
          </w:tcPr>
          <w:p w:rsidR="007747E4" w:rsidRPr="00103957" w:rsidRDefault="007747E4" w:rsidP="001D548E">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合计</w:t>
            </w:r>
          </w:p>
        </w:tc>
        <w:tc>
          <w:tcPr>
            <w:tcW w:w="2879" w:type="dxa"/>
            <w:vMerge w:val="restart"/>
            <w:tcBorders>
              <w:top w:val="nil"/>
              <w:left w:val="single" w:sz="4" w:space="0" w:color="auto"/>
              <w:bottom w:val="single" w:sz="4" w:space="0" w:color="000000"/>
              <w:right w:val="single" w:sz="4" w:space="0" w:color="auto"/>
            </w:tcBorders>
            <w:shd w:val="clear" w:color="auto" w:fill="auto"/>
            <w:vAlign w:val="center"/>
            <w:hideMark/>
          </w:tcPr>
          <w:p w:rsidR="007747E4" w:rsidRPr="00103957" w:rsidRDefault="007747E4" w:rsidP="001D548E">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 xml:space="preserve">基本支出  </w:t>
            </w:r>
          </w:p>
        </w:tc>
        <w:tc>
          <w:tcPr>
            <w:tcW w:w="3827" w:type="dxa"/>
            <w:vMerge w:val="restart"/>
            <w:tcBorders>
              <w:top w:val="nil"/>
              <w:left w:val="single" w:sz="4" w:space="0" w:color="auto"/>
              <w:bottom w:val="single" w:sz="4" w:space="0" w:color="000000"/>
              <w:right w:val="single" w:sz="4" w:space="0" w:color="auto"/>
            </w:tcBorders>
            <w:shd w:val="clear" w:color="auto" w:fill="auto"/>
            <w:vAlign w:val="center"/>
            <w:hideMark/>
          </w:tcPr>
          <w:p w:rsidR="007747E4" w:rsidRPr="00103957" w:rsidRDefault="007747E4" w:rsidP="001D548E">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项目支出</w:t>
            </w:r>
          </w:p>
        </w:tc>
      </w:tr>
      <w:tr w:rsidR="007747E4" w:rsidRPr="00103957" w:rsidTr="007747E4">
        <w:trPr>
          <w:trHeight w:val="402"/>
        </w:trPr>
        <w:tc>
          <w:tcPr>
            <w:tcW w:w="1742" w:type="dxa"/>
            <w:gridSpan w:val="2"/>
            <w:vMerge/>
            <w:tcBorders>
              <w:top w:val="single" w:sz="4" w:space="0" w:color="auto"/>
              <w:left w:val="single" w:sz="8" w:space="0" w:color="auto"/>
              <w:bottom w:val="single" w:sz="4" w:space="0" w:color="auto"/>
              <w:right w:val="single" w:sz="4" w:space="0" w:color="auto"/>
            </w:tcBorders>
            <w:vAlign w:val="center"/>
            <w:hideMark/>
          </w:tcPr>
          <w:p w:rsidR="007747E4" w:rsidRPr="00103957" w:rsidRDefault="007747E4" w:rsidP="001D548E">
            <w:pPr>
              <w:widowControl/>
              <w:jc w:val="left"/>
              <w:rPr>
                <w:rFonts w:ascii="宋体" w:eastAsia="宋体" w:hAnsi="宋体" w:cs="宋体"/>
                <w:kern w:val="0"/>
                <w:sz w:val="24"/>
                <w:szCs w:val="24"/>
              </w:rPr>
            </w:pPr>
          </w:p>
        </w:tc>
        <w:tc>
          <w:tcPr>
            <w:tcW w:w="2026" w:type="dxa"/>
            <w:vMerge/>
            <w:tcBorders>
              <w:top w:val="nil"/>
              <w:left w:val="single" w:sz="4" w:space="0" w:color="auto"/>
              <w:bottom w:val="single" w:sz="4" w:space="0" w:color="auto"/>
              <w:right w:val="single" w:sz="4" w:space="0" w:color="auto"/>
            </w:tcBorders>
            <w:vAlign w:val="center"/>
            <w:hideMark/>
          </w:tcPr>
          <w:p w:rsidR="007747E4" w:rsidRPr="00103957" w:rsidRDefault="007747E4" w:rsidP="001D548E">
            <w:pPr>
              <w:widowControl/>
              <w:jc w:val="left"/>
              <w:rPr>
                <w:rFonts w:ascii="宋体" w:eastAsia="宋体" w:hAnsi="宋体" w:cs="宋体"/>
                <w:kern w:val="0"/>
                <w:sz w:val="24"/>
                <w:szCs w:val="24"/>
              </w:rPr>
            </w:pPr>
          </w:p>
        </w:tc>
        <w:tc>
          <w:tcPr>
            <w:tcW w:w="2425" w:type="dxa"/>
            <w:vMerge/>
            <w:tcBorders>
              <w:top w:val="nil"/>
              <w:left w:val="single" w:sz="4" w:space="0" w:color="auto"/>
              <w:bottom w:val="single" w:sz="4" w:space="0" w:color="000000"/>
              <w:right w:val="single" w:sz="4" w:space="0" w:color="auto"/>
            </w:tcBorders>
            <w:vAlign w:val="center"/>
            <w:hideMark/>
          </w:tcPr>
          <w:p w:rsidR="007747E4" w:rsidRPr="00103957" w:rsidRDefault="007747E4" w:rsidP="001D548E">
            <w:pPr>
              <w:widowControl/>
              <w:jc w:val="left"/>
              <w:rPr>
                <w:rFonts w:ascii="宋体" w:eastAsia="宋体" w:hAnsi="宋体" w:cs="宋体"/>
                <w:kern w:val="0"/>
                <w:sz w:val="24"/>
                <w:szCs w:val="24"/>
              </w:rPr>
            </w:pPr>
          </w:p>
        </w:tc>
        <w:tc>
          <w:tcPr>
            <w:tcW w:w="2879" w:type="dxa"/>
            <w:vMerge/>
            <w:tcBorders>
              <w:top w:val="nil"/>
              <w:left w:val="single" w:sz="4" w:space="0" w:color="auto"/>
              <w:bottom w:val="single" w:sz="4" w:space="0" w:color="000000"/>
              <w:right w:val="single" w:sz="4" w:space="0" w:color="auto"/>
            </w:tcBorders>
            <w:vAlign w:val="center"/>
            <w:hideMark/>
          </w:tcPr>
          <w:p w:rsidR="007747E4" w:rsidRPr="00103957" w:rsidRDefault="007747E4" w:rsidP="001D548E">
            <w:pPr>
              <w:widowControl/>
              <w:jc w:val="left"/>
              <w:rPr>
                <w:rFonts w:ascii="宋体" w:eastAsia="宋体" w:hAnsi="宋体" w:cs="宋体"/>
                <w:kern w:val="0"/>
                <w:sz w:val="24"/>
                <w:szCs w:val="24"/>
              </w:rPr>
            </w:pPr>
          </w:p>
        </w:tc>
        <w:tc>
          <w:tcPr>
            <w:tcW w:w="3827" w:type="dxa"/>
            <w:vMerge/>
            <w:tcBorders>
              <w:top w:val="nil"/>
              <w:left w:val="single" w:sz="4" w:space="0" w:color="auto"/>
              <w:bottom w:val="single" w:sz="4" w:space="0" w:color="000000"/>
              <w:right w:val="single" w:sz="4" w:space="0" w:color="auto"/>
            </w:tcBorders>
            <w:vAlign w:val="center"/>
            <w:hideMark/>
          </w:tcPr>
          <w:p w:rsidR="007747E4" w:rsidRPr="00103957" w:rsidRDefault="007747E4" w:rsidP="001D548E">
            <w:pPr>
              <w:widowControl/>
              <w:jc w:val="left"/>
              <w:rPr>
                <w:rFonts w:ascii="宋体" w:eastAsia="宋体" w:hAnsi="宋体" w:cs="宋体"/>
                <w:kern w:val="0"/>
                <w:sz w:val="24"/>
                <w:szCs w:val="24"/>
              </w:rPr>
            </w:pPr>
          </w:p>
        </w:tc>
      </w:tr>
      <w:tr w:rsidR="007747E4" w:rsidRPr="00103957" w:rsidTr="007747E4">
        <w:trPr>
          <w:trHeight w:val="402"/>
        </w:trPr>
        <w:tc>
          <w:tcPr>
            <w:tcW w:w="1742" w:type="dxa"/>
            <w:gridSpan w:val="2"/>
            <w:vMerge/>
            <w:tcBorders>
              <w:top w:val="single" w:sz="4" w:space="0" w:color="auto"/>
              <w:left w:val="single" w:sz="8" w:space="0" w:color="auto"/>
              <w:bottom w:val="single" w:sz="4" w:space="0" w:color="auto"/>
              <w:right w:val="single" w:sz="4" w:space="0" w:color="auto"/>
            </w:tcBorders>
            <w:vAlign w:val="center"/>
            <w:hideMark/>
          </w:tcPr>
          <w:p w:rsidR="007747E4" w:rsidRPr="00103957" w:rsidRDefault="007747E4" w:rsidP="001D548E">
            <w:pPr>
              <w:widowControl/>
              <w:jc w:val="left"/>
              <w:rPr>
                <w:rFonts w:ascii="宋体" w:eastAsia="宋体" w:hAnsi="宋体" w:cs="宋体"/>
                <w:kern w:val="0"/>
                <w:sz w:val="24"/>
                <w:szCs w:val="24"/>
              </w:rPr>
            </w:pPr>
          </w:p>
        </w:tc>
        <w:tc>
          <w:tcPr>
            <w:tcW w:w="2026" w:type="dxa"/>
            <w:vMerge/>
            <w:tcBorders>
              <w:top w:val="nil"/>
              <w:left w:val="single" w:sz="4" w:space="0" w:color="auto"/>
              <w:bottom w:val="single" w:sz="4" w:space="0" w:color="auto"/>
              <w:right w:val="single" w:sz="4" w:space="0" w:color="auto"/>
            </w:tcBorders>
            <w:vAlign w:val="center"/>
            <w:hideMark/>
          </w:tcPr>
          <w:p w:rsidR="007747E4" w:rsidRPr="00103957" w:rsidRDefault="007747E4" w:rsidP="001D548E">
            <w:pPr>
              <w:widowControl/>
              <w:jc w:val="left"/>
              <w:rPr>
                <w:rFonts w:ascii="宋体" w:eastAsia="宋体" w:hAnsi="宋体" w:cs="宋体"/>
                <w:kern w:val="0"/>
                <w:sz w:val="24"/>
                <w:szCs w:val="24"/>
              </w:rPr>
            </w:pPr>
          </w:p>
        </w:tc>
        <w:tc>
          <w:tcPr>
            <w:tcW w:w="2425" w:type="dxa"/>
            <w:vMerge/>
            <w:tcBorders>
              <w:top w:val="nil"/>
              <w:left w:val="single" w:sz="4" w:space="0" w:color="auto"/>
              <w:bottom w:val="single" w:sz="4" w:space="0" w:color="000000"/>
              <w:right w:val="single" w:sz="4" w:space="0" w:color="auto"/>
            </w:tcBorders>
            <w:vAlign w:val="center"/>
            <w:hideMark/>
          </w:tcPr>
          <w:p w:rsidR="007747E4" w:rsidRPr="00103957" w:rsidRDefault="007747E4" w:rsidP="001D548E">
            <w:pPr>
              <w:widowControl/>
              <w:jc w:val="left"/>
              <w:rPr>
                <w:rFonts w:ascii="宋体" w:eastAsia="宋体" w:hAnsi="宋体" w:cs="宋体"/>
                <w:kern w:val="0"/>
                <w:sz w:val="24"/>
                <w:szCs w:val="24"/>
              </w:rPr>
            </w:pPr>
          </w:p>
        </w:tc>
        <w:tc>
          <w:tcPr>
            <w:tcW w:w="2879" w:type="dxa"/>
            <w:vMerge/>
            <w:tcBorders>
              <w:top w:val="nil"/>
              <w:left w:val="single" w:sz="4" w:space="0" w:color="auto"/>
              <w:bottom w:val="single" w:sz="4" w:space="0" w:color="000000"/>
              <w:right w:val="single" w:sz="4" w:space="0" w:color="auto"/>
            </w:tcBorders>
            <w:vAlign w:val="center"/>
            <w:hideMark/>
          </w:tcPr>
          <w:p w:rsidR="007747E4" w:rsidRPr="00103957" w:rsidRDefault="007747E4" w:rsidP="001D548E">
            <w:pPr>
              <w:widowControl/>
              <w:jc w:val="left"/>
              <w:rPr>
                <w:rFonts w:ascii="宋体" w:eastAsia="宋体" w:hAnsi="宋体" w:cs="宋体"/>
                <w:kern w:val="0"/>
                <w:sz w:val="24"/>
                <w:szCs w:val="24"/>
              </w:rPr>
            </w:pPr>
          </w:p>
        </w:tc>
        <w:tc>
          <w:tcPr>
            <w:tcW w:w="3827" w:type="dxa"/>
            <w:vMerge/>
            <w:tcBorders>
              <w:top w:val="nil"/>
              <w:left w:val="single" w:sz="4" w:space="0" w:color="auto"/>
              <w:bottom w:val="single" w:sz="4" w:space="0" w:color="000000"/>
              <w:right w:val="single" w:sz="4" w:space="0" w:color="auto"/>
            </w:tcBorders>
            <w:vAlign w:val="center"/>
            <w:hideMark/>
          </w:tcPr>
          <w:p w:rsidR="007747E4" w:rsidRPr="00103957" w:rsidRDefault="007747E4" w:rsidP="001D548E">
            <w:pPr>
              <w:widowControl/>
              <w:jc w:val="left"/>
              <w:rPr>
                <w:rFonts w:ascii="宋体" w:eastAsia="宋体" w:hAnsi="宋体" w:cs="宋体"/>
                <w:kern w:val="0"/>
                <w:sz w:val="24"/>
                <w:szCs w:val="24"/>
              </w:rPr>
            </w:pPr>
          </w:p>
        </w:tc>
      </w:tr>
      <w:tr w:rsidR="007747E4" w:rsidRPr="00103957" w:rsidTr="007747E4">
        <w:trPr>
          <w:trHeight w:val="402"/>
        </w:trPr>
        <w:tc>
          <w:tcPr>
            <w:tcW w:w="376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7747E4" w:rsidRPr="00103957" w:rsidRDefault="007747E4" w:rsidP="001D548E">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栏次</w:t>
            </w:r>
          </w:p>
        </w:tc>
        <w:tc>
          <w:tcPr>
            <w:tcW w:w="2425" w:type="dxa"/>
            <w:tcBorders>
              <w:top w:val="nil"/>
              <w:left w:val="nil"/>
              <w:bottom w:val="single" w:sz="4" w:space="0" w:color="auto"/>
              <w:right w:val="single" w:sz="4" w:space="0" w:color="auto"/>
            </w:tcBorders>
            <w:shd w:val="clear" w:color="auto" w:fill="auto"/>
            <w:vAlign w:val="center"/>
            <w:hideMark/>
          </w:tcPr>
          <w:p w:rsidR="007747E4" w:rsidRPr="00103957" w:rsidRDefault="007747E4" w:rsidP="001D548E">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1</w:t>
            </w:r>
          </w:p>
        </w:tc>
        <w:tc>
          <w:tcPr>
            <w:tcW w:w="2879" w:type="dxa"/>
            <w:tcBorders>
              <w:top w:val="nil"/>
              <w:left w:val="nil"/>
              <w:bottom w:val="single" w:sz="4" w:space="0" w:color="auto"/>
              <w:right w:val="single" w:sz="4" w:space="0" w:color="auto"/>
            </w:tcBorders>
            <w:shd w:val="clear" w:color="auto" w:fill="auto"/>
            <w:vAlign w:val="center"/>
            <w:hideMark/>
          </w:tcPr>
          <w:p w:rsidR="007747E4" w:rsidRPr="00103957" w:rsidRDefault="007747E4" w:rsidP="001D548E">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2</w:t>
            </w:r>
          </w:p>
        </w:tc>
        <w:tc>
          <w:tcPr>
            <w:tcW w:w="3827" w:type="dxa"/>
            <w:tcBorders>
              <w:top w:val="nil"/>
              <w:left w:val="nil"/>
              <w:bottom w:val="single" w:sz="4" w:space="0" w:color="auto"/>
              <w:right w:val="single" w:sz="4" w:space="0" w:color="auto"/>
            </w:tcBorders>
            <w:shd w:val="clear" w:color="auto" w:fill="auto"/>
            <w:vAlign w:val="center"/>
            <w:hideMark/>
          </w:tcPr>
          <w:p w:rsidR="007747E4" w:rsidRPr="00103957" w:rsidRDefault="007747E4" w:rsidP="001D548E">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3</w:t>
            </w:r>
          </w:p>
        </w:tc>
      </w:tr>
      <w:tr w:rsidR="007747E4" w:rsidRPr="00103957" w:rsidTr="007747E4">
        <w:trPr>
          <w:trHeight w:val="402"/>
        </w:trPr>
        <w:tc>
          <w:tcPr>
            <w:tcW w:w="3768" w:type="dxa"/>
            <w:gridSpan w:val="3"/>
            <w:tcBorders>
              <w:top w:val="nil"/>
              <w:left w:val="single" w:sz="8" w:space="0" w:color="auto"/>
              <w:bottom w:val="single" w:sz="4" w:space="0" w:color="auto"/>
              <w:right w:val="single" w:sz="4" w:space="0" w:color="000000"/>
            </w:tcBorders>
            <w:shd w:val="clear" w:color="auto" w:fill="auto"/>
            <w:vAlign w:val="center"/>
            <w:hideMark/>
          </w:tcPr>
          <w:p w:rsidR="007747E4" w:rsidRPr="00103957" w:rsidRDefault="007747E4" w:rsidP="001D548E">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合计</w:t>
            </w:r>
          </w:p>
        </w:tc>
        <w:tc>
          <w:tcPr>
            <w:tcW w:w="2425" w:type="dxa"/>
            <w:tcBorders>
              <w:top w:val="nil"/>
              <w:left w:val="nil"/>
              <w:bottom w:val="single" w:sz="4" w:space="0" w:color="auto"/>
              <w:right w:val="single" w:sz="4" w:space="0" w:color="auto"/>
            </w:tcBorders>
            <w:shd w:val="clear" w:color="auto" w:fill="auto"/>
            <w:vAlign w:val="center"/>
            <w:hideMark/>
          </w:tcPr>
          <w:p w:rsidR="007747E4" w:rsidRPr="00103957" w:rsidRDefault="007747E4" w:rsidP="001D548E">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2879" w:type="dxa"/>
            <w:tcBorders>
              <w:top w:val="nil"/>
              <w:left w:val="nil"/>
              <w:bottom w:val="single" w:sz="4" w:space="0" w:color="auto"/>
              <w:right w:val="single" w:sz="4" w:space="0" w:color="auto"/>
            </w:tcBorders>
            <w:shd w:val="clear" w:color="auto" w:fill="auto"/>
            <w:vAlign w:val="center"/>
            <w:hideMark/>
          </w:tcPr>
          <w:p w:rsidR="007747E4" w:rsidRPr="00103957" w:rsidRDefault="007747E4" w:rsidP="001D548E">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hideMark/>
          </w:tcPr>
          <w:p w:rsidR="007747E4" w:rsidRPr="00103957" w:rsidRDefault="007747E4" w:rsidP="001D548E">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r>
      <w:tr w:rsidR="007747E4" w:rsidRPr="00103957" w:rsidTr="007747E4">
        <w:trPr>
          <w:trHeight w:val="402"/>
        </w:trPr>
        <w:tc>
          <w:tcPr>
            <w:tcW w:w="70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747E4" w:rsidRPr="00103957" w:rsidRDefault="007747E4" w:rsidP="001D548E">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3060" w:type="dxa"/>
            <w:gridSpan w:val="2"/>
            <w:tcBorders>
              <w:top w:val="nil"/>
              <w:left w:val="nil"/>
              <w:bottom w:val="single" w:sz="4" w:space="0" w:color="auto"/>
              <w:right w:val="single" w:sz="4" w:space="0" w:color="auto"/>
            </w:tcBorders>
            <w:shd w:val="clear" w:color="auto" w:fill="auto"/>
            <w:vAlign w:val="center"/>
            <w:hideMark/>
          </w:tcPr>
          <w:p w:rsidR="007747E4" w:rsidRPr="00103957" w:rsidRDefault="007747E4" w:rsidP="001D548E">
            <w:pPr>
              <w:widowControl/>
              <w:jc w:val="left"/>
              <w:rPr>
                <w:rFonts w:ascii="宋体" w:eastAsia="宋体" w:hAnsi="宋体" w:cs="宋体"/>
                <w:kern w:val="0"/>
                <w:sz w:val="20"/>
                <w:szCs w:val="20"/>
              </w:rPr>
            </w:pPr>
            <w:r w:rsidRPr="00103957">
              <w:rPr>
                <w:rFonts w:ascii="宋体" w:eastAsia="宋体" w:hAnsi="宋体" w:cs="宋体" w:hint="eastAsia"/>
                <w:kern w:val="0"/>
                <w:sz w:val="20"/>
                <w:szCs w:val="20"/>
              </w:rPr>
              <w:t xml:space="preserve">　</w:t>
            </w:r>
          </w:p>
        </w:tc>
        <w:tc>
          <w:tcPr>
            <w:tcW w:w="2425" w:type="dxa"/>
            <w:tcBorders>
              <w:top w:val="nil"/>
              <w:left w:val="nil"/>
              <w:bottom w:val="single" w:sz="4" w:space="0" w:color="auto"/>
              <w:right w:val="single" w:sz="4" w:space="0" w:color="auto"/>
            </w:tcBorders>
            <w:shd w:val="clear" w:color="auto" w:fill="auto"/>
            <w:vAlign w:val="center"/>
            <w:hideMark/>
          </w:tcPr>
          <w:p w:rsidR="007747E4" w:rsidRPr="00103957" w:rsidRDefault="007747E4" w:rsidP="001D548E">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2879" w:type="dxa"/>
            <w:tcBorders>
              <w:top w:val="nil"/>
              <w:left w:val="nil"/>
              <w:bottom w:val="single" w:sz="4" w:space="0" w:color="auto"/>
              <w:right w:val="single" w:sz="4" w:space="0" w:color="auto"/>
            </w:tcBorders>
            <w:shd w:val="clear" w:color="auto" w:fill="auto"/>
            <w:vAlign w:val="center"/>
            <w:hideMark/>
          </w:tcPr>
          <w:p w:rsidR="007747E4" w:rsidRPr="00103957" w:rsidRDefault="007747E4" w:rsidP="001D548E">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hideMark/>
          </w:tcPr>
          <w:p w:rsidR="007747E4" w:rsidRPr="00103957" w:rsidRDefault="007747E4" w:rsidP="001D548E">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r>
      <w:tr w:rsidR="007747E4" w:rsidRPr="00103957" w:rsidTr="007747E4">
        <w:trPr>
          <w:trHeight w:val="402"/>
        </w:trPr>
        <w:tc>
          <w:tcPr>
            <w:tcW w:w="70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747E4" w:rsidRPr="00103957" w:rsidRDefault="007747E4" w:rsidP="001D548E">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3060" w:type="dxa"/>
            <w:gridSpan w:val="2"/>
            <w:tcBorders>
              <w:top w:val="nil"/>
              <w:left w:val="nil"/>
              <w:bottom w:val="single" w:sz="4" w:space="0" w:color="auto"/>
              <w:right w:val="single" w:sz="4" w:space="0" w:color="auto"/>
            </w:tcBorders>
            <w:shd w:val="clear" w:color="auto" w:fill="auto"/>
            <w:vAlign w:val="center"/>
            <w:hideMark/>
          </w:tcPr>
          <w:p w:rsidR="007747E4" w:rsidRPr="00103957" w:rsidRDefault="007747E4" w:rsidP="001D548E">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2425" w:type="dxa"/>
            <w:tcBorders>
              <w:top w:val="nil"/>
              <w:left w:val="nil"/>
              <w:bottom w:val="single" w:sz="4" w:space="0" w:color="auto"/>
              <w:right w:val="single" w:sz="4" w:space="0" w:color="auto"/>
            </w:tcBorders>
            <w:shd w:val="clear" w:color="auto" w:fill="auto"/>
            <w:vAlign w:val="center"/>
            <w:hideMark/>
          </w:tcPr>
          <w:p w:rsidR="007747E4" w:rsidRPr="00103957" w:rsidRDefault="007747E4" w:rsidP="001D548E">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2879" w:type="dxa"/>
            <w:tcBorders>
              <w:top w:val="nil"/>
              <w:left w:val="nil"/>
              <w:bottom w:val="single" w:sz="4" w:space="0" w:color="auto"/>
              <w:right w:val="single" w:sz="4" w:space="0" w:color="auto"/>
            </w:tcBorders>
            <w:shd w:val="clear" w:color="auto" w:fill="auto"/>
            <w:vAlign w:val="center"/>
            <w:hideMark/>
          </w:tcPr>
          <w:p w:rsidR="007747E4" w:rsidRPr="00103957" w:rsidRDefault="007747E4" w:rsidP="001D548E">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hideMark/>
          </w:tcPr>
          <w:p w:rsidR="007747E4" w:rsidRPr="00103957" w:rsidRDefault="007747E4" w:rsidP="001D548E">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r>
      <w:tr w:rsidR="007747E4" w:rsidRPr="00103957" w:rsidTr="007747E4">
        <w:trPr>
          <w:trHeight w:val="402"/>
        </w:trPr>
        <w:tc>
          <w:tcPr>
            <w:tcW w:w="70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747E4" w:rsidRPr="00103957" w:rsidRDefault="007747E4" w:rsidP="001D548E">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3060" w:type="dxa"/>
            <w:gridSpan w:val="2"/>
            <w:tcBorders>
              <w:top w:val="nil"/>
              <w:left w:val="nil"/>
              <w:bottom w:val="single" w:sz="4" w:space="0" w:color="auto"/>
              <w:right w:val="single" w:sz="4" w:space="0" w:color="auto"/>
            </w:tcBorders>
            <w:shd w:val="clear" w:color="auto" w:fill="auto"/>
            <w:vAlign w:val="center"/>
            <w:hideMark/>
          </w:tcPr>
          <w:p w:rsidR="007747E4" w:rsidRPr="00103957" w:rsidRDefault="007747E4" w:rsidP="001D548E">
            <w:pPr>
              <w:widowControl/>
              <w:jc w:val="left"/>
              <w:rPr>
                <w:rFonts w:ascii="宋体" w:eastAsia="宋体" w:hAnsi="宋体" w:cs="宋体"/>
                <w:kern w:val="0"/>
                <w:sz w:val="20"/>
                <w:szCs w:val="20"/>
              </w:rPr>
            </w:pPr>
            <w:r w:rsidRPr="00103957">
              <w:rPr>
                <w:rFonts w:ascii="宋体" w:eastAsia="宋体" w:hAnsi="宋体" w:cs="宋体" w:hint="eastAsia"/>
                <w:kern w:val="0"/>
                <w:sz w:val="20"/>
                <w:szCs w:val="20"/>
              </w:rPr>
              <w:t xml:space="preserve">　</w:t>
            </w:r>
          </w:p>
        </w:tc>
        <w:tc>
          <w:tcPr>
            <w:tcW w:w="2425" w:type="dxa"/>
            <w:tcBorders>
              <w:top w:val="nil"/>
              <w:left w:val="nil"/>
              <w:bottom w:val="single" w:sz="4" w:space="0" w:color="auto"/>
              <w:right w:val="single" w:sz="4" w:space="0" w:color="auto"/>
            </w:tcBorders>
            <w:shd w:val="clear" w:color="auto" w:fill="auto"/>
            <w:vAlign w:val="center"/>
            <w:hideMark/>
          </w:tcPr>
          <w:p w:rsidR="007747E4" w:rsidRPr="00103957" w:rsidRDefault="007747E4" w:rsidP="001D548E">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2879" w:type="dxa"/>
            <w:tcBorders>
              <w:top w:val="nil"/>
              <w:left w:val="nil"/>
              <w:bottom w:val="single" w:sz="4" w:space="0" w:color="auto"/>
              <w:right w:val="single" w:sz="4" w:space="0" w:color="auto"/>
            </w:tcBorders>
            <w:shd w:val="clear" w:color="auto" w:fill="auto"/>
            <w:vAlign w:val="center"/>
            <w:hideMark/>
          </w:tcPr>
          <w:p w:rsidR="007747E4" w:rsidRPr="00103957" w:rsidRDefault="007747E4" w:rsidP="001D548E">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hideMark/>
          </w:tcPr>
          <w:p w:rsidR="007747E4" w:rsidRPr="00103957" w:rsidRDefault="007747E4" w:rsidP="001D548E">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r>
      <w:tr w:rsidR="007747E4" w:rsidRPr="00103957" w:rsidTr="007747E4">
        <w:trPr>
          <w:trHeight w:val="402"/>
        </w:trPr>
        <w:tc>
          <w:tcPr>
            <w:tcW w:w="70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747E4" w:rsidRPr="00103957" w:rsidRDefault="007747E4" w:rsidP="001D548E">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3060" w:type="dxa"/>
            <w:gridSpan w:val="2"/>
            <w:tcBorders>
              <w:top w:val="nil"/>
              <w:left w:val="nil"/>
              <w:bottom w:val="single" w:sz="4" w:space="0" w:color="auto"/>
              <w:right w:val="single" w:sz="4" w:space="0" w:color="auto"/>
            </w:tcBorders>
            <w:shd w:val="clear" w:color="auto" w:fill="auto"/>
            <w:vAlign w:val="center"/>
            <w:hideMark/>
          </w:tcPr>
          <w:p w:rsidR="007747E4" w:rsidRPr="00103957" w:rsidRDefault="007747E4" w:rsidP="001D548E">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2425" w:type="dxa"/>
            <w:tcBorders>
              <w:top w:val="nil"/>
              <w:left w:val="nil"/>
              <w:bottom w:val="single" w:sz="4" w:space="0" w:color="auto"/>
              <w:right w:val="single" w:sz="4" w:space="0" w:color="auto"/>
            </w:tcBorders>
            <w:shd w:val="clear" w:color="auto" w:fill="auto"/>
            <w:vAlign w:val="center"/>
            <w:hideMark/>
          </w:tcPr>
          <w:p w:rsidR="007747E4" w:rsidRPr="00103957" w:rsidRDefault="007747E4" w:rsidP="001D548E">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2879" w:type="dxa"/>
            <w:tcBorders>
              <w:top w:val="nil"/>
              <w:left w:val="nil"/>
              <w:bottom w:val="single" w:sz="4" w:space="0" w:color="auto"/>
              <w:right w:val="single" w:sz="4" w:space="0" w:color="auto"/>
            </w:tcBorders>
            <w:shd w:val="clear" w:color="auto" w:fill="auto"/>
            <w:vAlign w:val="center"/>
            <w:hideMark/>
          </w:tcPr>
          <w:p w:rsidR="007747E4" w:rsidRPr="00103957" w:rsidRDefault="007747E4" w:rsidP="001D548E">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hideMark/>
          </w:tcPr>
          <w:p w:rsidR="007747E4" w:rsidRPr="00103957" w:rsidRDefault="007747E4" w:rsidP="001D548E">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r>
      <w:tr w:rsidR="007747E4" w:rsidRPr="00103957" w:rsidTr="007747E4">
        <w:trPr>
          <w:trHeight w:val="402"/>
        </w:trPr>
        <w:tc>
          <w:tcPr>
            <w:tcW w:w="70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7747E4" w:rsidRPr="00103957" w:rsidRDefault="007747E4" w:rsidP="001D548E">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3060" w:type="dxa"/>
            <w:gridSpan w:val="2"/>
            <w:tcBorders>
              <w:top w:val="nil"/>
              <w:left w:val="nil"/>
              <w:bottom w:val="single" w:sz="4" w:space="0" w:color="auto"/>
              <w:right w:val="single" w:sz="4" w:space="0" w:color="auto"/>
            </w:tcBorders>
            <w:shd w:val="clear" w:color="auto" w:fill="auto"/>
            <w:vAlign w:val="center"/>
            <w:hideMark/>
          </w:tcPr>
          <w:p w:rsidR="007747E4" w:rsidRPr="00103957" w:rsidRDefault="007747E4" w:rsidP="001D548E">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2425" w:type="dxa"/>
            <w:tcBorders>
              <w:top w:val="nil"/>
              <w:left w:val="nil"/>
              <w:bottom w:val="single" w:sz="4" w:space="0" w:color="auto"/>
              <w:right w:val="single" w:sz="4" w:space="0" w:color="auto"/>
            </w:tcBorders>
            <w:shd w:val="clear" w:color="auto" w:fill="auto"/>
            <w:vAlign w:val="center"/>
            <w:hideMark/>
          </w:tcPr>
          <w:p w:rsidR="007747E4" w:rsidRPr="00103957" w:rsidRDefault="007747E4" w:rsidP="001D548E">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2879" w:type="dxa"/>
            <w:tcBorders>
              <w:top w:val="nil"/>
              <w:left w:val="nil"/>
              <w:bottom w:val="single" w:sz="4" w:space="0" w:color="auto"/>
              <w:right w:val="single" w:sz="4" w:space="0" w:color="auto"/>
            </w:tcBorders>
            <w:shd w:val="clear" w:color="auto" w:fill="auto"/>
            <w:vAlign w:val="center"/>
            <w:hideMark/>
          </w:tcPr>
          <w:p w:rsidR="007747E4" w:rsidRPr="00103957" w:rsidRDefault="007747E4" w:rsidP="001D548E">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3827" w:type="dxa"/>
            <w:tcBorders>
              <w:top w:val="nil"/>
              <w:left w:val="nil"/>
              <w:bottom w:val="single" w:sz="4" w:space="0" w:color="auto"/>
              <w:right w:val="single" w:sz="4" w:space="0" w:color="auto"/>
            </w:tcBorders>
            <w:shd w:val="clear" w:color="auto" w:fill="auto"/>
            <w:vAlign w:val="center"/>
            <w:hideMark/>
          </w:tcPr>
          <w:p w:rsidR="007747E4" w:rsidRPr="00103957" w:rsidRDefault="007747E4" w:rsidP="001D548E">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r>
      <w:tr w:rsidR="007747E4" w:rsidRPr="00103957" w:rsidTr="007747E4">
        <w:trPr>
          <w:trHeight w:val="402"/>
        </w:trPr>
        <w:tc>
          <w:tcPr>
            <w:tcW w:w="708" w:type="dxa"/>
            <w:tcBorders>
              <w:top w:val="single" w:sz="4" w:space="0" w:color="auto"/>
              <w:left w:val="single" w:sz="8" w:space="0" w:color="auto"/>
              <w:bottom w:val="single" w:sz="8" w:space="0" w:color="auto"/>
              <w:right w:val="single" w:sz="4" w:space="0" w:color="auto"/>
            </w:tcBorders>
            <w:shd w:val="clear" w:color="auto" w:fill="auto"/>
            <w:vAlign w:val="center"/>
            <w:hideMark/>
          </w:tcPr>
          <w:p w:rsidR="007747E4" w:rsidRPr="00103957" w:rsidRDefault="007747E4" w:rsidP="001D548E">
            <w:pPr>
              <w:widowControl/>
              <w:jc w:val="center"/>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3060" w:type="dxa"/>
            <w:gridSpan w:val="2"/>
            <w:tcBorders>
              <w:top w:val="nil"/>
              <w:left w:val="nil"/>
              <w:bottom w:val="single" w:sz="8" w:space="0" w:color="auto"/>
              <w:right w:val="single" w:sz="4" w:space="0" w:color="auto"/>
            </w:tcBorders>
            <w:shd w:val="clear" w:color="auto" w:fill="auto"/>
            <w:vAlign w:val="center"/>
            <w:hideMark/>
          </w:tcPr>
          <w:p w:rsidR="007747E4" w:rsidRPr="00103957" w:rsidRDefault="007747E4" w:rsidP="001D548E">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2425" w:type="dxa"/>
            <w:tcBorders>
              <w:top w:val="nil"/>
              <w:left w:val="nil"/>
              <w:bottom w:val="single" w:sz="8" w:space="0" w:color="auto"/>
              <w:right w:val="single" w:sz="4" w:space="0" w:color="auto"/>
            </w:tcBorders>
            <w:shd w:val="clear" w:color="auto" w:fill="auto"/>
            <w:vAlign w:val="center"/>
            <w:hideMark/>
          </w:tcPr>
          <w:p w:rsidR="007747E4" w:rsidRPr="00103957" w:rsidRDefault="007747E4" w:rsidP="001D548E">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2879" w:type="dxa"/>
            <w:tcBorders>
              <w:top w:val="nil"/>
              <w:left w:val="nil"/>
              <w:bottom w:val="single" w:sz="8" w:space="0" w:color="auto"/>
              <w:right w:val="single" w:sz="4" w:space="0" w:color="auto"/>
            </w:tcBorders>
            <w:shd w:val="clear" w:color="auto" w:fill="auto"/>
            <w:vAlign w:val="center"/>
            <w:hideMark/>
          </w:tcPr>
          <w:p w:rsidR="007747E4" w:rsidRPr="00103957" w:rsidRDefault="007747E4" w:rsidP="001D548E">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c>
          <w:tcPr>
            <w:tcW w:w="3827" w:type="dxa"/>
            <w:tcBorders>
              <w:top w:val="nil"/>
              <w:left w:val="nil"/>
              <w:bottom w:val="single" w:sz="8" w:space="0" w:color="auto"/>
              <w:right w:val="single" w:sz="4" w:space="0" w:color="auto"/>
            </w:tcBorders>
            <w:shd w:val="clear" w:color="auto" w:fill="auto"/>
            <w:vAlign w:val="center"/>
            <w:hideMark/>
          </w:tcPr>
          <w:p w:rsidR="007747E4" w:rsidRPr="00103957" w:rsidRDefault="007747E4" w:rsidP="001D548E">
            <w:pPr>
              <w:widowControl/>
              <w:jc w:val="left"/>
              <w:rPr>
                <w:rFonts w:ascii="宋体" w:eastAsia="宋体" w:hAnsi="宋体" w:cs="宋体"/>
                <w:kern w:val="0"/>
                <w:sz w:val="24"/>
                <w:szCs w:val="24"/>
              </w:rPr>
            </w:pPr>
            <w:r w:rsidRPr="00103957">
              <w:rPr>
                <w:rFonts w:ascii="宋体" w:eastAsia="宋体" w:hAnsi="宋体" w:cs="宋体" w:hint="eastAsia"/>
                <w:kern w:val="0"/>
                <w:sz w:val="24"/>
                <w:szCs w:val="24"/>
              </w:rPr>
              <w:t xml:space="preserve">　</w:t>
            </w:r>
          </w:p>
        </w:tc>
      </w:tr>
      <w:tr w:rsidR="007747E4" w:rsidRPr="00103957" w:rsidTr="007747E4">
        <w:trPr>
          <w:trHeight w:val="720"/>
        </w:trPr>
        <w:tc>
          <w:tcPr>
            <w:tcW w:w="12899" w:type="dxa"/>
            <w:gridSpan w:val="6"/>
            <w:tcBorders>
              <w:top w:val="single" w:sz="8" w:space="0" w:color="auto"/>
              <w:left w:val="nil"/>
              <w:bottom w:val="nil"/>
              <w:right w:val="nil"/>
            </w:tcBorders>
            <w:shd w:val="clear" w:color="auto" w:fill="auto"/>
            <w:vAlign w:val="center"/>
            <w:hideMark/>
          </w:tcPr>
          <w:p w:rsidR="007747E4" w:rsidRDefault="007747E4" w:rsidP="001D548E">
            <w:pPr>
              <w:widowControl/>
              <w:jc w:val="left"/>
              <w:rPr>
                <w:rFonts w:ascii="宋体" w:eastAsia="宋体" w:hAnsi="宋体" w:cs="宋体" w:hint="eastAsia"/>
                <w:kern w:val="0"/>
                <w:sz w:val="24"/>
                <w:szCs w:val="24"/>
              </w:rPr>
            </w:pPr>
            <w:r w:rsidRPr="00103957">
              <w:rPr>
                <w:rFonts w:ascii="宋体" w:eastAsia="宋体" w:hAnsi="宋体" w:cs="宋体" w:hint="eastAsia"/>
                <w:kern w:val="0"/>
                <w:sz w:val="24"/>
                <w:szCs w:val="24"/>
              </w:rPr>
              <w:t>注：本表反映部门本年度国有资本经营预算财政拨款支出情况。</w:t>
            </w:r>
          </w:p>
          <w:p w:rsidR="007747E4" w:rsidRPr="007747E4" w:rsidRDefault="007747E4" w:rsidP="007747E4">
            <w:pPr>
              <w:widowControl/>
              <w:jc w:val="left"/>
              <w:rPr>
                <w:rFonts w:ascii="宋体" w:eastAsia="宋体" w:hAnsi="宋体" w:cs="宋体"/>
                <w:kern w:val="0"/>
                <w:sz w:val="24"/>
                <w:szCs w:val="24"/>
              </w:rPr>
            </w:pPr>
            <w:r w:rsidRPr="007747E4">
              <w:rPr>
                <w:rFonts w:ascii="宋体" w:eastAsia="宋体" w:hAnsi="宋体" w:cs="宋体"/>
                <w:kern w:val="0"/>
                <w:sz w:val="24"/>
                <w:szCs w:val="24"/>
              </w:rPr>
              <w:t>(</w:t>
            </w:r>
            <w:r w:rsidRPr="007747E4">
              <w:rPr>
                <w:rFonts w:ascii="宋体" w:eastAsia="宋体" w:hAnsi="宋体" w:cs="宋体" w:hint="eastAsia"/>
                <w:kern w:val="0"/>
                <w:sz w:val="24"/>
                <w:szCs w:val="24"/>
              </w:rPr>
              <w:t>说明：靖州县公安局单位没有</w:t>
            </w:r>
            <w:r w:rsidRPr="00103957">
              <w:rPr>
                <w:rFonts w:ascii="宋体" w:eastAsia="宋体" w:hAnsi="宋体" w:cs="宋体" w:hint="eastAsia"/>
                <w:kern w:val="0"/>
                <w:sz w:val="24"/>
                <w:szCs w:val="24"/>
              </w:rPr>
              <w:t>国有资本经营</w:t>
            </w:r>
            <w:r w:rsidR="000F0C2F">
              <w:rPr>
                <w:rFonts w:ascii="宋体" w:eastAsia="宋体" w:hAnsi="宋体" w:cs="宋体" w:hint="eastAsia"/>
                <w:kern w:val="0"/>
                <w:sz w:val="24"/>
                <w:szCs w:val="24"/>
              </w:rPr>
              <w:t>收入</w:t>
            </w:r>
            <w:r w:rsidRPr="007747E4">
              <w:rPr>
                <w:rFonts w:ascii="宋体" w:eastAsia="宋体" w:hAnsi="宋体" w:cs="宋体" w:hint="eastAsia"/>
                <w:kern w:val="0"/>
                <w:sz w:val="24"/>
                <w:szCs w:val="24"/>
              </w:rPr>
              <w:t>，也没有</w:t>
            </w:r>
            <w:r w:rsidR="000F0C2F" w:rsidRPr="00103957">
              <w:rPr>
                <w:rFonts w:ascii="宋体" w:eastAsia="宋体" w:hAnsi="宋体" w:cs="宋体" w:hint="eastAsia"/>
                <w:kern w:val="0"/>
                <w:sz w:val="24"/>
                <w:szCs w:val="24"/>
              </w:rPr>
              <w:t>国有资本经营</w:t>
            </w:r>
            <w:r w:rsidRPr="007747E4">
              <w:rPr>
                <w:rFonts w:ascii="宋体" w:eastAsia="宋体" w:hAnsi="宋体" w:cs="宋体" w:hint="eastAsia"/>
                <w:kern w:val="0"/>
                <w:sz w:val="24"/>
                <w:szCs w:val="24"/>
              </w:rPr>
              <w:t>支出，故本表无数据</w:t>
            </w:r>
            <w:r w:rsidRPr="007747E4">
              <w:rPr>
                <w:rFonts w:ascii="宋体" w:eastAsia="宋体" w:hAnsi="宋体" w:cs="宋体"/>
                <w:kern w:val="0"/>
                <w:sz w:val="24"/>
                <w:szCs w:val="24"/>
              </w:rPr>
              <w:t>)。</w:t>
            </w:r>
          </w:p>
          <w:p w:rsidR="007747E4" w:rsidRPr="007747E4" w:rsidRDefault="007747E4" w:rsidP="001D548E">
            <w:pPr>
              <w:widowControl/>
              <w:jc w:val="left"/>
              <w:rPr>
                <w:rFonts w:ascii="宋体" w:eastAsia="宋体" w:hAnsi="宋体" w:cs="宋体"/>
                <w:kern w:val="0"/>
                <w:sz w:val="24"/>
                <w:szCs w:val="24"/>
              </w:rPr>
            </w:pPr>
          </w:p>
        </w:tc>
      </w:tr>
    </w:tbl>
    <w:p w:rsidR="007747E4" w:rsidRPr="007747E4" w:rsidRDefault="007747E4">
      <w:pPr>
        <w:widowControl/>
        <w:jc w:val="left"/>
        <w:rPr>
          <w:sz w:val="72"/>
          <w:szCs w:val="72"/>
        </w:rPr>
        <w:sectPr w:rsidR="007747E4" w:rsidRPr="007747E4">
          <w:pgSz w:w="16838" w:h="11906" w:orient="landscape"/>
          <w:pgMar w:top="720" w:right="720" w:bottom="720" w:left="720" w:header="851" w:footer="992" w:gutter="0"/>
          <w:cols w:space="425"/>
          <w:docGrid w:type="lines" w:linePitch="312"/>
        </w:sectPr>
      </w:pPr>
    </w:p>
    <w:p w:rsidR="00862F7D" w:rsidRDefault="00862F7D">
      <w:pPr>
        <w:widowControl/>
        <w:spacing w:line="600" w:lineRule="exact"/>
        <w:rPr>
          <w:rFonts w:asciiTheme="minorEastAsia" w:hAnsiTheme="minorEastAsia"/>
          <w:bCs/>
          <w:kern w:val="0"/>
          <w:sz w:val="32"/>
          <w:szCs w:val="32"/>
        </w:rPr>
      </w:pPr>
    </w:p>
    <w:p w:rsidR="00E81209" w:rsidRDefault="00E81209">
      <w:pPr>
        <w:pStyle w:val="Default"/>
        <w:jc w:val="center"/>
        <w:rPr>
          <w:rFonts w:hint="eastAsia"/>
          <w:sz w:val="72"/>
          <w:szCs w:val="72"/>
        </w:rPr>
      </w:pPr>
    </w:p>
    <w:p w:rsidR="00E81209" w:rsidRDefault="00E81209">
      <w:pPr>
        <w:pStyle w:val="Default"/>
        <w:jc w:val="center"/>
        <w:rPr>
          <w:rFonts w:hint="eastAsia"/>
          <w:sz w:val="72"/>
          <w:szCs w:val="72"/>
        </w:rPr>
      </w:pPr>
    </w:p>
    <w:p w:rsidR="00E81209" w:rsidRDefault="00E81209">
      <w:pPr>
        <w:pStyle w:val="Default"/>
        <w:jc w:val="center"/>
        <w:rPr>
          <w:rFonts w:hint="eastAsia"/>
          <w:sz w:val="72"/>
          <w:szCs w:val="72"/>
        </w:rPr>
      </w:pPr>
    </w:p>
    <w:p w:rsidR="00E81209" w:rsidRDefault="00E81209">
      <w:pPr>
        <w:pStyle w:val="Default"/>
        <w:jc w:val="center"/>
        <w:rPr>
          <w:rFonts w:hint="eastAsia"/>
          <w:sz w:val="72"/>
          <w:szCs w:val="72"/>
        </w:rPr>
      </w:pPr>
    </w:p>
    <w:p w:rsidR="00862F7D" w:rsidRDefault="00ED55D7">
      <w:pPr>
        <w:pStyle w:val="Default"/>
        <w:jc w:val="center"/>
        <w:rPr>
          <w:sz w:val="72"/>
          <w:szCs w:val="72"/>
        </w:rPr>
      </w:pPr>
      <w:r>
        <w:rPr>
          <w:rFonts w:hint="eastAsia"/>
          <w:sz w:val="72"/>
          <w:szCs w:val="72"/>
        </w:rPr>
        <w:t>第三部分</w:t>
      </w:r>
    </w:p>
    <w:p w:rsidR="00862F7D" w:rsidRDefault="00862F7D">
      <w:pPr>
        <w:pStyle w:val="Default"/>
        <w:jc w:val="center"/>
        <w:rPr>
          <w:sz w:val="70"/>
          <w:szCs w:val="70"/>
        </w:rPr>
      </w:pPr>
    </w:p>
    <w:p w:rsidR="00862F7D" w:rsidRDefault="00ED55D7">
      <w:pPr>
        <w:pStyle w:val="Default"/>
        <w:jc w:val="center"/>
        <w:rPr>
          <w:rFonts w:hint="eastAsia"/>
          <w:sz w:val="70"/>
          <w:szCs w:val="70"/>
        </w:rPr>
      </w:pPr>
      <w:r>
        <w:rPr>
          <w:sz w:val="70"/>
          <w:szCs w:val="70"/>
        </w:rPr>
        <w:t>20</w:t>
      </w:r>
      <w:r w:rsidR="00634DE1">
        <w:rPr>
          <w:rFonts w:hint="eastAsia"/>
          <w:sz w:val="70"/>
          <w:szCs w:val="70"/>
        </w:rPr>
        <w:t>20</w:t>
      </w:r>
      <w:r>
        <w:rPr>
          <w:rFonts w:hint="eastAsia"/>
          <w:sz w:val="70"/>
          <w:szCs w:val="70"/>
        </w:rPr>
        <w:t>年度部门决算情况说明</w:t>
      </w:r>
    </w:p>
    <w:p w:rsidR="00E81209" w:rsidRDefault="00E81209">
      <w:pPr>
        <w:pStyle w:val="Default"/>
        <w:jc w:val="center"/>
        <w:rPr>
          <w:rFonts w:hint="eastAsia"/>
          <w:sz w:val="70"/>
          <w:szCs w:val="70"/>
        </w:rPr>
      </w:pPr>
    </w:p>
    <w:p w:rsidR="00E81209" w:rsidRDefault="00E81209">
      <w:pPr>
        <w:pStyle w:val="Default"/>
        <w:jc w:val="center"/>
        <w:rPr>
          <w:rFonts w:hint="eastAsia"/>
          <w:sz w:val="70"/>
          <w:szCs w:val="70"/>
        </w:rPr>
      </w:pPr>
    </w:p>
    <w:p w:rsidR="00E81209" w:rsidRDefault="00E81209">
      <w:pPr>
        <w:pStyle w:val="Default"/>
        <w:jc w:val="center"/>
        <w:rPr>
          <w:rFonts w:hint="eastAsia"/>
          <w:sz w:val="70"/>
          <w:szCs w:val="70"/>
        </w:rPr>
      </w:pPr>
    </w:p>
    <w:p w:rsidR="00E81209" w:rsidRDefault="00E81209">
      <w:pPr>
        <w:pStyle w:val="Default"/>
        <w:jc w:val="center"/>
        <w:rPr>
          <w:rFonts w:hint="eastAsia"/>
          <w:sz w:val="70"/>
          <w:szCs w:val="70"/>
        </w:rPr>
      </w:pPr>
    </w:p>
    <w:p w:rsidR="00E81209" w:rsidRDefault="00E81209">
      <w:pPr>
        <w:pStyle w:val="Default"/>
        <w:jc w:val="center"/>
        <w:rPr>
          <w:rFonts w:hint="eastAsia"/>
          <w:sz w:val="70"/>
          <w:szCs w:val="70"/>
        </w:rPr>
      </w:pPr>
    </w:p>
    <w:p w:rsidR="00E81209" w:rsidRDefault="00E81209">
      <w:pPr>
        <w:pStyle w:val="Default"/>
        <w:jc w:val="center"/>
        <w:rPr>
          <w:rFonts w:hint="eastAsia"/>
          <w:sz w:val="70"/>
          <w:szCs w:val="70"/>
        </w:rPr>
      </w:pPr>
    </w:p>
    <w:p w:rsidR="00E81209" w:rsidRDefault="00E81209">
      <w:pPr>
        <w:pStyle w:val="Default"/>
        <w:jc w:val="center"/>
        <w:rPr>
          <w:rFonts w:hint="eastAsia"/>
          <w:sz w:val="70"/>
          <w:szCs w:val="70"/>
        </w:rPr>
      </w:pPr>
    </w:p>
    <w:p w:rsidR="00E81209" w:rsidRDefault="00E81209">
      <w:pPr>
        <w:pStyle w:val="Default"/>
        <w:jc w:val="center"/>
        <w:rPr>
          <w:sz w:val="70"/>
          <w:szCs w:val="70"/>
        </w:rPr>
      </w:pPr>
    </w:p>
    <w:p w:rsidR="00862F7D" w:rsidRDefault="00862F7D">
      <w:pPr>
        <w:pStyle w:val="Default"/>
        <w:rPr>
          <w:rFonts w:hAnsi="黑体"/>
          <w:b/>
          <w:sz w:val="32"/>
          <w:szCs w:val="32"/>
        </w:rPr>
      </w:pPr>
    </w:p>
    <w:p w:rsidR="00862F7D" w:rsidRDefault="00ED55D7">
      <w:pPr>
        <w:pStyle w:val="Default"/>
        <w:rPr>
          <w:rFonts w:hAnsi="黑体"/>
          <w:b/>
          <w:sz w:val="32"/>
          <w:szCs w:val="32"/>
        </w:rPr>
      </w:pPr>
      <w:r>
        <w:rPr>
          <w:rFonts w:hAnsi="黑体" w:hint="eastAsia"/>
          <w:b/>
          <w:sz w:val="32"/>
          <w:szCs w:val="32"/>
        </w:rPr>
        <w:lastRenderedPageBreak/>
        <w:t>一、收入支出决算总体情况说明</w:t>
      </w:r>
    </w:p>
    <w:p w:rsidR="00862F7D" w:rsidRDefault="00ED55D7">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w:t>
      </w:r>
      <w:r w:rsidR="00634DE1">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 xml:space="preserve"> 年度收、支总计</w:t>
      </w:r>
      <w:r w:rsidR="000F5484">
        <w:rPr>
          <w:rFonts w:asciiTheme="minorEastAsia" w:eastAsiaTheme="minorEastAsia" w:hAnsiTheme="minorEastAsia" w:hint="eastAsia"/>
          <w:sz w:val="32"/>
          <w:szCs w:val="32"/>
        </w:rPr>
        <w:t>5966.6</w:t>
      </w:r>
      <w:r>
        <w:rPr>
          <w:rFonts w:asciiTheme="minorEastAsia" w:eastAsiaTheme="minorEastAsia" w:hAnsiTheme="minorEastAsia" w:hint="eastAsia"/>
          <w:sz w:val="32"/>
          <w:szCs w:val="32"/>
        </w:rPr>
        <w:t>万元。与</w:t>
      </w:r>
      <w:r w:rsidR="00E81209">
        <w:rPr>
          <w:rFonts w:asciiTheme="minorEastAsia" w:eastAsiaTheme="minorEastAsia" w:hAnsiTheme="minorEastAsia" w:hint="eastAsia"/>
          <w:sz w:val="32"/>
          <w:szCs w:val="32"/>
        </w:rPr>
        <w:t>上</w:t>
      </w:r>
      <w:r>
        <w:rPr>
          <w:rFonts w:asciiTheme="minorEastAsia" w:eastAsiaTheme="minorEastAsia" w:hAnsiTheme="minorEastAsia" w:hint="eastAsia"/>
          <w:sz w:val="32"/>
          <w:szCs w:val="32"/>
        </w:rPr>
        <w:t>年相比，</w:t>
      </w:r>
      <w:r w:rsidR="00E81209">
        <w:rPr>
          <w:rFonts w:asciiTheme="minorEastAsia" w:eastAsiaTheme="minorEastAsia" w:hAnsiTheme="minorEastAsia" w:hint="eastAsia"/>
          <w:sz w:val="32"/>
          <w:szCs w:val="32"/>
        </w:rPr>
        <w:t>增加</w:t>
      </w:r>
      <w:r w:rsidR="000F5484">
        <w:rPr>
          <w:rFonts w:asciiTheme="minorEastAsia" w:eastAsiaTheme="minorEastAsia" w:hAnsiTheme="minorEastAsia" w:hint="eastAsia"/>
          <w:sz w:val="32"/>
          <w:szCs w:val="32"/>
        </w:rPr>
        <w:t>891.84</w:t>
      </w:r>
      <w:r>
        <w:rPr>
          <w:rFonts w:asciiTheme="minorEastAsia" w:eastAsiaTheme="minorEastAsia" w:hAnsiTheme="minorEastAsia" w:hint="eastAsia"/>
          <w:sz w:val="32"/>
          <w:szCs w:val="32"/>
        </w:rPr>
        <w:t>万元，</w:t>
      </w:r>
      <w:r w:rsidR="000F5484">
        <w:rPr>
          <w:rFonts w:asciiTheme="minorEastAsia" w:eastAsiaTheme="minorEastAsia" w:hAnsiTheme="minorEastAsia" w:hint="eastAsia"/>
          <w:sz w:val="32"/>
          <w:szCs w:val="32"/>
        </w:rPr>
        <w:t>增长</w:t>
      </w:r>
      <w:r w:rsidR="00A92D7F">
        <w:rPr>
          <w:rFonts w:asciiTheme="minorEastAsia" w:eastAsiaTheme="minorEastAsia" w:hAnsiTheme="minorEastAsia" w:hint="eastAsia"/>
          <w:sz w:val="32"/>
          <w:szCs w:val="32"/>
        </w:rPr>
        <w:t>1</w:t>
      </w:r>
      <w:r w:rsidR="000F5484">
        <w:rPr>
          <w:rFonts w:asciiTheme="minorEastAsia" w:eastAsiaTheme="minorEastAsia" w:hAnsiTheme="minorEastAsia" w:hint="eastAsia"/>
          <w:sz w:val="32"/>
          <w:szCs w:val="32"/>
        </w:rPr>
        <w:t>8</w:t>
      </w:r>
      <w:r>
        <w:rPr>
          <w:rFonts w:asciiTheme="minorEastAsia" w:eastAsiaTheme="minorEastAsia" w:hAnsiTheme="minorEastAsia" w:hint="eastAsia"/>
          <w:sz w:val="32"/>
          <w:szCs w:val="32"/>
        </w:rPr>
        <w:t>%，主要是因为</w:t>
      </w:r>
      <w:r w:rsidR="000F5484" w:rsidRPr="003A5313">
        <w:rPr>
          <w:rFonts w:asciiTheme="minorEastAsia" w:eastAsiaTheme="minorEastAsia" w:hAnsiTheme="minorEastAsia" w:hint="eastAsia"/>
          <w:sz w:val="32"/>
          <w:szCs w:val="32"/>
        </w:rPr>
        <w:t>人员经费中正常工资上调，经费增加</w:t>
      </w:r>
      <w:r>
        <w:rPr>
          <w:rFonts w:asciiTheme="minorEastAsia" w:eastAsiaTheme="minorEastAsia" w:hAnsiTheme="minorEastAsia" w:hint="eastAsia"/>
          <w:sz w:val="32"/>
          <w:szCs w:val="32"/>
        </w:rPr>
        <w:t>。</w:t>
      </w:r>
    </w:p>
    <w:p w:rsidR="00862F7D" w:rsidRDefault="00ED55D7">
      <w:pPr>
        <w:pStyle w:val="Default"/>
        <w:rPr>
          <w:rFonts w:hAnsi="黑体"/>
          <w:b/>
          <w:sz w:val="32"/>
          <w:szCs w:val="32"/>
        </w:rPr>
      </w:pPr>
      <w:r>
        <w:rPr>
          <w:rFonts w:hAnsi="黑体" w:hint="eastAsia"/>
          <w:b/>
          <w:sz w:val="32"/>
          <w:szCs w:val="32"/>
        </w:rPr>
        <w:t>二、收入决算情况说明</w:t>
      </w:r>
    </w:p>
    <w:p w:rsidR="00862F7D" w:rsidRDefault="00ED55D7">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本年收入合计</w:t>
      </w:r>
      <w:r w:rsidR="000F5484">
        <w:rPr>
          <w:rFonts w:asciiTheme="minorEastAsia" w:eastAsiaTheme="minorEastAsia" w:hAnsiTheme="minorEastAsia" w:hint="eastAsia"/>
          <w:sz w:val="32"/>
          <w:szCs w:val="32"/>
        </w:rPr>
        <w:t>5707.41</w:t>
      </w:r>
      <w:r>
        <w:rPr>
          <w:rFonts w:asciiTheme="minorEastAsia" w:eastAsiaTheme="minorEastAsia" w:hAnsiTheme="minorEastAsia" w:hint="eastAsia"/>
          <w:sz w:val="32"/>
          <w:szCs w:val="32"/>
        </w:rPr>
        <w:t>万元，其中：财政拨款收入</w:t>
      </w:r>
      <w:r w:rsidR="000F5484">
        <w:rPr>
          <w:rFonts w:asciiTheme="minorEastAsia" w:eastAsiaTheme="minorEastAsia" w:hAnsiTheme="minorEastAsia" w:hint="eastAsia"/>
          <w:sz w:val="32"/>
          <w:szCs w:val="32"/>
        </w:rPr>
        <w:t>5707.41</w:t>
      </w:r>
      <w:r>
        <w:rPr>
          <w:rFonts w:asciiTheme="minorEastAsia" w:eastAsiaTheme="minorEastAsia" w:hAnsiTheme="minorEastAsia" w:hint="eastAsia"/>
          <w:sz w:val="32"/>
          <w:szCs w:val="32"/>
        </w:rPr>
        <w:t>万元，占100%；上级补助收入0万元，占0%；事业收入0万元，占0%；经营收入0万元，占0%；附属单位上缴收入0万元，占0%；其他收入0万元，占0%。</w:t>
      </w:r>
    </w:p>
    <w:p w:rsidR="00862F7D" w:rsidRDefault="00ED55D7">
      <w:pPr>
        <w:pStyle w:val="Default"/>
        <w:rPr>
          <w:rFonts w:hAnsi="黑体"/>
          <w:b/>
          <w:sz w:val="32"/>
          <w:szCs w:val="32"/>
        </w:rPr>
      </w:pPr>
      <w:r>
        <w:rPr>
          <w:rFonts w:hAnsi="黑体" w:hint="eastAsia"/>
          <w:b/>
          <w:sz w:val="32"/>
          <w:szCs w:val="32"/>
        </w:rPr>
        <w:t>三、支出决算情况说明</w:t>
      </w:r>
    </w:p>
    <w:p w:rsidR="00862F7D" w:rsidRDefault="00ED55D7">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本年支出合计</w:t>
      </w:r>
      <w:r w:rsidR="000F5484">
        <w:rPr>
          <w:rFonts w:asciiTheme="minorEastAsia" w:eastAsiaTheme="minorEastAsia" w:hAnsiTheme="minorEastAsia" w:hint="eastAsia"/>
          <w:sz w:val="32"/>
          <w:szCs w:val="32"/>
        </w:rPr>
        <w:t>5966.6</w:t>
      </w:r>
      <w:r>
        <w:rPr>
          <w:rFonts w:asciiTheme="minorEastAsia" w:eastAsiaTheme="minorEastAsia" w:hAnsiTheme="minorEastAsia" w:hint="eastAsia"/>
          <w:sz w:val="32"/>
          <w:szCs w:val="32"/>
        </w:rPr>
        <w:t>万元，其中：基本支出</w:t>
      </w:r>
      <w:r w:rsidR="000F5484">
        <w:rPr>
          <w:rFonts w:asciiTheme="minorEastAsia" w:eastAsiaTheme="minorEastAsia" w:hAnsiTheme="minorEastAsia" w:hint="eastAsia"/>
          <w:sz w:val="32"/>
          <w:szCs w:val="32"/>
        </w:rPr>
        <w:t>5257.22</w:t>
      </w:r>
      <w:r>
        <w:rPr>
          <w:rFonts w:asciiTheme="minorEastAsia" w:eastAsiaTheme="minorEastAsia" w:hAnsiTheme="minorEastAsia" w:hint="eastAsia"/>
          <w:sz w:val="32"/>
          <w:szCs w:val="32"/>
        </w:rPr>
        <w:t>万元，占</w:t>
      </w:r>
      <w:r w:rsidR="00FF368F">
        <w:rPr>
          <w:rFonts w:asciiTheme="minorEastAsia" w:eastAsiaTheme="minorEastAsia" w:hAnsiTheme="minorEastAsia" w:hint="eastAsia"/>
          <w:sz w:val="32"/>
          <w:szCs w:val="32"/>
        </w:rPr>
        <w:t>8</w:t>
      </w:r>
      <w:r w:rsidR="000F5484">
        <w:rPr>
          <w:rFonts w:asciiTheme="minorEastAsia" w:eastAsiaTheme="minorEastAsia" w:hAnsiTheme="minorEastAsia" w:hint="eastAsia"/>
          <w:sz w:val="32"/>
          <w:szCs w:val="32"/>
        </w:rPr>
        <w:t>8</w:t>
      </w:r>
      <w:r>
        <w:rPr>
          <w:rFonts w:asciiTheme="minorEastAsia" w:eastAsiaTheme="minorEastAsia" w:hAnsiTheme="minorEastAsia" w:hint="eastAsia"/>
          <w:sz w:val="32"/>
          <w:szCs w:val="32"/>
        </w:rPr>
        <w:t>%；项目支出</w:t>
      </w:r>
      <w:r w:rsidR="000F5484">
        <w:rPr>
          <w:rFonts w:asciiTheme="minorEastAsia" w:eastAsiaTheme="minorEastAsia" w:hAnsiTheme="minorEastAsia" w:hint="eastAsia"/>
          <w:sz w:val="32"/>
          <w:szCs w:val="32"/>
        </w:rPr>
        <w:t>709.38</w:t>
      </w:r>
      <w:r>
        <w:rPr>
          <w:rFonts w:asciiTheme="minorEastAsia" w:eastAsiaTheme="minorEastAsia" w:hAnsiTheme="minorEastAsia" w:hint="eastAsia"/>
          <w:sz w:val="32"/>
          <w:szCs w:val="32"/>
        </w:rPr>
        <w:t>万元，占</w:t>
      </w:r>
      <w:r w:rsidR="00FF368F">
        <w:rPr>
          <w:rFonts w:asciiTheme="minorEastAsia" w:eastAsiaTheme="minorEastAsia" w:hAnsiTheme="minorEastAsia" w:hint="eastAsia"/>
          <w:sz w:val="32"/>
          <w:szCs w:val="32"/>
        </w:rPr>
        <w:t>1</w:t>
      </w:r>
      <w:r w:rsidR="000F5484">
        <w:rPr>
          <w:rFonts w:asciiTheme="minorEastAsia" w:eastAsiaTheme="minorEastAsia" w:hAnsiTheme="minorEastAsia" w:hint="eastAsia"/>
          <w:sz w:val="32"/>
          <w:szCs w:val="32"/>
        </w:rPr>
        <w:t>2</w:t>
      </w:r>
      <w:r>
        <w:rPr>
          <w:rFonts w:asciiTheme="minorEastAsia" w:eastAsiaTheme="minorEastAsia" w:hAnsiTheme="minorEastAsia" w:hint="eastAsia"/>
          <w:sz w:val="32"/>
          <w:szCs w:val="32"/>
        </w:rPr>
        <w:t>%；上缴上级支出0万元，占0%；经营支出万元，占0%；对附属单位补助支出0万元，占0%。</w:t>
      </w:r>
    </w:p>
    <w:p w:rsidR="00862F7D" w:rsidRDefault="00ED55D7">
      <w:pPr>
        <w:pStyle w:val="Default"/>
        <w:rPr>
          <w:rFonts w:hAnsi="黑体"/>
          <w:b/>
          <w:sz w:val="32"/>
          <w:szCs w:val="32"/>
        </w:rPr>
      </w:pPr>
      <w:r>
        <w:rPr>
          <w:rFonts w:hAnsi="黑体" w:hint="eastAsia"/>
          <w:b/>
          <w:sz w:val="32"/>
          <w:szCs w:val="32"/>
        </w:rPr>
        <w:t>四、财政拨款收入支出决算总体情况说明</w:t>
      </w:r>
    </w:p>
    <w:p w:rsidR="00862F7D" w:rsidRDefault="00ED55D7">
      <w:pPr>
        <w:pStyle w:val="Default"/>
        <w:rPr>
          <w:rFonts w:asciiTheme="minorEastAsia" w:eastAsiaTheme="minorEastAsia" w:hAnsiTheme="minorEastAsia"/>
          <w:sz w:val="32"/>
          <w:szCs w:val="32"/>
        </w:rPr>
      </w:pPr>
      <w:r>
        <w:rPr>
          <w:rFonts w:asciiTheme="minorEastAsia" w:eastAsiaTheme="minorEastAsia" w:hAnsiTheme="minorEastAsia" w:hint="eastAsia"/>
          <w:sz w:val="32"/>
          <w:szCs w:val="32"/>
        </w:rPr>
        <w:t xml:space="preserve">    20</w:t>
      </w:r>
      <w:r w:rsidR="000F5484">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年度财政拨款收、支总计</w:t>
      </w:r>
      <w:r w:rsidR="000F5484">
        <w:rPr>
          <w:rFonts w:asciiTheme="minorEastAsia" w:eastAsiaTheme="minorEastAsia" w:hAnsiTheme="minorEastAsia" w:hint="eastAsia"/>
          <w:sz w:val="32"/>
          <w:szCs w:val="32"/>
        </w:rPr>
        <w:t>5966.6</w:t>
      </w:r>
      <w:r>
        <w:rPr>
          <w:rFonts w:asciiTheme="minorEastAsia" w:eastAsiaTheme="minorEastAsia" w:hAnsiTheme="minorEastAsia" w:hint="eastAsia"/>
          <w:sz w:val="32"/>
          <w:szCs w:val="32"/>
        </w:rPr>
        <w:t>万元，与</w:t>
      </w:r>
      <w:r w:rsidR="00E81209">
        <w:rPr>
          <w:rFonts w:asciiTheme="minorEastAsia" w:eastAsiaTheme="minorEastAsia" w:hAnsiTheme="minorEastAsia" w:hint="eastAsia"/>
          <w:sz w:val="32"/>
          <w:szCs w:val="32"/>
        </w:rPr>
        <w:t>上</w:t>
      </w:r>
      <w:r>
        <w:rPr>
          <w:rFonts w:asciiTheme="minorEastAsia" w:eastAsiaTheme="minorEastAsia" w:hAnsiTheme="minorEastAsia" w:hint="eastAsia"/>
          <w:sz w:val="32"/>
          <w:szCs w:val="32"/>
        </w:rPr>
        <w:t>年相比，</w:t>
      </w:r>
      <w:r w:rsidR="000F5484">
        <w:rPr>
          <w:rFonts w:asciiTheme="minorEastAsia" w:eastAsiaTheme="minorEastAsia" w:hAnsiTheme="minorEastAsia" w:hint="eastAsia"/>
          <w:sz w:val="32"/>
          <w:szCs w:val="32"/>
        </w:rPr>
        <w:t>增</w:t>
      </w:r>
      <w:r w:rsidR="00E81209">
        <w:rPr>
          <w:rFonts w:asciiTheme="minorEastAsia" w:eastAsiaTheme="minorEastAsia" w:hAnsiTheme="minorEastAsia" w:hint="eastAsia"/>
          <w:sz w:val="32"/>
          <w:szCs w:val="32"/>
        </w:rPr>
        <w:t>加</w:t>
      </w:r>
      <w:r w:rsidR="000F5484">
        <w:rPr>
          <w:rFonts w:asciiTheme="minorEastAsia" w:eastAsiaTheme="minorEastAsia" w:hAnsiTheme="minorEastAsia" w:hint="eastAsia"/>
          <w:sz w:val="32"/>
          <w:szCs w:val="32"/>
        </w:rPr>
        <w:t>891.84</w:t>
      </w:r>
      <w:r>
        <w:rPr>
          <w:rFonts w:asciiTheme="minorEastAsia" w:eastAsiaTheme="minorEastAsia" w:hAnsiTheme="minorEastAsia" w:hint="eastAsia"/>
          <w:sz w:val="32"/>
          <w:szCs w:val="32"/>
        </w:rPr>
        <w:t>万元</w:t>
      </w:r>
      <w:r w:rsidR="000F5484">
        <w:rPr>
          <w:rFonts w:asciiTheme="minorEastAsia" w:eastAsiaTheme="minorEastAsia" w:hAnsiTheme="minorEastAsia" w:hint="eastAsia"/>
          <w:sz w:val="32"/>
          <w:szCs w:val="32"/>
        </w:rPr>
        <w:t>，主要是因为</w:t>
      </w:r>
      <w:r w:rsidR="000F5484" w:rsidRPr="003A5313">
        <w:rPr>
          <w:rFonts w:asciiTheme="minorEastAsia" w:eastAsiaTheme="minorEastAsia" w:hAnsiTheme="minorEastAsia" w:hint="eastAsia"/>
          <w:sz w:val="32"/>
          <w:szCs w:val="32"/>
        </w:rPr>
        <w:t>人员经费中正常工资上调，经费增加</w:t>
      </w:r>
      <w:r w:rsidR="000F5484">
        <w:rPr>
          <w:rFonts w:asciiTheme="minorEastAsia" w:eastAsiaTheme="minorEastAsia" w:hAnsiTheme="minorEastAsia" w:hint="eastAsia"/>
          <w:sz w:val="32"/>
          <w:szCs w:val="32"/>
        </w:rPr>
        <w:t>。</w:t>
      </w:r>
    </w:p>
    <w:p w:rsidR="00862F7D" w:rsidRDefault="00ED55D7">
      <w:pPr>
        <w:pStyle w:val="Default"/>
        <w:rPr>
          <w:rFonts w:hAnsi="黑体"/>
          <w:b/>
          <w:sz w:val="32"/>
          <w:szCs w:val="32"/>
        </w:rPr>
      </w:pPr>
      <w:r>
        <w:rPr>
          <w:rFonts w:hAnsi="黑体" w:hint="eastAsia"/>
          <w:b/>
          <w:sz w:val="32"/>
          <w:szCs w:val="32"/>
        </w:rPr>
        <w:t>五、一般公共预算财政拨款支出决算情况说明</w:t>
      </w:r>
    </w:p>
    <w:p w:rsidR="00862F7D" w:rsidRDefault="00ED55D7">
      <w:pPr>
        <w:pStyle w:val="Default"/>
        <w:ind w:firstLineChars="200" w:firstLine="643"/>
        <w:rPr>
          <w:rFonts w:asciiTheme="minorEastAsia" w:eastAsiaTheme="minorEastAsia" w:hAnsiTheme="minorEastAsia"/>
          <w:b/>
          <w:sz w:val="32"/>
          <w:szCs w:val="32"/>
        </w:rPr>
      </w:pPr>
      <w:r>
        <w:rPr>
          <w:rFonts w:asciiTheme="minorEastAsia" w:eastAsiaTheme="minorEastAsia" w:hAnsiTheme="minorEastAsia" w:hint="eastAsia"/>
          <w:b/>
          <w:sz w:val="32"/>
          <w:szCs w:val="32"/>
        </w:rPr>
        <w:t>（一）财政拨款支出决算总体情况</w:t>
      </w:r>
    </w:p>
    <w:p w:rsidR="00862F7D" w:rsidRDefault="00ED55D7">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w:t>
      </w:r>
      <w:r w:rsidR="009E58BC">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年度财政拨款支出</w:t>
      </w:r>
      <w:r w:rsidR="009E58BC">
        <w:rPr>
          <w:rFonts w:asciiTheme="minorEastAsia" w:eastAsiaTheme="minorEastAsia" w:hAnsiTheme="minorEastAsia" w:hint="eastAsia"/>
          <w:sz w:val="32"/>
          <w:szCs w:val="32"/>
        </w:rPr>
        <w:t>5966.6</w:t>
      </w:r>
      <w:r>
        <w:rPr>
          <w:rFonts w:asciiTheme="minorEastAsia" w:eastAsiaTheme="minorEastAsia" w:hAnsiTheme="minorEastAsia" w:hint="eastAsia"/>
          <w:sz w:val="32"/>
          <w:szCs w:val="32"/>
        </w:rPr>
        <w:t>万元，占本年支出合计的100%，与</w:t>
      </w:r>
      <w:r w:rsidR="00E81209">
        <w:rPr>
          <w:rFonts w:asciiTheme="minorEastAsia" w:eastAsiaTheme="minorEastAsia" w:hAnsiTheme="minorEastAsia" w:hint="eastAsia"/>
          <w:sz w:val="32"/>
          <w:szCs w:val="32"/>
        </w:rPr>
        <w:t>上</w:t>
      </w:r>
      <w:r>
        <w:rPr>
          <w:rFonts w:asciiTheme="minorEastAsia" w:eastAsiaTheme="minorEastAsia" w:hAnsiTheme="minorEastAsia" w:hint="eastAsia"/>
          <w:sz w:val="32"/>
          <w:szCs w:val="32"/>
        </w:rPr>
        <w:t>年相比，财政拨款支出</w:t>
      </w:r>
      <w:r w:rsidR="009E58BC">
        <w:rPr>
          <w:rFonts w:asciiTheme="minorEastAsia" w:eastAsiaTheme="minorEastAsia" w:hAnsiTheme="minorEastAsia" w:hint="eastAsia"/>
          <w:sz w:val="32"/>
          <w:szCs w:val="32"/>
        </w:rPr>
        <w:t>增加1151.03</w:t>
      </w:r>
      <w:r>
        <w:rPr>
          <w:rFonts w:asciiTheme="minorEastAsia" w:eastAsiaTheme="minorEastAsia" w:hAnsiTheme="minorEastAsia" w:hint="eastAsia"/>
          <w:sz w:val="32"/>
          <w:szCs w:val="32"/>
        </w:rPr>
        <w:t>万元，</w:t>
      </w:r>
      <w:r w:rsidR="009E58BC">
        <w:rPr>
          <w:rFonts w:asciiTheme="minorEastAsia" w:eastAsiaTheme="minorEastAsia" w:hAnsiTheme="minorEastAsia" w:hint="eastAsia"/>
          <w:sz w:val="32"/>
          <w:szCs w:val="32"/>
        </w:rPr>
        <w:t>增</w:t>
      </w:r>
      <w:r w:rsidR="00E81209">
        <w:rPr>
          <w:rFonts w:asciiTheme="minorEastAsia" w:eastAsiaTheme="minorEastAsia" w:hAnsiTheme="minorEastAsia" w:hint="eastAsia"/>
          <w:sz w:val="32"/>
          <w:szCs w:val="32"/>
        </w:rPr>
        <w:t>长</w:t>
      </w:r>
      <w:r w:rsidR="009E58BC">
        <w:rPr>
          <w:rFonts w:asciiTheme="minorEastAsia" w:eastAsiaTheme="minorEastAsia" w:hAnsiTheme="minorEastAsia" w:hint="eastAsia"/>
          <w:sz w:val="32"/>
          <w:szCs w:val="32"/>
        </w:rPr>
        <w:t>24</w:t>
      </w:r>
      <w:r>
        <w:rPr>
          <w:rFonts w:asciiTheme="minorEastAsia" w:eastAsiaTheme="minorEastAsia" w:hAnsiTheme="minorEastAsia" w:hint="eastAsia"/>
          <w:sz w:val="32"/>
          <w:szCs w:val="32"/>
        </w:rPr>
        <w:t>%，主要是因为</w:t>
      </w:r>
      <w:r w:rsidR="009E58BC" w:rsidRPr="003A5313">
        <w:rPr>
          <w:rFonts w:asciiTheme="minorEastAsia" w:eastAsiaTheme="minorEastAsia" w:hAnsiTheme="minorEastAsia" w:hint="eastAsia"/>
          <w:sz w:val="32"/>
          <w:szCs w:val="32"/>
        </w:rPr>
        <w:t>人员经费中正常工资上调，经费增加</w:t>
      </w:r>
      <w:r>
        <w:rPr>
          <w:rFonts w:asciiTheme="minorEastAsia" w:eastAsiaTheme="minorEastAsia" w:hAnsiTheme="minorEastAsia" w:hint="eastAsia"/>
          <w:sz w:val="32"/>
          <w:szCs w:val="32"/>
        </w:rPr>
        <w:t>。</w:t>
      </w:r>
    </w:p>
    <w:p w:rsidR="00862F7D" w:rsidRDefault="00ED55D7">
      <w:pPr>
        <w:pStyle w:val="Default"/>
        <w:spacing w:line="600" w:lineRule="exact"/>
        <w:ind w:firstLineChars="150" w:firstLine="482"/>
        <w:rPr>
          <w:rFonts w:asciiTheme="minorEastAsia" w:eastAsiaTheme="minorEastAsia" w:hAnsiTheme="minorEastAsia"/>
          <w:b/>
          <w:sz w:val="32"/>
          <w:szCs w:val="32"/>
        </w:rPr>
      </w:pPr>
      <w:r>
        <w:rPr>
          <w:rFonts w:asciiTheme="minorEastAsia" w:eastAsiaTheme="minorEastAsia" w:hAnsiTheme="minorEastAsia" w:hint="eastAsia"/>
          <w:b/>
          <w:sz w:val="32"/>
          <w:szCs w:val="32"/>
        </w:rPr>
        <w:t>（二）财政拨款支出决算结构情况</w:t>
      </w:r>
    </w:p>
    <w:p w:rsidR="00862F7D" w:rsidRDefault="009E58BC">
      <w:pPr>
        <w:pStyle w:val="Default"/>
        <w:spacing w:line="600" w:lineRule="exac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2020</w:t>
      </w:r>
      <w:r w:rsidR="00ED55D7">
        <w:rPr>
          <w:rFonts w:asciiTheme="minorEastAsia" w:eastAsiaTheme="minorEastAsia" w:hAnsiTheme="minorEastAsia" w:hint="eastAsia"/>
          <w:sz w:val="32"/>
          <w:szCs w:val="32"/>
        </w:rPr>
        <w:t>年度财政拨款支出</w:t>
      </w:r>
      <w:r>
        <w:rPr>
          <w:rFonts w:asciiTheme="minorEastAsia" w:eastAsiaTheme="minorEastAsia" w:hAnsiTheme="minorEastAsia" w:hint="eastAsia"/>
          <w:sz w:val="32"/>
          <w:szCs w:val="32"/>
        </w:rPr>
        <w:t>5966.6</w:t>
      </w:r>
      <w:r w:rsidR="00ED55D7">
        <w:rPr>
          <w:rFonts w:asciiTheme="minorEastAsia" w:eastAsiaTheme="minorEastAsia" w:hAnsiTheme="minorEastAsia" w:hint="eastAsia"/>
          <w:sz w:val="32"/>
          <w:szCs w:val="32"/>
        </w:rPr>
        <w:t>万元，主要用于以下方面：公共</w:t>
      </w:r>
      <w:r w:rsidR="00FF368F">
        <w:rPr>
          <w:rFonts w:asciiTheme="minorEastAsia" w:eastAsiaTheme="minorEastAsia" w:hAnsiTheme="minorEastAsia" w:hint="eastAsia"/>
          <w:sz w:val="32"/>
          <w:szCs w:val="32"/>
        </w:rPr>
        <w:t>安全支出（</w:t>
      </w:r>
      <w:r w:rsidR="00ED55D7">
        <w:rPr>
          <w:rFonts w:asciiTheme="minorEastAsia" w:eastAsiaTheme="minorEastAsia" w:hAnsiTheme="minorEastAsia" w:hint="eastAsia"/>
          <w:sz w:val="32"/>
          <w:szCs w:val="32"/>
        </w:rPr>
        <w:t>类）支出</w:t>
      </w:r>
      <w:r>
        <w:rPr>
          <w:rFonts w:asciiTheme="minorEastAsia" w:eastAsiaTheme="minorEastAsia" w:hAnsiTheme="minorEastAsia" w:hint="eastAsia"/>
          <w:sz w:val="32"/>
          <w:szCs w:val="32"/>
        </w:rPr>
        <w:t>5966.6</w:t>
      </w:r>
      <w:r w:rsidR="00ED55D7">
        <w:rPr>
          <w:rFonts w:asciiTheme="minorEastAsia" w:eastAsiaTheme="minorEastAsia" w:hAnsiTheme="minorEastAsia" w:hint="eastAsia"/>
          <w:sz w:val="32"/>
          <w:szCs w:val="32"/>
        </w:rPr>
        <w:t>万元，占</w:t>
      </w:r>
      <w:r w:rsidR="00FF368F">
        <w:rPr>
          <w:rFonts w:asciiTheme="minorEastAsia" w:eastAsiaTheme="minorEastAsia" w:hAnsiTheme="minorEastAsia" w:hint="eastAsia"/>
          <w:sz w:val="32"/>
          <w:szCs w:val="32"/>
        </w:rPr>
        <w:t>100</w:t>
      </w:r>
      <w:r w:rsidR="00ED55D7">
        <w:rPr>
          <w:rFonts w:asciiTheme="minorEastAsia" w:eastAsiaTheme="minorEastAsia" w:hAnsiTheme="minorEastAsia" w:hint="eastAsia"/>
          <w:sz w:val="32"/>
          <w:szCs w:val="32"/>
        </w:rPr>
        <w:t>%。</w:t>
      </w:r>
    </w:p>
    <w:p w:rsidR="00862F7D" w:rsidRDefault="00ED55D7" w:rsidP="00E81209">
      <w:pPr>
        <w:pStyle w:val="Default"/>
        <w:spacing w:line="600" w:lineRule="exact"/>
        <w:ind w:firstLineChars="147" w:firstLine="472"/>
        <w:rPr>
          <w:rFonts w:asciiTheme="minorEastAsia" w:eastAsiaTheme="minorEastAsia" w:hAnsiTheme="minorEastAsia"/>
          <w:b/>
          <w:sz w:val="32"/>
          <w:szCs w:val="32"/>
        </w:rPr>
      </w:pPr>
      <w:r>
        <w:rPr>
          <w:rFonts w:asciiTheme="minorEastAsia" w:eastAsiaTheme="minorEastAsia" w:hAnsiTheme="minorEastAsia" w:hint="eastAsia"/>
          <w:b/>
          <w:sz w:val="32"/>
          <w:szCs w:val="32"/>
        </w:rPr>
        <w:t>（三）财政拨款支出决算具体情况</w:t>
      </w:r>
    </w:p>
    <w:p w:rsidR="00862F7D" w:rsidRDefault="00ED55D7">
      <w:pPr>
        <w:pStyle w:val="Default"/>
        <w:spacing w:line="600" w:lineRule="exac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20</w:t>
      </w:r>
      <w:r w:rsidR="009E58BC">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年度财政拨款支出年初预算数为</w:t>
      </w:r>
      <w:r w:rsidR="009E58BC">
        <w:rPr>
          <w:rFonts w:ascii="仿宋_GB2312" w:eastAsia="仿宋_GB2312" w:hAnsi="宋体" w:hint="eastAsia"/>
          <w:sz w:val="32"/>
          <w:szCs w:val="32"/>
        </w:rPr>
        <w:t>4924.55</w:t>
      </w:r>
      <w:r>
        <w:rPr>
          <w:rFonts w:asciiTheme="minorEastAsia" w:eastAsiaTheme="minorEastAsia" w:hAnsiTheme="minorEastAsia" w:hint="eastAsia"/>
          <w:sz w:val="32"/>
          <w:szCs w:val="32"/>
        </w:rPr>
        <w:t>万元，支出决算数为</w:t>
      </w:r>
      <w:r w:rsidR="009E58BC">
        <w:rPr>
          <w:rFonts w:asciiTheme="minorEastAsia" w:eastAsiaTheme="minorEastAsia" w:hAnsiTheme="minorEastAsia" w:hint="eastAsia"/>
          <w:sz w:val="32"/>
          <w:szCs w:val="32"/>
        </w:rPr>
        <w:lastRenderedPageBreak/>
        <w:t>5966.6</w:t>
      </w:r>
      <w:r>
        <w:rPr>
          <w:rFonts w:asciiTheme="minorEastAsia" w:eastAsiaTheme="minorEastAsia" w:hAnsiTheme="minorEastAsia" w:hint="eastAsia"/>
          <w:sz w:val="32"/>
          <w:szCs w:val="32"/>
        </w:rPr>
        <w:t>万元，完成年初预算的</w:t>
      </w:r>
      <w:r w:rsidR="009E58BC">
        <w:rPr>
          <w:rFonts w:asciiTheme="minorEastAsia" w:eastAsiaTheme="minorEastAsia" w:hAnsiTheme="minorEastAsia" w:hint="eastAsia"/>
          <w:sz w:val="32"/>
          <w:szCs w:val="32"/>
        </w:rPr>
        <w:t>121</w:t>
      </w:r>
      <w:r>
        <w:rPr>
          <w:rFonts w:asciiTheme="minorEastAsia" w:eastAsiaTheme="minorEastAsia" w:hAnsiTheme="minorEastAsia" w:hint="eastAsia"/>
          <w:sz w:val="32"/>
          <w:szCs w:val="32"/>
        </w:rPr>
        <w:t>%，其中：</w:t>
      </w:r>
    </w:p>
    <w:p w:rsidR="00862F7D" w:rsidRDefault="00ED55D7">
      <w:pPr>
        <w:pStyle w:val="Default"/>
        <w:numPr>
          <w:ilvl w:val="0"/>
          <w:numId w:val="1"/>
        </w:numPr>
        <w:spacing w:line="600" w:lineRule="exac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公共</w:t>
      </w:r>
      <w:r w:rsidR="00D74D2E">
        <w:rPr>
          <w:rFonts w:asciiTheme="minorEastAsia" w:eastAsiaTheme="minorEastAsia" w:hAnsiTheme="minorEastAsia" w:hint="eastAsia"/>
          <w:sz w:val="32"/>
          <w:szCs w:val="32"/>
        </w:rPr>
        <w:t>安全支出（类）公安</w:t>
      </w:r>
      <w:r>
        <w:rPr>
          <w:rFonts w:asciiTheme="minorEastAsia" w:eastAsiaTheme="minorEastAsia" w:hAnsiTheme="minorEastAsia" w:hint="eastAsia"/>
          <w:sz w:val="32"/>
          <w:szCs w:val="32"/>
        </w:rPr>
        <w:t>（款）行政运行（项）</w:t>
      </w:r>
    </w:p>
    <w:p w:rsidR="009E58BC" w:rsidRDefault="00ED55D7" w:rsidP="009E58BC">
      <w:pPr>
        <w:pStyle w:val="Default"/>
        <w:spacing w:line="600" w:lineRule="exact"/>
        <w:ind w:firstLineChars="300" w:firstLine="96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sidR="00D74D2E">
        <w:rPr>
          <w:rFonts w:asciiTheme="minorEastAsia" w:eastAsiaTheme="minorEastAsia" w:hAnsiTheme="minorEastAsia" w:hint="eastAsia"/>
          <w:sz w:val="32"/>
          <w:szCs w:val="32"/>
        </w:rPr>
        <w:t>4</w:t>
      </w:r>
      <w:r w:rsidR="009E58BC">
        <w:rPr>
          <w:rFonts w:asciiTheme="minorEastAsia" w:eastAsiaTheme="minorEastAsia" w:hAnsiTheme="minorEastAsia" w:hint="eastAsia"/>
          <w:sz w:val="32"/>
          <w:szCs w:val="32"/>
        </w:rPr>
        <w:t>352.68</w:t>
      </w:r>
      <w:r>
        <w:rPr>
          <w:rFonts w:asciiTheme="minorEastAsia" w:eastAsiaTheme="minorEastAsia" w:hAnsiTheme="minorEastAsia" w:hint="eastAsia"/>
          <w:sz w:val="32"/>
          <w:szCs w:val="32"/>
        </w:rPr>
        <w:t>万元，支出决算为</w:t>
      </w:r>
      <w:r w:rsidR="009E58BC">
        <w:rPr>
          <w:rFonts w:asciiTheme="minorEastAsia" w:eastAsiaTheme="minorEastAsia" w:hAnsiTheme="minorEastAsia" w:hint="eastAsia"/>
          <w:sz w:val="32"/>
          <w:szCs w:val="32"/>
        </w:rPr>
        <w:t>5125.8</w:t>
      </w:r>
      <w:r>
        <w:rPr>
          <w:rFonts w:asciiTheme="minorEastAsia" w:eastAsiaTheme="minorEastAsia" w:hAnsiTheme="minorEastAsia" w:hint="eastAsia"/>
          <w:sz w:val="32"/>
          <w:szCs w:val="32"/>
        </w:rPr>
        <w:t>万元，完成年初预算的</w:t>
      </w:r>
      <w:r w:rsidR="009E58BC">
        <w:rPr>
          <w:rFonts w:asciiTheme="minorEastAsia" w:eastAsiaTheme="minorEastAsia" w:hAnsiTheme="minorEastAsia" w:hint="eastAsia"/>
          <w:sz w:val="32"/>
          <w:szCs w:val="32"/>
        </w:rPr>
        <w:t>118</w:t>
      </w:r>
      <w:r>
        <w:rPr>
          <w:rFonts w:asciiTheme="minorEastAsia" w:eastAsiaTheme="minorEastAsia" w:hAnsiTheme="minorEastAsia" w:hint="eastAsia"/>
          <w:sz w:val="32"/>
          <w:szCs w:val="32"/>
        </w:rPr>
        <w:t>%</w:t>
      </w:r>
      <w:r w:rsidR="009E58BC">
        <w:rPr>
          <w:rFonts w:asciiTheme="minorEastAsia" w:eastAsiaTheme="minorEastAsia" w:hAnsiTheme="minorEastAsia" w:hint="eastAsia"/>
          <w:sz w:val="32"/>
          <w:szCs w:val="32"/>
        </w:rPr>
        <w:t>，决算数大</w:t>
      </w:r>
      <w:r>
        <w:rPr>
          <w:rFonts w:asciiTheme="minorEastAsia" w:eastAsiaTheme="minorEastAsia" w:hAnsiTheme="minorEastAsia" w:hint="eastAsia"/>
          <w:sz w:val="32"/>
          <w:szCs w:val="32"/>
        </w:rPr>
        <w:t>于年初预算数的主要原因是：</w:t>
      </w:r>
      <w:r w:rsidR="009E58BC" w:rsidRPr="003A5313">
        <w:rPr>
          <w:rFonts w:asciiTheme="minorEastAsia" w:eastAsiaTheme="minorEastAsia" w:hAnsiTheme="minorEastAsia" w:hint="eastAsia"/>
          <w:sz w:val="32"/>
          <w:szCs w:val="32"/>
        </w:rPr>
        <w:t>人员经费中正常工资上调，经费增加</w:t>
      </w:r>
    </w:p>
    <w:p w:rsidR="00862F7D" w:rsidRDefault="00ED55D7" w:rsidP="009E58BC">
      <w:pPr>
        <w:pStyle w:val="Default"/>
        <w:spacing w:line="600" w:lineRule="exac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2、</w:t>
      </w:r>
      <w:r w:rsidR="00FE4B3A">
        <w:rPr>
          <w:rFonts w:asciiTheme="minorEastAsia" w:eastAsiaTheme="minorEastAsia" w:hAnsiTheme="minorEastAsia" w:hint="eastAsia"/>
          <w:sz w:val="32"/>
          <w:szCs w:val="32"/>
        </w:rPr>
        <w:t>公共安全支出（类）公安（款）</w:t>
      </w:r>
      <w:r>
        <w:rPr>
          <w:rFonts w:asciiTheme="minorEastAsia" w:eastAsiaTheme="minorEastAsia" w:hAnsiTheme="minorEastAsia" w:hint="eastAsia"/>
          <w:sz w:val="32"/>
          <w:szCs w:val="32"/>
        </w:rPr>
        <w:t>一般行政管理事务（项）。</w:t>
      </w:r>
    </w:p>
    <w:p w:rsidR="00862F7D" w:rsidRDefault="00ED55D7">
      <w:pPr>
        <w:pStyle w:val="Default"/>
        <w:spacing w:line="600" w:lineRule="exac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sidR="009E58BC">
        <w:rPr>
          <w:rFonts w:asciiTheme="minorEastAsia" w:eastAsiaTheme="minorEastAsia" w:hAnsiTheme="minorEastAsia" w:hint="eastAsia"/>
          <w:sz w:val="32"/>
          <w:szCs w:val="32"/>
        </w:rPr>
        <w:t>16.15</w:t>
      </w:r>
      <w:r>
        <w:rPr>
          <w:rFonts w:asciiTheme="minorEastAsia" w:eastAsiaTheme="minorEastAsia" w:hAnsiTheme="minorEastAsia" w:hint="eastAsia"/>
          <w:sz w:val="32"/>
          <w:szCs w:val="32"/>
        </w:rPr>
        <w:t>万元，支出决算为</w:t>
      </w:r>
      <w:r w:rsidR="009E58BC">
        <w:rPr>
          <w:rFonts w:asciiTheme="minorEastAsia" w:eastAsiaTheme="minorEastAsia" w:hAnsiTheme="minorEastAsia" w:hint="eastAsia"/>
          <w:sz w:val="32"/>
          <w:szCs w:val="32"/>
        </w:rPr>
        <w:t>709.38</w:t>
      </w:r>
      <w:r>
        <w:rPr>
          <w:rFonts w:asciiTheme="minorEastAsia" w:eastAsiaTheme="minorEastAsia" w:hAnsiTheme="minorEastAsia" w:hint="eastAsia"/>
          <w:sz w:val="32"/>
          <w:szCs w:val="32"/>
        </w:rPr>
        <w:t>万元，完成年初预算的</w:t>
      </w:r>
      <w:r w:rsidR="00FE4B3A">
        <w:rPr>
          <w:rFonts w:asciiTheme="minorEastAsia" w:eastAsiaTheme="minorEastAsia" w:hAnsiTheme="minorEastAsia" w:hint="eastAsia"/>
          <w:sz w:val="32"/>
          <w:szCs w:val="32"/>
        </w:rPr>
        <w:t>4</w:t>
      </w:r>
      <w:r w:rsidR="007E3C32">
        <w:rPr>
          <w:rFonts w:asciiTheme="minorEastAsia" w:eastAsiaTheme="minorEastAsia" w:hAnsiTheme="minorEastAsia" w:hint="eastAsia"/>
          <w:sz w:val="32"/>
          <w:szCs w:val="32"/>
        </w:rPr>
        <w:t>392</w:t>
      </w:r>
      <w:r>
        <w:rPr>
          <w:rFonts w:asciiTheme="minorEastAsia" w:eastAsiaTheme="minorEastAsia" w:hAnsiTheme="minorEastAsia" w:hint="eastAsia"/>
          <w:sz w:val="32"/>
          <w:szCs w:val="32"/>
        </w:rPr>
        <w:t>%</w:t>
      </w:r>
      <w:r w:rsidR="00FE4B3A">
        <w:rPr>
          <w:rFonts w:asciiTheme="minorEastAsia" w:eastAsiaTheme="minorEastAsia" w:hAnsiTheme="minorEastAsia" w:hint="eastAsia"/>
          <w:sz w:val="32"/>
          <w:szCs w:val="32"/>
        </w:rPr>
        <w:t>，决算数大于年初预算数，主要原因是本局业务用房及拘留所工程开支没有计入该科目。</w:t>
      </w:r>
    </w:p>
    <w:p w:rsidR="00862F7D" w:rsidRDefault="00ED55D7">
      <w:pPr>
        <w:pStyle w:val="Default"/>
        <w:spacing w:line="600" w:lineRule="exac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3、</w:t>
      </w:r>
      <w:r w:rsidR="00FE4B3A">
        <w:rPr>
          <w:rFonts w:asciiTheme="minorEastAsia" w:eastAsiaTheme="minorEastAsia" w:hAnsiTheme="minorEastAsia" w:hint="eastAsia"/>
          <w:sz w:val="32"/>
          <w:szCs w:val="32"/>
        </w:rPr>
        <w:t>公共安全支出（类）公安（款）其他公安支出</w:t>
      </w:r>
      <w:r>
        <w:rPr>
          <w:rFonts w:asciiTheme="minorEastAsia" w:eastAsiaTheme="minorEastAsia" w:hAnsiTheme="minorEastAsia" w:hint="eastAsia"/>
          <w:sz w:val="32"/>
          <w:szCs w:val="32"/>
        </w:rPr>
        <w:t>（项）</w:t>
      </w:r>
    </w:p>
    <w:p w:rsidR="007E3C32" w:rsidRDefault="00ED55D7" w:rsidP="007E3C32">
      <w:pPr>
        <w:pStyle w:val="Default"/>
        <w:spacing w:line="600" w:lineRule="exac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年初预算为</w:t>
      </w:r>
      <w:r w:rsidR="007E3C32">
        <w:rPr>
          <w:rFonts w:asciiTheme="minorEastAsia" w:eastAsiaTheme="minorEastAsia" w:hAnsiTheme="minorEastAsia" w:hint="eastAsia"/>
          <w:sz w:val="32"/>
          <w:szCs w:val="32"/>
        </w:rPr>
        <w:t>307.52</w:t>
      </w:r>
      <w:r>
        <w:rPr>
          <w:rFonts w:asciiTheme="minorEastAsia" w:eastAsiaTheme="minorEastAsia" w:hAnsiTheme="minorEastAsia" w:hint="eastAsia"/>
          <w:sz w:val="32"/>
          <w:szCs w:val="32"/>
        </w:rPr>
        <w:t>万元，支出决算为</w:t>
      </w:r>
      <w:r w:rsidR="00FE4B3A">
        <w:rPr>
          <w:rFonts w:asciiTheme="minorEastAsia" w:eastAsiaTheme="minorEastAsia" w:hAnsiTheme="minorEastAsia" w:hint="eastAsia"/>
          <w:sz w:val="32"/>
          <w:szCs w:val="32"/>
        </w:rPr>
        <w:t>1</w:t>
      </w:r>
      <w:r w:rsidR="007E3C32">
        <w:rPr>
          <w:rFonts w:asciiTheme="minorEastAsia" w:eastAsiaTheme="minorEastAsia" w:hAnsiTheme="minorEastAsia" w:hint="eastAsia"/>
          <w:sz w:val="32"/>
          <w:szCs w:val="32"/>
        </w:rPr>
        <w:t>31.42</w:t>
      </w:r>
      <w:r>
        <w:rPr>
          <w:rFonts w:asciiTheme="minorEastAsia" w:eastAsiaTheme="minorEastAsia" w:hAnsiTheme="minorEastAsia" w:hint="eastAsia"/>
          <w:sz w:val="32"/>
          <w:szCs w:val="32"/>
        </w:rPr>
        <w:t>万元，完成年初预算的</w:t>
      </w:r>
      <w:r w:rsidR="007E3C32">
        <w:rPr>
          <w:rFonts w:asciiTheme="minorEastAsia" w:eastAsiaTheme="minorEastAsia" w:hAnsiTheme="minorEastAsia" w:hint="eastAsia"/>
          <w:sz w:val="32"/>
          <w:szCs w:val="32"/>
        </w:rPr>
        <w:t>43</w:t>
      </w:r>
      <w:r>
        <w:rPr>
          <w:rFonts w:asciiTheme="minorEastAsia" w:eastAsiaTheme="minorEastAsia" w:hAnsiTheme="minorEastAsia" w:hint="eastAsia"/>
          <w:sz w:val="32"/>
          <w:szCs w:val="32"/>
        </w:rPr>
        <w:t>%，决算数</w:t>
      </w:r>
      <w:r w:rsidR="007E3C32">
        <w:rPr>
          <w:rFonts w:asciiTheme="minorEastAsia" w:eastAsiaTheme="minorEastAsia" w:hAnsiTheme="minorEastAsia" w:hint="eastAsia"/>
          <w:sz w:val="32"/>
          <w:szCs w:val="32"/>
        </w:rPr>
        <w:t>小</w:t>
      </w:r>
      <w:r>
        <w:rPr>
          <w:rFonts w:asciiTheme="minorEastAsia" w:eastAsiaTheme="minorEastAsia" w:hAnsiTheme="minorEastAsia" w:hint="eastAsia"/>
          <w:sz w:val="32"/>
          <w:szCs w:val="32"/>
        </w:rPr>
        <w:t>于年初预算数</w:t>
      </w:r>
      <w:r w:rsidR="00FE4B3A">
        <w:rPr>
          <w:rFonts w:asciiTheme="minorEastAsia" w:eastAsiaTheme="minorEastAsia" w:hAnsiTheme="minorEastAsia" w:hint="eastAsia"/>
          <w:sz w:val="32"/>
          <w:szCs w:val="32"/>
        </w:rPr>
        <w:t>，主要原因是</w:t>
      </w:r>
      <w:r w:rsidR="007E3C32">
        <w:rPr>
          <w:rFonts w:asciiTheme="minorEastAsia" w:eastAsiaTheme="minorEastAsia" w:hAnsiTheme="minorEastAsia" w:hint="eastAsia"/>
          <w:sz w:val="32"/>
          <w:szCs w:val="32"/>
        </w:rPr>
        <w:t>本局业务用房及拘留所工程开支没有计入该科目。</w:t>
      </w:r>
    </w:p>
    <w:p w:rsidR="00862F7D" w:rsidRDefault="00ED55D7" w:rsidP="007E3C32">
      <w:pPr>
        <w:pStyle w:val="Default"/>
        <w:spacing w:line="600" w:lineRule="exact"/>
        <w:ind w:firstLineChars="300" w:firstLine="964"/>
        <w:rPr>
          <w:rFonts w:hAnsi="黑体"/>
          <w:b/>
          <w:sz w:val="32"/>
          <w:szCs w:val="32"/>
        </w:rPr>
      </w:pPr>
      <w:r>
        <w:rPr>
          <w:rFonts w:hAnsi="黑体" w:hint="eastAsia"/>
          <w:b/>
          <w:sz w:val="32"/>
          <w:szCs w:val="32"/>
        </w:rPr>
        <w:t>六、一般公共预算财政拨款基本支出决算情况说明</w:t>
      </w:r>
    </w:p>
    <w:p w:rsidR="00862F7D" w:rsidRDefault="00ED55D7">
      <w:pPr>
        <w:pStyle w:val="Default"/>
        <w:spacing w:line="600" w:lineRule="exac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w:t>
      </w:r>
      <w:r w:rsidR="00267F31">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年度财政拨款基本支出</w:t>
      </w:r>
      <w:r w:rsidR="00267F31">
        <w:rPr>
          <w:rFonts w:asciiTheme="minorEastAsia" w:eastAsiaTheme="minorEastAsia" w:hAnsiTheme="minorEastAsia" w:hint="eastAsia"/>
          <w:sz w:val="32"/>
          <w:szCs w:val="32"/>
        </w:rPr>
        <w:t>5257.22</w:t>
      </w:r>
      <w:r>
        <w:rPr>
          <w:rFonts w:asciiTheme="minorEastAsia" w:eastAsiaTheme="minorEastAsia" w:hAnsiTheme="minorEastAsia" w:hint="eastAsia"/>
          <w:sz w:val="32"/>
          <w:szCs w:val="32"/>
        </w:rPr>
        <w:t>万元，其中：人员经费</w:t>
      </w:r>
      <w:r w:rsidR="00FE4B3A">
        <w:rPr>
          <w:rFonts w:asciiTheme="minorEastAsia" w:eastAsiaTheme="minorEastAsia" w:hAnsiTheme="minorEastAsia" w:hint="eastAsia"/>
          <w:sz w:val="32"/>
          <w:szCs w:val="32"/>
        </w:rPr>
        <w:t>3</w:t>
      </w:r>
      <w:r w:rsidR="00CC582C">
        <w:rPr>
          <w:rFonts w:asciiTheme="minorEastAsia" w:eastAsiaTheme="minorEastAsia" w:hAnsiTheme="minorEastAsia" w:hint="eastAsia"/>
          <w:sz w:val="32"/>
          <w:szCs w:val="32"/>
        </w:rPr>
        <w:t>657.93</w:t>
      </w:r>
      <w:r>
        <w:rPr>
          <w:rFonts w:asciiTheme="minorEastAsia" w:eastAsiaTheme="minorEastAsia" w:hAnsiTheme="minorEastAsia" w:hint="eastAsia"/>
          <w:sz w:val="32"/>
          <w:szCs w:val="32"/>
        </w:rPr>
        <w:t>万元，占基本支出的</w:t>
      </w:r>
      <w:r w:rsidR="00FE4B3A">
        <w:rPr>
          <w:rFonts w:asciiTheme="minorEastAsia" w:eastAsiaTheme="minorEastAsia" w:hAnsiTheme="minorEastAsia" w:hint="eastAsia"/>
          <w:sz w:val="32"/>
          <w:szCs w:val="32"/>
        </w:rPr>
        <w:t>7</w:t>
      </w:r>
      <w:r w:rsidR="00CC582C">
        <w:rPr>
          <w:rFonts w:asciiTheme="minorEastAsia" w:eastAsiaTheme="minorEastAsia" w:hAnsiTheme="minorEastAsia" w:hint="eastAsia"/>
          <w:sz w:val="32"/>
          <w:szCs w:val="32"/>
        </w:rPr>
        <w:t>0</w:t>
      </w:r>
      <w:r>
        <w:rPr>
          <w:rFonts w:asciiTheme="minorEastAsia" w:eastAsiaTheme="minorEastAsia" w:hAnsiTheme="minorEastAsia" w:hint="eastAsia"/>
          <w:sz w:val="32"/>
          <w:szCs w:val="32"/>
        </w:rPr>
        <w:t>%,主要包括基本工资、津贴补贴、奖金、伙食补助费、机关事业单位基本养老保险缴费、职工基本医疗保险缴费、其他社会保障缴费、其他工资福利支出等；公用经费</w:t>
      </w:r>
      <w:r w:rsidR="00CC582C">
        <w:rPr>
          <w:rFonts w:asciiTheme="minorEastAsia" w:eastAsiaTheme="minorEastAsia" w:hAnsiTheme="minorEastAsia" w:hint="eastAsia"/>
          <w:sz w:val="32"/>
          <w:szCs w:val="32"/>
        </w:rPr>
        <w:t>1599.29</w:t>
      </w:r>
      <w:r>
        <w:rPr>
          <w:rFonts w:asciiTheme="minorEastAsia" w:eastAsiaTheme="minorEastAsia" w:hAnsiTheme="minorEastAsia" w:hint="eastAsia"/>
          <w:sz w:val="32"/>
          <w:szCs w:val="32"/>
        </w:rPr>
        <w:t>万元，占基本支出的</w:t>
      </w:r>
      <w:r w:rsidR="00CC582C">
        <w:rPr>
          <w:rFonts w:asciiTheme="minorEastAsia" w:eastAsiaTheme="minorEastAsia" w:hAnsiTheme="minorEastAsia" w:hint="eastAsia"/>
          <w:sz w:val="32"/>
          <w:szCs w:val="32"/>
        </w:rPr>
        <w:t>30</w:t>
      </w:r>
      <w:r>
        <w:rPr>
          <w:rFonts w:asciiTheme="minorEastAsia" w:eastAsiaTheme="minorEastAsia" w:hAnsiTheme="minorEastAsia" w:hint="eastAsia"/>
          <w:sz w:val="32"/>
          <w:szCs w:val="32"/>
        </w:rPr>
        <w:t>%，主要包括办公费、印刷费、水费、电费、邮电费、差旅费、维修（护）、租赁费、会议费、公务接待费、劳务费、工会经费、公务用车运行维护费、其他交通费用、其他商品服务支出等。</w:t>
      </w:r>
    </w:p>
    <w:p w:rsidR="00862F7D" w:rsidRDefault="00ED55D7">
      <w:pPr>
        <w:pStyle w:val="Default"/>
        <w:spacing w:line="600" w:lineRule="exact"/>
        <w:ind w:firstLineChars="300" w:firstLine="964"/>
        <w:rPr>
          <w:rFonts w:hAnsi="黑体"/>
          <w:b/>
          <w:sz w:val="32"/>
          <w:szCs w:val="32"/>
        </w:rPr>
      </w:pPr>
      <w:r>
        <w:rPr>
          <w:rFonts w:hAnsi="黑体" w:hint="eastAsia"/>
          <w:b/>
          <w:sz w:val="32"/>
          <w:szCs w:val="32"/>
        </w:rPr>
        <w:t>七、一般公共预算财政拨款三公经费支出决算情况说明</w:t>
      </w:r>
    </w:p>
    <w:p w:rsidR="00862F7D" w:rsidRDefault="00ED55D7">
      <w:pPr>
        <w:pStyle w:val="Default"/>
        <w:spacing w:line="600" w:lineRule="exact"/>
        <w:ind w:firstLineChars="200" w:firstLine="643"/>
        <w:rPr>
          <w:rFonts w:asciiTheme="minorEastAsia" w:eastAsiaTheme="minorEastAsia" w:hAnsiTheme="minorEastAsia"/>
          <w:b/>
          <w:sz w:val="32"/>
          <w:szCs w:val="32"/>
        </w:rPr>
      </w:pPr>
      <w:r>
        <w:rPr>
          <w:rFonts w:asciiTheme="minorEastAsia" w:eastAsiaTheme="minorEastAsia" w:hAnsiTheme="minorEastAsia" w:hint="eastAsia"/>
          <w:b/>
          <w:sz w:val="32"/>
          <w:szCs w:val="32"/>
        </w:rPr>
        <w:t>（一）“三公”经费财政拨款支出决算总体情况说明</w:t>
      </w:r>
    </w:p>
    <w:p w:rsidR="00862F7D" w:rsidRDefault="00ED55D7">
      <w:pPr>
        <w:pStyle w:val="Default"/>
        <w:spacing w:line="600" w:lineRule="exac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“三公”经费财政拨款支出预算为</w:t>
      </w:r>
      <w:r w:rsidR="00B13C51">
        <w:rPr>
          <w:rFonts w:asciiTheme="minorEastAsia" w:eastAsiaTheme="minorEastAsia" w:hAnsiTheme="minorEastAsia" w:hint="eastAsia"/>
          <w:sz w:val="32"/>
          <w:szCs w:val="32"/>
        </w:rPr>
        <w:t>1</w:t>
      </w:r>
      <w:r w:rsidR="00CC582C">
        <w:rPr>
          <w:rFonts w:asciiTheme="minorEastAsia" w:eastAsiaTheme="minorEastAsia" w:hAnsiTheme="minorEastAsia" w:hint="eastAsia"/>
          <w:sz w:val="32"/>
          <w:szCs w:val="32"/>
        </w:rPr>
        <w:t>44.55</w:t>
      </w:r>
      <w:r>
        <w:rPr>
          <w:rFonts w:asciiTheme="minorEastAsia" w:eastAsiaTheme="minorEastAsia" w:hAnsiTheme="minorEastAsia" w:hint="eastAsia"/>
          <w:sz w:val="32"/>
          <w:szCs w:val="32"/>
        </w:rPr>
        <w:t>万元，支出决算为</w:t>
      </w:r>
      <w:r w:rsidR="00B13C51">
        <w:rPr>
          <w:rFonts w:asciiTheme="minorEastAsia" w:eastAsiaTheme="minorEastAsia" w:hAnsiTheme="minorEastAsia" w:hint="eastAsia"/>
          <w:sz w:val="32"/>
          <w:szCs w:val="32"/>
        </w:rPr>
        <w:t>10</w:t>
      </w:r>
      <w:r w:rsidR="00CC582C">
        <w:rPr>
          <w:rFonts w:asciiTheme="minorEastAsia" w:eastAsiaTheme="minorEastAsia" w:hAnsiTheme="minorEastAsia" w:hint="eastAsia"/>
          <w:sz w:val="32"/>
          <w:szCs w:val="32"/>
        </w:rPr>
        <w:t>9.17</w:t>
      </w:r>
      <w:r>
        <w:rPr>
          <w:rFonts w:asciiTheme="minorEastAsia" w:eastAsiaTheme="minorEastAsia" w:hAnsiTheme="minorEastAsia" w:hint="eastAsia"/>
          <w:sz w:val="32"/>
          <w:szCs w:val="32"/>
        </w:rPr>
        <w:t>万元，完成预算的</w:t>
      </w:r>
      <w:r w:rsidR="00CC582C">
        <w:rPr>
          <w:rFonts w:asciiTheme="minorEastAsia" w:eastAsiaTheme="minorEastAsia" w:hAnsiTheme="minorEastAsia" w:hint="eastAsia"/>
          <w:sz w:val="32"/>
          <w:szCs w:val="32"/>
        </w:rPr>
        <w:t>75.5</w:t>
      </w:r>
      <w:r>
        <w:rPr>
          <w:rFonts w:asciiTheme="minorEastAsia" w:eastAsiaTheme="minorEastAsia" w:hAnsiTheme="minorEastAsia" w:hint="eastAsia"/>
          <w:sz w:val="32"/>
          <w:szCs w:val="32"/>
        </w:rPr>
        <w:t>%，其中：</w:t>
      </w:r>
    </w:p>
    <w:p w:rsidR="00862F7D" w:rsidRDefault="00ED55D7">
      <w:pPr>
        <w:pStyle w:val="Default"/>
        <w:spacing w:line="600" w:lineRule="exac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lastRenderedPageBreak/>
        <w:t>因公出国（境）费支出预算为0万元，支出决算为0万元。</w:t>
      </w:r>
    </w:p>
    <w:p w:rsidR="00862F7D" w:rsidRDefault="00ED55D7">
      <w:pPr>
        <w:pStyle w:val="Default"/>
        <w:spacing w:line="600" w:lineRule="exac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公务接待费支出预算为</w:t>
      </w:r>
      <w:r w:rsidR="00CC582C">
        <w:rPr>
          <w:rFonts w:asciiTheme="minorEastAsia" w:eastAsiaTheme="minorEastAsia" w:hAnsiTheme="minorEastAsia" w:hint="eastAsia"/>
          <w:sz w:val="32"/>
          <w:szCs w:val="32"/>
        </w:rPr>
        <w:t>38.3</w:t>
      </w:r>
      <w:r>
        <w:rPr>
          <w:rFonts w:asciiTheme="minorEastAsia" w:eastAsiaTheme="minorEastAsia" w:hAnsiTheme="minorEastAsia" w:hint="eastAsia"/>
          <w:sz w:val="32"/>
          <w:szCs w:val="32"/>
        </w:rPr>
        <w:t>万元，支出决算为</w:t>
      </w:r>
      <w:r w:rsidR="007B0F9F">
        <w:rPr>
          <w:rFonts w:asciiTheme="minorEastAsia" w:eastAsiaTheme="minorEastAsia" w:hAnsiTheme="minorEastAsia" w:hint="eastAsia"/>
          <w:sz w:val="32"/>
          <w:szCs w:val="32"/>
        </w:rPr>
        <w:t>11.</w:t>
      </w:r>
      <w:r w:rsidR="00CC582C">
        <w:rPr>
          <w:rFonts w:asciiTheme="minorEastAsia" w:eastAsiaTheme="minorEastAsia" w:hAnsiTheme="minorEastAsia" w:hint="eastAsia"/>
          <w:sz w:val="32"/>
          <w:szCs w:val="32"/>
        </w:rPr>
        <w:t>79</w:t>
      </w:r>
      <w:r>
        <w:rPr>
          <w:rFonts w:asciiTheme="minorEastAsia" w:eastAsiaTheme="minorEastAsia" w:hAnsiTheme="minorEastAsia" w:hint="eastAsia"/>
          <w:sz w:val="32"/>
          <w:szCs w:val="32"/>
        </w:rPr>
        <w:t>万元，完成预算的</w:t>
      </w:r>
      <w:r w:rsidR="00CC582C">
        <w:rPr>
          <w:rFonts w:asciiTheme="minorEastAsia" w:eastAsiaTheme="minorEastAsia" w:hAnsiTheme="minorEastAsia" w:hint="eastAsia"/>
          <w:sz w:val="32"/>
          <w:szCs w:val="32"/>
        </w:rPr>
        <w:t>31</w:t>
      </w:r>
      <w:r>
        <w:rPr>
          <w:rFonts w:asciiTheme="minorEastAsia" w:eastAsiaTheme="minorEastAsia" w:hAnsiTheme="minorEastAsia" w:hint="eastAsia"/>
          <w:sz w:val="32"/>
          <w:szCs w:val="32"/>
        </w:rPr>
        <w:t>%，决算数小于年初预算数的主要原因是落实中央八项规定精神及《党政机关厉行节约反对浪费条例》的要求，压减“三公”经费支出，与上年相比</w:t>
      </w:r>
      <w:r w:rsidR="007B0F9F">
        <w:rPr>
          <w:rFonts w:asciiTheme="minorEastAsia" w:eastAsiaTheme="minorEastAsia" w:hAnsiTheme="minorEastAsia" w:hint="eastAsia"/>
          <w:sz w:val="32"/>
          <w:szCs w:val="32"/>
        </w:rPr>
        <w:t>也略为</w:t>
      </w:r>
      <w:r w:rsidR="004679D5">
        <w:rPr>
          <w:rFonts w:asciiTheme="minorEastAsia" w:eastAsiaTheme="minorEastAsia" w:hAnsiTheme="minorEastAsia" w:hint="eastAsia"/>
          <w:sz w:val="32"/>
          <w:szCs w:val="32"/>
        </w:rPr>
        <w:t>减，</w:t>
      </w:r>
      <w:r>
        <w:rPr>
          <w:rFonts w:asciiTheme="minorEastAsia" w:eastAsiaTheme="minorEastAsia" w:hAnsiTheme="minorEastAsia" w:hint="eastAsia"/>
          <w:sz w:val="32"/>
          <w:szCs w:val="32"/>
        </w:rPr>
        <w:t>减少的主要原因是落实中央八项规定精神及《党政机关厉行节约反对浪费条例》的要求，压减“三公”经费支出。</w:t>
      </w:r>
    </w:p>
    <w:p w:rsidR="00862F7D" w:rsidRDefault="00ED55D7">
      <w:pPr>
        <w:pStyle w:val="Default"/>
        <w:spacing w:line="600" w:lineRule="exac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公务用车购置费及运行维护费支出预算为</w:t>
      </w:r>
      <w:r w:rsidR="004679D5">
        <w:rPr>
          <w:rFonts w:asciiTheme="minorEastAsia" w:eastAsiaTheme="minorEastAsia" w:hAnsiTheme="minorEastAsia" w:hint="eastAsia"/>
          <w:sz w:val="32"/>
          <w:szCs w:val="32"/>
        </w:rPr>
        <w:t>1</w:t>
      </w:r>
      <w:r w:rsidR="00CC582C">
        <w:rPr>
          <w:rFonts w:asciiTheme="minorEastAsia" w:eastAsiaTheme="minorEastAsia" w:hAnsiTheme="minorEastAsia" w:hint="eastAsia"/>
          <w:sz w:val="32"/>
          <w:szCs w:val="32"/>
        </w:rPr>
        <w:t>06.25</w:t>
      </w:r>
      <w:r>
        <w:rPr>
          <w:rFonts w:asciiTheme="minorEastAsia" w:eastAsiaTheme="minorEastAsia" w:hAnsiTheme="minorEastAsia" w:hint="eastAsia"/>
          <w:sz w:val="32"/>
          <w:szCs w:val="32"/>
        </w:rPr>
        <w:t>万元，支出决算为</w:t>
      </w:r>
      <w:r w:rsidR="004679D5">
        <w:rPr>
          <w:rFonts w:asciiTheme="minorEastAsia" w:eastAsiaTheme="minorEastAsia" w:hAnsiTheme="minorEastAsia" w:hint="eastAsia"/>
          <w:sz w:val="32"/>
          <w:szCs w:val="32"/>
        </w:rPr>
        <w:t>9</w:t>
      </w:r>
      <w:r w:rsidR="00CC582C">
        <w:rPr>
          <w:rFonts w:asciiTheme="minorEastAsia" w:eastAsiaTheme="minorEastAsia" w:hAnsiTheme="minorEastAsia" w:hint="eastAsia"/>
          <w:sz w:val="32"/>
          <w:szCs w:val="32"/>
        </w:rPr>
        <w:t>7.38</w:t>
      </w:r>
      <w:r>
        <w:rPr>
          <w:rFonts w:asciiTheme="minorEastAsia" w:eastAsiaTheme="minorEastAsia" w:hAnsiTheme="minorEastAsia" w:hint="eastAsia"/>
          <w:sz w:val="32"/>
          <w:szCs w:val="32"/>
        </w:rPr>
        <w:t>万元，完成预算的</w:t>
      </w:r>
      <w:r w:rsidR="00CC582C">
        <w:rPr>
          <w:rFonts w:asciiTheme="minorEastAsia" w:eastAsiaTheme="minorEastAsia" w:hAnsiTheme="minorEastAsia" w:hint="eastAsia"/>
          <w:sz w:val="32"/>
          <w:szCs w:val="32"/>
        </w:rPr>
        <w:t>92</w:t>
      </w:r>
      <w:r>
        <w:rPr>
          <w:rFonts w:asciiTheme="minorEastAsia" w:eastAsiaTheme="minorEastAsia" w:hAnsiTheme="minorEastAsia" w:hint="eastAsia"/>
          <w:sz w:val="32"/>
          <w:szCs w:val="32"/>
        </w:rPr>
        <w:t>%，决算数小于年初预算数的主要原因是公务用车改革，与上年相比</w:t>
      </w:r>
      <w:r w:rsidR="00CC582C">
        <w:rPr>
          <w:rFonts w:asciiTheme="minorEastAsia" w:eastAsiaTheme="minorEastAsia" w:hAnsiTheme="minorEastAsia" w:hint="eastAsia"/>
          <w:sz w:val="32"/>
          <w:szCs w:val="32"/>
        </w:rPr>
        <w:t>增加6.05</w:t>
      </w:r>
      <w:r>
        <w:rPr>
          <w:rFonts w:asciiTheme="minorEastAsia" w:eastAsiaTheme="minorEastAsia" w:hAnsiTheme="minorEastAsia" w:hint="eastAsia"/>
          <w:sz w:val="32"/>
          <w:szCs w:val="32"/>
        </w:rPr>
        <w:t>万元，</w:t>
      </w:r>
      <w:r w:rsidR="00CC582C">
        <w:rPr>
          <w:rFonts w:asciiTheme="minorEastAsia" w:eastAsiaTheme="minorEastAsia" w:hAnsiTheme="minorEastAsia" w:hint="eastAsia"/>
          <w:sz w:val="32"/>
          <w:szCs w:val="32"/>
        </w:rPr>
        <w:t>增加6</w:t>
      </w:r>
      <w:r w:rsidR="004679D5">
        <w:rPr>
          <w:rFonts w:asciiTheme="minorEastAsia" w:eastAsiaTheme="minorEastAsia" w:hAnsiTheme="minorEastAsia" w:hint="eastAsia"/>
          <w:sz w:val="32"/>
          <w:szCs w:val="32"/>
        </w:rPr>
        <w:t>%</w:t>
      </w:r>
      <w:r w:rsidR="00CC582C">
        <w:rPr>
          <w:rFonts w:asciiTheme="minorEastAsia" w:eastAsiaTheme="minorEastAsia" w:hAnsiTheme="minorEastAsia" w:hint="eastAsia"/>
          <w:sz w:val="32"/>
          <w:szCs w:val="32"/>
        </w:rPr>
        <w:t>，增加</w:t>
      </w:r>
      <w:r>
        <w:rPr>
          <w:rFonts w:asciiTheme="minorEastAsia" w:eastAsiaTheme="minorEastAsia" w:hAnsiTheme="minorEastAsia" w:hint="eastAsia"/>
          <w:sz w:val="32"/>
          <w:szCs w:val="32"/>
        </w:rPr>
        <w:t>的主要原因是</w:t>
      </w:r>
      <w:r w:rsidR="00CC582C">
        <w:rPr>
          <w:rFonts w:asciiTheme="minorEastAsia" w:eastAsiaTheme="minorEastAsia" w:hAnsiTheme="minorEastAsia" w:hint="eastAsia"/>
          <w:sz w:val="32"/>
          <w:szCs w:val="32"/>
        </w:rPr>
        <w:t>财政经费未及时到位，造成上年的开支下一年才报帐。</w:t>
      </w:r>
    </w:p>
    <w:p w:rsidR="00862F7D" w:rsidRDefault="00ED55D7">
      <w:pPr>
        <w:pStyle w:val="Default"/>
        <w:rPr>
          <w:rFonts w:asciiTheme="minorEastAsia" w:eastAsiaTheme="minorEastAsia" w:hAnsiTheme="minorEastAsia"/>
          <w:b/>
          <w:sz w:val="32"/>
          <w:szCs w:val="32"/>
        </w:rPr>
      </w:pPr>
      <w:r>
        <w:rPr>
          <w:rFonts w:asciiTheme="minorEastAsia" w:eastAsiaTheme="minorEastAsia" w:hAnsiTheme="minorEastAsia" w:hint="eastAsia"/>
          <w:b/>
          <w:sz w:val="32"/>
          <w:szCs w:val="32"/>
        </w:rPr>
        <w:t>（二）“三公”经费财政拨款支出决算具体情况说明</w:t>
      </w:r>
    </w:p>
    <w:p w:rsidR="00862F7D" w:rsidRDefault="00ED55D7">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20</w:t>
      </w:r>
      <w:r w:rsidR="00CC582C">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年度“三公”经费财政拨款支出决算中，公务接待费支出决算</w:t>
      </w:r>
      <w:r w:rsidR="003E47E6">
        <w:rPr>
          <w:rFonts w:asciiTheme="minorEastAsia" w:eastAsiaTheme="minorEastAsia" w:hAnsiTheme="minorEastAsia" w:hint="eastAsia"/>
          <w:sz w:val="32"/>
          <w:szCs w:val="32"/>
        </w:rPr>
        <w:t>11.</w:t>
      </w:r>
      <w:r w:rsidR="00CC582C">
        <w:rPr>
          <w:rFonts w:asciiTheme="minorEastAsia" w:eastAsiaTheme="minorEastAsia" w:hAnsiTheme="minorEastAsia" w:hint="eastAsia"/>
          <w:sz w:val="32"/>
          <w:szCs w:val="32"/>
        </w:rPr>
        <w:t>79</w:t>
      </w:r>
      <w:r>
        <w:rPr>
          <w:rFonts w:asciiTheme="minorEastAsia" w:eastAsiaTheme="minorEastAsia" w:hAnsiTheme="minorEastAsia" w:hint="eastAsia"/>
          <w:sz w:val="32"/>
          <w:szCs w:val="32"/>
        </w:rPr>
        <w:t>万元，占</w:t>
      </w:r>
      <w:r w:rsidR="003E47E6">
        <w:rPr>
          <w:rFonts w:asciiTheme="minorEastAsia" w:eastAsiaTheme="minorEastAsia" w:hAnsiTheme="minorEastAsia" w:hint="eastAsia"/>
          <w:sz w:val="32"/>
          <w:szCs w:val="32"/>
        </w:rPr>
        <w:t>11</w:t>
      </w:r>
      <w:r w:rsidR="00CC582C">
        <w:rPr>
          <w:rFonts w:asciiTheme="minorEastAsia" w:eastAsiaTheme="minorEastAsia" w:hAnsiTheme="minorEastAsia" w:hint="eastAsia"/>
          <w:sz w:val="32"/>
          <w:szCs w:val="32"/>
        </w:rPr>
        <w:t>%，</w:t>
      </w:r>
      <w:r>
        <w:rPr>
          <w:rFonts w:asciiTheme="minorEastAsia" w:eastAsiaTheme="minorEastAsia" w:hAnsiTheme="minorEastAsia" w:hint="eastAsia"/>
          <w:sz w:val="32"/>
          <w:szCs w:val="32"/>
        </w:rPr>
        <w:t>因公出国（境）费支出决算0万元，占0%,公务用车购置费及运行维护费支出决算</w:t>
      </w:r>
      <w:r w:rsidR="003E47E6">
        <w:rPr>
          <w:rFonts w:asciiTheme="minorEastAsia" w:eastAsiaTheme="minorEastAsia" w:hAnsiTheme="minorEastAsia" w:hint="eastAsia"/>
          <w:sz w:val="32"/>
          <w:szCs w:val="32"/>
        </w:rPr>
        <w:t>9</w:t>
      </w:r>
      <w:r w:rsidR="00CC582C">
        <w:rPr>
          <w:rFonts w:asciiTheme="minorEastAsia" w:eastAsiaTheme="minorEastAsia" w:hAnsiTheme="minorEastAsia" w:hint="eastAsia"/>
          <w:sz w:val="32"/>
          <w:szCs w:val="32"/>
        </w:rPr>
        <w:t>7.38</w:t>
      </w:r>
      <w:r>
        <w:rPr>
          <w:rFonts w:asciiTheme="minorEastAsia" w:eastAsiaTheme="minorEastAsia" w:hAnsiTheme="minorEastAsia" w:hint="eastAsia"/>
          <w:sz w:val="32"/>
          <w:szCs w:val="32"/>
        </w:rPr>
        <w:t>万元，占</w:t>
      </w:r>
      <w:r w:rsidR="003E47E6">
        <w:rPr>
          <w:rFonts w:asciiTheme="minorEastAsia" w:eastAsiaTheme="minorEastAsia" w:hAnsiTheme="minorEastAsia" w:hint="eastAsia"/>
          <w:sz w:val="32"/>
          <w:szCs w:val="32"/>
        </w:rPr>
        <w:t>89</w:t>
      </w:r>
      <w:r>
        <w:rPr>
          <w:rFonts w:asciiTheme="minorEastAsia" w:eastAsiaTheme="minorEastAsia" w:hAnsiTheme="minorEastAsia" w:hint="eastAsia"/>
          <w:sz w:val="32"/>
          <w:szCs w:val="32"/>
        </w:rPr>
        <w:t>%。其中：</w:t>
      </w:r>
    </w:p>
    <w:p w:rsidR="00862F7D" w:rsidRDefault="00ED55D7">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1、因公出国（境）费支出决算为0万元，全年安排因公出国（境）团组0个，累计0人次。</w:t>
      </w:r>
    </w:p>
    <w:p w:rsidR="00862F7D" w:rsidRDefault="00ED55D7" w:rsidP="003E47E6">
      <w:pPr>
        <w:pStyle w:val="Default"/>
        <w:ind w:firstLineChars="200" w:firstLine="640"/>
        <w:rPr>
          <w:rFonts w:asciiTheme="minorEastAsia" w:eastAsiaTheme="minorEastAsia" w:hAnsiTheme="minorEastAsia"/>
          <w:sz w:val="32"/>
          <w:szCs w:val="32"/>
        </w:rPr>
      </w:pPr>
      <w:r>
        <w:rPr>
          <w:rFonts w:asciiTheme="minorEastAsia" w:eastAsiaTheme="minorEastAsia" w:hAnsiTheme="minorEastAsia" w:hint="eastAsia"/>
          <w:sz w:val="32"/>
          <w:szCs w:val="32"/>
        </w:rPr>
        <w:t>2、公务接待费支出决算为</w:t>
      </w:r>
      <w:r w:rsidR="003E47E6">
        <w:rPr>
          <w:rFonts w:asciiTheme="minorEastAsia" w:eastAsiaTheme="minorEastAsia" w:hAnsiTheme="minorEastAsia" w:hint="eastAsia"/>
          <w:sz w:val="32"/>
          <w:szCs w:val="32"/>
        </w:rPr>
        <w:t>11.</w:t>
      </w:r>
      <w:r w:rsidR="00CC582C">
        <w:rPr>
          <w:rFonts w:asciiTheme="minorEastAsia" w:eastAsiaTheme="minorEastAsia" w:hAnsiTheme="minorEastAsia" w:hint="eastAsia"/>
          <w:sz w:val="32"/>
          <w:szCs w:val="32"/>
        </w:rPr>
        <w:t>79</w:t>
      </w:r>
      <w:r>
        <w:rPr>
          <w:rFonts w:asciiTheme="minorEastAsia" w:eastAsiaTheme="minorEastAsia" w:hAnsiTheme="minorEastAsia" w:hint="eastAsia"/>
          <w:sz w:val="32"/>
          <w:szCs w:val="32"/>
        </w:rPr>
        <w:t>万元，全年共接待来访团组</w:t>
      </w:r>
      <w:r w:rsidR="001913A1">
        <w:rPr>
          <w:rFonts w:asciiTheme="minorEastAsia" w:eastAsiaTheme="minorEastAsia" w:hAnsiTheme="minorEastAsia" w:hint="eastAsia"/>
          <w:sz w:val="32"/>
          <w:szCs w:val="32"/>
        </w:rPr>
        <w:t>2</w:t>
      </w:r>
      <w:r w:rsidR="00CC582C">
        <w:rPr>
          <w:rFonts w:asciiTheme="minorEastAsia" w:eastAsiaTheme="minorEastAsia" w:hAnsiTheme="minorEastAsia" w:hint="eastAsia"/>
          <w:sz w:val="32"/>
          <w:szCs w:val="32"/>
        </w:rPr>
        <w:t>65</w:t>
      </w:r>
      <w:r w:rsidR="004334B9">
        <w:rPr>
          <w:rFonts w:asciiTheme="minorEastAsia" w:eastAsiaTheme="minorEastAsia" w:hAnsiTheme="minorEastAsia" w:hint="eastAsia"/>
          <w:sz w:val="32"/>
          <w:szCs w:val="32"/>
        </w:rPr>
        <w:t>个、来宾</w:t>
      </w:r>
      <w:r>
        <w:rPr>
          <w:rFonts w:asciiTheme="minorEastAsia" w:eastAsiaTheme="minorEastAsia" w:hAnsiTheme="minorEastAsia" w:hint="eastAsia"/>
          <w:sz w:val="32"/>
          <w:szCs w:val="32"/>
        </w:rPr>
        <w:t>1</w:t>
      </w:r>
      <w:r w:rsidR="001913A1">
        <w:rPr>
          <w:rFonts w:asciiTheme="minorEastAsia" w:eastAsiaTheme="minorEastAsia" w:hAnsiTheme="minorEastAsia" w:hint="eastAsia"/>
          <w:sz w:val="32"/>
          <w:szCs w:val="32"/>
        </w:rPr>
        <w:t>1</w:t>
      </w:r>
      <w:r w:rsidR="00CC582C">
        <w:rPr>
          <w:rFonts w:asciiTheme="minorEastAsia" w:eastAsiaTheme="minorEastAsia" w:hAnsiTheme="minorEastAsia" w:hint="eastAsia"/>
          <w:sz w:val="32"/>
          <w:szCs w:val="32"/>
        </w:rPr>
        <w:t>91</w:t>
      </w:r>
      <w:r>
        <w:rPr>
          <w:rFonts w:asciiTheme="minorEastAsia" w:eastAsiaTheme="minorEastAsia" w:hAnsiTheme="minorEastAsia" w:hint="eastAsia"/>
          <w:sz w:val="32"/>
          <w:szCs w:val="32"/>
        </w:rPr>
        <w:t>人次，</w:t>
      </w:r>
      <w:r w:rsidR="004334B9">
        <w:rPr>
          <w:rFonts w:asciiTheme="minorEastAsia" w:eastAsiaTheme="minorEastAsia" w:hAnsiTheme="minorEastAsia" w:hint="eastAsia"/>
          <w:sz w:val="32"/>
          <w:szCs w:val="32"/>
        </w:rPr>
        <w:t>主要是上级检查工作及其他县、市联系工作发生的接待支出</w:t>
      </w:r>
      <w:r>
        <w:rPr>
          <w:rFonts w:asciiTheme="minorEastAsia" w:eastAsiaTheme="minorEastAsia" w:hAnsiTheme="minorEastAsia" w:hint="eastAsia"/>
          <w:sz w:val="32"/>
          <w:szCs w:val="32"/>
        </w:rPr>
        <w:t>。</w:t>
      </w:r>
    </w:p>
    <w:p w:rsidR="00862F7D" w:rsidRDefault="00ED55D7">
      <w:pPr>
        <w:ind w:firstLineChars="250" w:firstLine="800"/>
        <w:rPr>
          <w:rFonts w:asciiTheme="minorEastAsia" w:hAnsiTheme="minorEastAsia" w:cs="黑体"/>
          <w:color w:val="000000"/>
          <w:kern w:val="0"/>
          <w:sz w:val="32"/>
          <w:szCs w:val="32"/>
        </w:rPr>
      </w:pPr>
      <w:r>
        <w:rPr>
          <w:rFonts w:asciiTheme="minorEastAsia" w:hAnsiTheme="minorEastAsia" w:hint="eastAsia"/>
          <w:sz w:val="32"/>
          <w:szCs w:val="32"/>
        </w:rPr>
        <w:t>3、公务用车购置费及运行维护费支出决算为</w:t>
      </w:r>
      <w:r w:rsidR="003E47E6">
        <w:rPr>
          <w:rFonts w:asciiTheme="minorEastAsia" w:hAnsiTheme="minorEastAsia" w:hint="eastAsia"/>
          <w:sz w:val="32"/>
          <w:szCs w:val="32"/>
        </w:rPr>
        <w:t>9</w:t>
      </w:r>
      <w:r w:rsidR="00CC582C">
        <w:rPr>
          <w:rFonts w:asciiTheme="minorEastAsia" w:hAnsiTheme="minorEastAsia" w:hint="eastAsia"/>
          <w:sz w:val="32"/>
          <w:szCs w:val="32"/>
        </w:rPr>
        <w:t>7.38</w:t>
      </w:r>
      <w:r>
        <w:rPr>
          <w:rFonts w:asciiTheme="minorEastAsia" w:hAnsiTheme="minorEastAsia" w:hint="eastAsia"/>
          <w:sz w:val="32"/>
          <w:szCs w:val="32"/>
        </w:rPr>
        <w:t>万元，其中：公务用车购置费0万元</w:t>
      </w:r>
      <w:r>
        <w:rPr>
          <w:rFonts w:asciiTheme="minorEastAsia" w:hAnsiTheme="minorEastAsia" w:hint="eastAsia"/>
          <w:color w:val="000000" w:themeColor="text1"/>
          <w:sz w:val="32"/>
          <w:szCs w:val="32"/>
        </w:rPr>
        <w:t>。</w:t>
      </w:r>
      <w:r>
        <w:rPr>
          <w:rFonts w:asciiTheme="minorEastAsia" w:hAnsiTheme="minorEastAsia" w:hint="eastAsia"/>
          <w:sz w:val="32"/>
          <w:szCs w:val="32"/>
        </w:rPr>
        <w:t>公务用车运行维护费</w:t>
      </w:r>
      <w:r w:rsidR="00CC582C">
        <w:rPr>
          <w:rFonts w:asciiTheme="minorEastAsia" w:hAnsiTheme="minorEastAsia" w:hint="eastAsia"/>
          <w:sz w:val="32"/>
          <w:szCs w:val="32"/>
        </w:rPr>
        <w:t>97.38</w:t>
      </w:r>
      <w:r>
        <w:rPr>
          <w:rFonts w:asciiTheme="minorEastAsia" w:hAnsiTheme="minorEastAsia" w:hint="eastAsia"/>
          <w:sz w:val="32"/>
          <w:szCs w:val="32"/>
        </w:rPr>
        <w:t>万元，主要是燃油费、保险费及车辆维修费等支出，截止20</w:t>
      </w:r>
      <w:r w:rsidR="00D45D28">
        <w:rPr>
          <w:rFonts w:asciiTheme="minorEastAsia" w:hAnsiTheme="minorEastAsia" w:hint="eastAsia"/>
          <w:sz w:val="32"/>
          <w:szCs w:val="32"/>
        </w:rPr>
        <w:t>20</w:t>
      </w:r>
      <w:r>
        <w:rPr>
          <w:rFonts w:asciiTheme="minorEastAsia" w:hAnsiTheme="minorEastAsia" w:hint="eastAsia"/>
          <w:sz w:val="32"/>
          <w:szCs w:val="32"/>
        </w:rPr>
        <w:t>年12月31日，我单位开支财政拨款的公务用车保有量为2</w:t>
      </w:r>
      <w:r w:rsidR="006E1A44">
        <w:rPr>
          <w:rFonts w:asciiTheme="minorEastAsia" w:hAnsiTheme="minorEastAsia" w:hint="eastAsia"/>
          <w:sz w:val="32"/>
          <w:szCs w:val="32"/>
        </w:rPr>
        <w:t>9</w:t>
      </w:r>
      <w:r>
        <w:rPr>
          <w:rFonts w:asciiTheme="minorEastAsia" w:hAnsiTheme="minorEastAsia" w:hint="eastAsia"/>
          <w:sz w:val="32"/>
          <w:szCs w:val="32"/>
        </w:rPr>
        <w:t>辆。</w:t>
      </w:r>
    </w:p>
    <w:p w:rsidR="00862F7D" w:rsidRDefault="00ED55D7">
      <w:pPr>
        <w:pStyle w:val="Default"/>
        <w:rPr>
          <w:rFonts w:hAnsi="黑体"/>
          <w:b/>
          <w:sz w:val="32"/>
          <w:szCs w:val="32"/>
        </w:rPr>
      </w:pPr>
      <w:r>
        <w:rPr>
          <w:rFonts w:hAnsi="黑体" w:hint="eastAsia"/>
          <w:b/>
          <w:sz w:val="32"/>
          <w:szCs w:val="32"/>
        </w:rPr>
        <w:t>八、政府性基金预算收入支出决算情况</w:t>
      </w:r>
    </w:p>
    <w:p w:rsidR="00862F7D" w:rsidRDefault="00ED55D7">
      <w:pPr>
        <w:pStyle w:val="Default"/>
        <w:rPr>
          <w:rFonts w:asciiTheme="minorEastAsia" w:eastAsiaTheme="minorEastAsia" w:hAnsiTheme="minorEastAsia"/>
          <w:i/>
          <w:color w:val="FF0000"/>
          <w:sz w:val="32"/>
          <w:szCs w:val="32"/>
        </w:rPr>
      </w:pPr>
      <w:r>
        <w:rPr>
          <w:rFonts w:asciiTheme="minorEastAsia" w:eastAsiaTheme="minorEastAsia" w:hAnsiTheme="minorEastAsia" w:hint="eastAsia"/>
          <w:sz w:val="32"/>
          <w:szCs w:val="32"/>
        </w:rPr>
        <w:t xml:space="preserve">     20</w:t>
      </w:r>
      <w:r w:rsidR="00D45D28">
        <w:rPr>
          <w:rFonts w:asciiTheme="minorEastAsia" w:eastAsiaTheme="minorEastAsia" w:hAnsiTheme="minorEastAsia" w:hint="eastAsia"/>
          <w:sz w:val="32"/>
          <w:szCs w:val="32"/>
        </w:rPr>
        <w:t>20</w:t>
      </w:r>
      <w:r>
        <w:rPr>
          <w:rFonts w:asciiTheme="minorEastAsia" w:eastAsiaTheme="minorEastAsia" w:hAnsiTheme="minorEastAsia" w:hint="eastAsia"/>
          <w:sz w:val="32"/>
          <w:szCs w:val="32"/>
        </w:rPr>
        <w:t>年度本单位无政府性基金收支。</w:t>
      </w:r>
    </w:p>
    <w:p w:rsidR="00862F7D" w:rsidRPr="00597666" w:rsidRDefault="00ED55D7" w:rsidP="00597666">
      <w:pPr>
        <w:pStyle w:val="Default"/>
        <w:rPr>
          <w:rFonts w:asciiTheme="minorEastAsia" w:eastAsiaTheme="minorEastAsia" w:hAnsiTheme="minorEastAsia"/>
          <w:sz w:val="32"/>
          <w:szCs w:val="32"/>
        </w:rPr>
      </w:pPr>
      <w:r>
        <w:rPr>
          <w:rFonts w:hAnsi="黑体" w:hint="eastAsia"/>
          <w:b/>
          <w:sz w:val="32"/>
          <w:szCs w:val="32"/>
        </w:rPr>
        <w:t>九、</w:t>
      </w:r>
      <w:r>
        <w:rPr>
          <w:rFonts w:asciiTheme="minorEastAsia" w:hAnsiTheme="minorEastAsia" w:hint="eastAsia"/>
          <w:b/>
          <w:sz w:val="32"/>
          <w:szCs w:val="32"/>
        </w:rPr>
        <w:t>机关运行经费支出情况</w:t>
      </w:r>
    </w:p>
    <w:p w:rsidR="00862F7D" w:rsidRDefault="00ED55D7">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lastRenderedPageBreak/>
        <w:t>本部门20</w:t>
      </w:r>
      <w:r w:rsidR="00D45D28">
        <w:rPr>
          <w:rFonts w:asciiTheme="minorEastAsia" w:hAnsiTheme="minorEastAsia" w:cs="黑体" w:hint="eastAsia"/>
          <w:color w:val="000000"/>
          <w:kern w:val="0"/>
          <w:sz w:val="32"/>
          <w:szCs w:val="32"/>
        </w:rPr>
        <w:t>20</w:t>
      </w:r>
      <w:r>
        <w:rPr>
          <w:rFonts w:asciiTheme="minorEastAsia" w:hAnsiTheme="minorEastAsia" w:cs="黑体" w:hint="eastAsia"/>
          <w:color w:val="000000"/>
          <w:kern w:val="0"/>
          <w:sz w:val="32"/>
          <w:szCs w:val="32"/>
        </w:rPr>
        <w:t xml:space="preserve"> 年度机关运行经费支出</w:t>
      </w:r>
      <w:r w:rsidR="00D45D28">
        <w:rPr>
          <w:rFonts w:asciiTheme="minorEastAsia" w:hAnsiTheme="minorEastAsia" w:cs="黑体" w:hint="eastAsia"/>
          <w:color w:val="000000"/>
          <w:kern w:val="0"/>
          <w:sz w:val="32"/>
          <w:szCs w:val="32"/>
        </w:rPr>
        <w:t>1599.29</w:t>
      </w:r>
      <w:r>
        <w:rPr>
          <w:rFonts w:asciiTheme="minorEastAsia" w:hAnsiTheme="minorEastAsia" w:cs="黑体" w:hint="eastAsia"/>
          <w:color w:val="000000"/>
          <w:kern w:val="0"/>
          <w:sz w:val="32"/>
          <w:szCs w:val="32"/>
        </w:rPr>
        <w:t>万元，</w:t>
      </w:r>
      <w:r w:rsidR="006E1A44">
        <w:rPr>
          <w:rFonts w:asciiTheme="minorEastAsia" w:hAnsiTheme="minorEastAsia" w:cs="黑体" w:hint="eastAsia"/>
          <w:color w:val="000000"/>
          <w:kern w:val="0"/>
          <w:sz w:val="32"/>
          <w:szCs w:val="32"/>
        </w:rPr>
        <w:t>主要为</w:t>
      </w:r>
      <w:r w:rsidR="006E1A44">
        <w:rPr>
          <w:rFonts w:asciiTheme="minorEastAsia" w:hAnsiTheme="minorEastAsia" w:hint="eastAsia"/>
          <w:sz w:val="32"/>
          <w:szCs w:val="32"/>
        </w:rPr>
        <w:t>办公费、印刷费、水费、电费、邮电费、差旅费、维修（护）、租赁费、会议费、公务接待费、劳务费、工会经费、公务用车运行维护费、其他交通费用、其他商品服务支出等。</w:t>
      </w:r>
      <w:r>
        <w:rPr>
          <w:rFonts w:asciiTheme="minorEastAsia" w:hAnsiTheme="minorEastAsia" w:cs="黑体" w:hint="eastAsia"/>
          <w:color w:val="000000"/>
          <w:kern w:val="0"/>
          <w:sz w:val="32"/>
          <w:szCs w:val="32"/>
        </w:rPr>
        <w:t>比年初预算数</w:t>
      </w:r>
      <w:r w:rsidR="00D45D28">
        <w:rPr>
          <w:rFonts w:asciiTheme="minorEastAsia" w:hAnsiTheme="minorEastAsia" w:cs="黑体" w:hint="eastAsia"/>
          <w:color w:val="000000"/>
          <w:kern w:val="0"/>
          <w:sz w:val="32"/>
          <w:szCs w:val="32"/>
        </w:rPr>
        <w:t>增加31.22</w:t>
      </w:r>
      <w:r>
        <w:rPr>
          <w:rFonts w:asciiTheme="minorEastAsia" w:hAnsiTheme="minorEastAsia" w:cs="黑体" w:hint="eastAsia"/>
          <w:color w:val="000000"/>
          <w:kern w:val="0"/>
          <w:sz w:val="32"/>
          <w:szCs w:val="32"/>
        </w:rPr>
        <w:t>万元，</w:t>
      </w:r>
      <w:r w:rsidR="00D45D28">
        <w:rPr>
          <w:rFonts w:asciiTheme="minorEastAsia" w:hAnsiTheme="minorEastAsia" w:cs="黑体" w:hint="eastAsia"/>
          <w:color w:val="000000"/>
          <w:kern w:val="0"/>
          <w:sz w:val="32"/>
          <w:szCs w:val="32"/>
        </w:rPr>
        <w:t>增加2</w:t>
      </w:r>
      <w:r>
        <w:rPr>
          <w:rFonts w:asciiTheme="minorEastAsia" w:hAnsiTheme="minorEastAsia" w:cs="黑体" w:hint="eastAsia"/>
          <w:color w:val="000000"/>
          <w:kern w:val="0"/>
          <w:sz w:val="32"/>
          <w:szCs w:val="32"/>
        </w:rPr>
        <w:t>%。主要原因是：</w:t>
      </w:r>
      <w:r w:rsidR="00D45D28">
        <w:rPr>
          <w:rFonts w:asciiTheme="minorEastAsia" w:hAnsiTheme="minorEastAsia" w:cs="黑体" w:hint="eastAsia"/>
          <w:color w:val="000000"/>
          <w:kern w:val="0"/>
          <w:sz w:val="32"/>
          <w:szCs w:val="32"/>
        </w:rPr>
        <w:t>上年的开支推迟到本年才报帐</w:t>
      </w:r>
      <w:r w:rsidR="006E1A44">
        <w:rPr>
          <w:rFonts w:asciiTheme="minorEastAsia" w:hAnsiTheme="minorEastAsia" w:cs="黑体" w:hint="eastAsia"/>
          <w:color w:val="000000"/>
          <w:kern w:val="0"/>
          <w:sz w:val="32"/>
          <w:szCs w:val="32"/>
        </w:rPr>
        <w:t>。</w:t>
      </w:r>
      <w:r w:rsidR="006E1A44">
        <w:rPr>
          <w:rFonts w:asciiTheme="minorEastAsia" w:hAnsiTheme="minorEastAsia" w:cs="黑体"/>
          <w:color w:val="000000"/>
          <w:kern w:val="0"/>
          <w:sz w:val="32"/>
          <w:szCs w:val="32"/>
        </w:rPr>
        <w:t xml:space="preserve"> </w:t>
      </w:r>
    </w:p>
    <w:p w:rsidR="00862F7D" w:rsidRPr="00597666" w:rsidRDefault="00597666" w:rsidP="00597666">
      <w:pPr>
        <w:rPr>
          <w:rFonts w:ascii="黑体" w:eastAsia="黑体" w:hAnsi="黑体" w:cs="黑体"/>
          <w:b/>
          <w:color w:val="000000"/>
          <w:kern w:val="0"/>
          <w:sz w:val="32"/>
          <w:szCs w:val="32"/>
        </w:rPr>
      </w:pPr>
      <w:r w:rsidRPr="00597666">
        <w:rPr>
          <w:rFonts w:ascii="黑体" w:eastAsia="黑体" w:hAnsi="黑体" w:cs="黑体" w:hint="eastAsia"/>
          <w:b/>
          <w:color w:val="000000"/>
          <w:kern w:val="0"/>
          <w:sz w:val="32"/>
          <w:szCs w:val="32"/>
        </w:rPr>
        <w:t>十、</w:t>
      </w:r>
      <w:r w:rsidR="00ED55D7" w:rsidRPr="00597666">
        <w:rPr>
          <w:rFonts w:ascii="黑体" w:eastAsia="黑体" w:hAnsi="黑体" w:cs="黑体" w:hint="eastAsia"/>
          <w:b/>
          <w:color w:val="000000"/>
          <w:kern w:val="0"/>
          <w:sz w:val="32"/>
          <w:szCs w:val="32"/>
        </w:rPr>
        <w:t>一般性支出情况</w:t>
      </w:r>
    </w:p>
    <w:p w:rsidR="00862F7D" w:rsidRDefault="00ED55D7">
      <w:pPr>
        <w:ind w:firstLineChars="200" w:firstLine="640"/>
        <w:rPr>
          <w:rFonts w:asciiTheme="minorEastAsia" w:hAnsiTheme="minorEastAsia" w:cs="黑体"/>
          <w:color w:val="000000"/>
          <w:kern w:val="0"/>
          <w:sz w:val="32"/>
          <w:szCs w:val="32"/>
        </w:rPr>
      </w:pPr>
      <w:r>
        <w:rPr>
          <w:rFonts w:asciiTheme="minorEastAsia" w:hAnsiTheme="minorEastAsia" w:cs="黑体" w:hint="eastAsia"/>
          <w:color w:val="000000"/>
          <w:kern w:val="0"/>
          <w:sz w:val="32"/>
          <w:szCs w:val="32"/>
        </w:rPr>
        <w:t>20</w:t>
      </w:r>
      <w:r w:rsidR="00D45D28">
        <w:rPr>
          <w:rFonts w:asciiTheme="minorEastAsia" w:hAnsiTheme="minorEastAsia" w:cs="黑体" w:hint="eastAsia"/>
          <w:color w:val="000000"/>
          <w:kern w:val="0"/>
          <w:sz w:val="32"/>
          <w:szCs w:val="32"/>
        </w:rPr>
        <w:t>20</w:t>
      </w:r>
      <w:r>
        <w:rPr>
          <w:rFonts w:asciiTheme="minorEastAsia" w:hAnsiTheme="minorEastAsia" w:cs="黑体" w:hint="eastAsia"/>
          <w:color w:val="000000"/>
          <w:kern w:val="0"/>
          <w:sz w:val="32"/>
          <w:szCs w:val="32"/>
        </w:rPr>
        <w:t>年本部门开支会议费</w:t>
      </w:r>
      <w:r w:rsidR="00D45D28">
        <w:rPr>
          <w:rFonts w:asciiTheme="minorEastAsia" w:hAnsiTheme="minorEastAsia" w:cs="黑体" w:hint="eastAsia"/>
          <w:color w:val="000000"/>
          <w:kern w:val="0"/>
          <w:sz w:val="32"/>
          <w:szCs w:val="32"/>
        </w:rPr>
        <w:t>1.75</w:t>
      </w:r>
      <w:r w:rsidR="006E1A44">
        <w:rPr>
          <w:rFonts w:asciiTheme="minorEastAsia" w:hAnsiTheme="minorEastAsia" w:cs="黑体" w:hint="eastAsia"/>
          <w:color w:val="000000"/>
          <w:kern w:val="0"/>
          <w:sz w:val="32"/>
          <w:szCs w:val="32"/>
        </w:rPr>
        <w:t>万元。开支培训费</w:t>
      </w:r>
      <w:r w:rsidR="00D45D28">
        <w:rPr>
          <w:rFonts w:asciiTheme="minorEastAsia" w:hAnsiTheme="minorEastAsia" w:cs="黑体" w:hint="eastAsia"/>
          <w:color w:val="000000"/>
          <w:kern w:val="0"/>
          <w:sz w:val="32"/>
          <w:szCs w:val="32"/>
        </w:rPr>
        <w:t>26.86</w:t>
      </w:r>
      <w:r w:rsidR="006C4144">
        <w:rPr>
          <w:rFonts w:asciiTheme="minorEastAsia" w:hAnsiTheme="minorEastAsia" w:cs="黑体" w:hint="eastAsia"/>
          <w:color w:val="000000"/>
          <w:kern w:val="0"/>
          <w:sz w:val="32"/>
          <w:szCs w:val="32"/>
        </w:rPr>
        <w:t>万元，用于开展民警参加各项公安业务培训，人数</w:t>
      </w:r>
      <w:r w:rsidR="00E14D58">
        <w:rPr>
          <w:rFonts w:asciiTheme="minorEastAsia" w:hAnsiTheme="minorEastAsia" w:cs="黑体" w:hint="eastAsia"/>
          <w:color w:val="000000"/>
          <w:kern w:val="0"/>
          <w:sz w:val="32"/>
          <w:szCs w:val="32"/>
        </w:rPr>
        <w:t>1</w:t>
      </w:r>
      <w:r w:rsidR="00D45D28">
        <w:rPr>
          <w:rFonts w:asciiTheme="minorEastAsia" w:hAnsiTheme="minorEastAsia" w:cs="黑体" w:hint="eastAsia"/>
          <w:color w:val="000000"/>
          <w:kern w:val="0"/>
          <w:sz w:val="32"/>
          <w:szCs w:val="32"/>
        </w:rPr>
        <w:t>2</w:t>
      </w:r>
      <w:r w:rsidR="00E14D58">
        <w:rPr>
          <w:rFonts w:asciiTheme="minorEastAsia" w:hAnsiTheme="minorEastAsia" w:cs="黑体" w:hint="eastAsia"/>
          <w:color w:val="000000"/>
          <w:kern w:val="0"/>
          <w:sz w:val="32"/>
          <w:szCs w:val="32"/>
        </w:rPr>
        <w:t>0余人。未举办节庆、晚会、论坛、赛事活动，开支为0。</w:t>
      </w:r>
    </w:p>
    <w:p w:rsidR="00862F7D" w:rsidRPr="00597666" w:rsidRDefault="00597666" w:rsidP="00597666">
      <w:pPr>
        <w:rPr>
          <w:rFonts w:ascii="黑体" w:eastAsia="黑体" w:hAnsi="黑体" w:cs="黑体"/>
          <w:b/>
          <w:color w:val="000000"/>
          <w:kern w:val="0"/>
          <w:sz w:val="32"/>
          <w:szCs w:val="32"/>
        </w:rPr>
      </w:pPr>
      <w:r w:rsidRPr="00597666">
        <w:rPr>
          <w:rFonts w:ascii="黑体" w:eastAsia="黑体" w:hAnsi="黑体" w:cs="黑体" w:hint="eastAsia"/>
          <w:b/>
          <w:color w:val="000000"/>
          <w:kern w:val="0"/>
          <w:sz w:val="32"/>
          <w:szCs w:val="32"/>
        </w:rPr>
        <w:t>十一、关于政府采购支出说明</w:t>
      </w:r>
    </w:p>
    <w:p w:rsidR="00862F7D" w:rsidRDefault="00ED55D7">
      <w:pPr>
        <w:ind w:firstLineChars="200" w:firstLine="640"/>
        <w:rPr>
          <w:rFonts w:asciiTheme="minorEastAsia" w:hAnsiTheme="minorEastAsia" w:cs="黑体"/>
          <w:i/>
          <w:color w:val="FF0000"/>
          <w:kern w:val="0"/>
          <w:sz w:val="32"/>
          <w:szCs w:val="32"/>
        </w:rPr>
      </w:pPr>
      <w:r>
        <w:rPr>
          <w:rFonts w:asciiTheme="minorEastAsia" w:hAnsiTheme="minorEastAsia" w:cs="黑体" w:hint="eastAsia"/>
          <w:color w:val="000000"/>
          <w:kern w:val="0"/>
          <w:sz w:val="32"/>
          <w:szCs w:val="32"/>
        </w:rPr>
        <w:t>本部门20</w:t>
      </w:r>
      <w:r w:rsidR="00D45D28">
        <w:rPr>
          <w:rFonts w:asciiTheme="minorEastAsia" w:hAnsiTheme="minorEastAsia" w:cs="黑体" w:hint="eastAsia"/>
          <w:color w:val="000000"/>
          <w:kern w:val="0"/>
          <w:sz w:val="32"/>
          <w:szCs w:val="32"/>
        </w:rPr>
        <w:t>20</w:t>
      </w:r>
      <w:r>
        <w:rPr>
          <w:rFonts w:asciiTheme="minorEastAsia" w:hAnsiTheme="minorEastAsia" w:cs="黑体" w:hint="eastAsia"/>
          <w:color w:val="000000"/>
          <w:kern w:val="0"/>
          <w:sz w:val="32"/>
          <w:szCs w:val="32"/>
        </w:rPr>
        <w:t>年度政府采购支出总额</w:t>
      </w:r>
      <w:r w:rsidR="00C82C25">
        <w:rPr>
          <w:rFonts w:asciiTheme="minorEastAsia" w:hAnsiTheme="minorEastAsia" w:cs="黑体" w:hint="eastAsia"/>
          <w:color w:val="000000"/>
          <w:kern w:val="0"/>
          <w:sz w:val="32"/>
          <w:szCs w:val="32"/>
        </w:rPr>
        <w:t>53.88</w:t>
      </w:r>
      <w:r>
        <w:rPr>
          <w:rFonts w:asciiTheme="minorEastAsia" w:hAnsiTheme="minorEastAsia" w:cs="黑体" w:hint="eastAsia"/>
          <w:color w:val="000000"/>
          <w:kern w:val="0"/>
          <w:sz w:val="32"/>
          <w:szCs w:val="32"/>
        </w:rPr>
        <w:t>万元，其中：政府采购货物支出</w:t>
      </w:r>
      <w:r w:rsidR="00C82C25">
        <w:rPr>
          <w:rFonts w:asciiTheme="minorEastAsia" w:hAnsiTheme="minorEastAsia" w:cs="黑体" w:hint="eastAsia"/>
          <w:color w:val="000000"/>
          <w:kern w:val="0"/>
          <w:sz w:val="32"/>
          <w:szCs w:val="32"/>
        </w:rPr>
        <w:t>53.88</w:t>
      </w:r>
      <w:r>
        <w:rPr>
          <w:rFonts w:asciiTheme="minorEastAsia" w:hAnsiTheme="minorEastAsia" w:cs="黑体" w:hint="eastAsia"/>
          <w:color w:val="000000"/>
          <w:kern w:val="0"/>
          <w:sz w:val="32"/>
          <w:szCs w:val="32"/>
        </w:rPr>
        <w:t>万元、政府采购工程支出0万元、政府采购服务支出0万元。授予中小企业合同金额</w:t>
      </w:r>
      <w:r w:rsidR="00C82C25">
        <w:rPr>
          <w:rFonts w:asciiTheme="minorEastAsia" w:hAnsiTheme="minorEastAsia" w:cs="黑体" w:hint="eastAsia"/>
          <w:color w:val="000000"/>
          <w:kern w:val="0"/>
          <w:sz w:val="32"/>
          <w:szCs w:val="32"/>
        </w:rPr>
        <w:t>53.88</w:t>
      </w:r>
      <w:r>
        <w:rPr>
          <w:rFonts w:asciiTheme="minorEastAsia" w:hAnsiTheme="minorEastAsia" w:cs="黑体" w:hint="eastAsia"/>
          <w:color w:val="000000"/>
          <w:kern w:val="0"/>
          <w:sz w:val="32"/>
          <w:szCs w:val="32"/>
        </w:rPr>
        <w:t>万元，占政府采购支出总额的</w:t>
      </w:r>
      <w:r w:rsidR="0056791C">
        <w:rPr>
          <w:rFonts w:asciiTheme="minorEastAsia" w:hAnsiTheme="minorEastAsia" w:cs="黑体" w:hint="eastAsia"/>
          <w:color w:val="000000"/>
          <w:kern w:val="0"/>
          <w:sz w:val="32"/>
          <w:szCs w:val="32"/>
        </w:rPr>
        <w:t>100</w:t>
      </w:r>
      <w:r>
        <w:rPr>
          <w:rFonts w:asciiTheme="minorEastAsia" w:hAnsiTheme="minorEastAsia" w:cs="黑体" w:hint="eastAsia"/>
          <w:color w:val="000000"/>
          <w:kern w:val="0"/>
          <w:sz w:val="32"/>
          <w:szCs w:val="32"/>
        </w:rPr>
        <w:t>%，其中：授予小微企业合同金额</w:t>
      </w:r>
      <w:r w:rsidR="0056791C">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万元，占政府采购支出总额的0%。</w:t>
      </w:r>
    </w:p>
    <w:p w:rsidR="00862F7D" w:rsidRPr="00597666" w:rsidRDefault="00597666" w:rsidP="00597666">
      <w:pPr>
        <w:rPr>
          <w:rFonts w:ascii="黑体" w:eastAsia="黑体" w:hAnsi="黑体" w:cs="黑体"/>
          <w:b/>
          <w:color w:val="000000"/>
          <w:kern w:val="0"/>
          <w:sz w:val="32"/>
          <w:szCs w:val="32"/>
        </w:rPr>
      </w:pPr>
      <w:r w:rsidRPr="00597666">
        <w:rPr>
          <w:rFonts w:ascii="黑体" w:eastAsia="黑体" w:hAnsi="黑体" w:cs="黑体" w:hint="eastAsia"/>
          <w:b/>
          <w:color w:val="000000"/>
          <w:kern w:val="0"/>
          <w:sz w:val="32"/>
          <w:szCs w:val="32"/>
        </w:rPr>
        <w:t>十二、关于</w:t>
      </w:r>
      <w:r w:rsidR="00ED55D7" w:rsidRPr="00597666">
        <w:rPr>
          <w:rFonts w:ascii="黑体" w:eastAsia="黑体" w:hAnsi="黑体" w:cs="黑体" w:hint="eastAsia"/>
          <w:b/>
          <w:color w:val="000000"/>
          <w:kern w:val="0"/>
          <w:sz w:val="32"/>
          <w:szCs w:val="32"/>
        </w:rPr>
        <w:t>国有资产占用情况</w:t>
      </w:r>
      <w:r w:rsidRPr="00597666">
        <w:rPr>
          <w:rFonts w:ascii="黑体" w:eastAsia="黑体" w:hAnsi="黑体" w:cs="黑体" w:hint="eastAsia"/>
          <w:b/>
          <w:color w:val="000000"/>
          <w:kern w:val="0"/>
          <w:sz w:val="32"/>
          <w:szCs w:val="32"/>
        </w:rPr>
        <w:t>说明</w:t>
      </w:r>
    </w:p>
    <w:p w:rsidR="00862F7D" w:rsidRDefault="00ED55D7">
      <w:pPr>
        <w:spacing w:line="600" w:lineRule="exact"/>
        <w:ind w:firstLineChars="200" w:firstLine="640"/>
        <w:rPr>
          <w:rFonts w:asciiTheme="minorEastAsia" w:hAnsiTheme="minorEastAsia" w:cs="黑体" w:hint="eastAsia"/>
          <w:color w:val="000000"/>
          <w:kern w:val="0"/>
          <w:sz w:val="32"/>
          <w:szCs w:val="32"/>
        </w:rPr>
      </w:pPr>
      <w:r>
        <w:rPr>
          <w:rFonts w:asciiTheme="minorEastAsia" w:hAnsiTheme="minorEastAsia" w:cs="黑体" w:hint="eastAsia"/>
          <w:color w:val="000000"/>
          <w:kern w:val="0"/>
          <w:sz w:val="32"/>
          <w:szCs w:val="32"/>
        </w:rPr>
        <w:t>截至20</w:t>
      </w:r>
      <w:r w:rsidR="00C82C25">
        <w:rPr>
          <w:rFonts w:asciiTheme="minorEastAsia" w:hAnsiTheme="minorEastAsia" w:cs="黑体" w:hint="eastAsia"/>
          <w:color w:val="000000"/>
          <w:kern w:val="0"/>
          <w:sz w:val="32"/>
          <w:szCs w:val="32"/>
        </w:rPr>
        <w:t>20</w:t>
      </w:r>
      <w:r>
        <w:rPr>
          <w:rFonts w:asciiTheme="minorEastAsia" w:hAnsiTheme="minorEastAsia" w:cs="黑体" w:hint="eastAsia"/>
          <w:color w:val="000000"/>
          <w:kern w:val="0"/>
          <w:sz w:val="32"/>
          <w:szCs w:val="32"/>
        </w:rPr>
        <w:t>年12月31日，本单位共有车辆2</w:t>
      </w:r>
      <w:r w:rsidR="00D74337">
        <w:rPr>
          <w:rFonts w:asciiTheme="minorEastAsia" w:hAnsiTheme="minorEastAsia" w:cs="黑体" w:hint="eastAsia"/>
          <w:color w:val="000000"/>
          <w:kern w:val="0"/>
          <w:sz w:val="32"/>
          <w:szCs w:val="32"/>
        </w:rPr>
        <w:t>9</w:t>
      </w:r>
      <w:r>
        <w:rPr>
          <w:rFonts w:asciiTheme="minorEastAsia" w:hAnsiTheme="minorEastAsia" w:cs="黑体" w:hint="eastAsia"/>
          <w:color w:val="000000"/>
          <w:kern w:val="0"/>
          <w:sz w:val="32"/>
          <w:szCs w:val="32"/>
        </w:rPr>
        <w:t>辆，其中，领导干部用车0辆、机要通信用车0辆、应急保障用车0辆、执法执勤用车</w:t>
      </w:r>
      <w:r w:rsidR="00D74337">
        <w:rPr>
          <w:rFonts w:asciiTheme="minorEastAsia" w:hAnsiTheme="minorEastAsia" w:cs="黑体" w:hint="eastAsia"/>
          <w:color w:val="000000"/>
          <w:kern w:val="0"/>
          <w:sz w:val="32"/>
          <w:szCs w:val="32"/>
        </w:rPr>
        <w:t>29</w:t>
      </w:r>
      <w:r>
        <w:rPr>
          <w:rFonts w:asciiTheme="minorEastAsia" w:hAnsiTheme="minorEastAsia" w:cs="黑体" w:hint="eastAsia"/>
          <w:color w:val="000000"/>
          <w:kern w:val="0"/>
          <w:sz w:val="32"/>
          <w:szCs w:val="32"/>
        </w:rPr>
        <w:t>辆、特种专业技术用车0辆、其他用车</w:t>
      </w:r>
      <w:r w:rsidR="00D74337">
        <w:rPr>
          <w:rFonts w:asciiTheme="minorEastAsia" w:hAnsiTheme="minorEastAsia" w:cs="黑体" w:hint="eastAsia"/>
          <w:color w:val="000000"/>
          <w:kern w:val="0"/>
          <w:sz w:val="32"/>
          <w:szCs w:val="32"/>
        </w:rPr>
        <w:t>0</w:t>
      </w:r>
      <w:r>
        <w:rPr>
          <w:rFonts w:asciiTheme="minorEastAsia" w:hAnsiTheme="minorEastAsia" w:cs="黑体" w:hint="eastAsia"/>
          <w:color w:val="000000"/>
          <w:kern w:val="0"/>
          <w:sz w:val="32"/>
          <w:szCs w:val="32"/>
        </w:rPr>
        <w:t>辆。单位价值50万元以上通用设备0台（套）；单位价值100万元以上专用设备0台（套）。</w:t>
      </w:r>
    </w:p>
    <w:p w:rsidR="00597666" w:rsidRDefault="00597666" w:rsidP="00597666">
      <w:pPr>
        <w:pStyle w:val="Default"/>
        <w:rPr>
          <w:rFonts w:hAnsi="黑体"/>
          <w:b/>
          <w:sz w:val="32"/>
          <w:szCs w:val="32"/>
        </w:rPr>
      </w:pPr>
      <w:r>
        <w:rPr>
          <w:rFonts w:asciiTheme="minorEastAsia" w:hAnsiTheme="minorEastAsia" w:hint="eastAsia"/>
          <w:sz w:val="32"/>
          <w:szCs w:val="32"/>
        </w:rPr>
        <w:t>十三、</w:t>
      </w:r>
      <w:r>
        <w:rPr>
          <w:rFonts w:hAnsi="黑体" w:hint="eastAsia"/>
          <w:b/>
          <w:sz w:val="32"/>
          <w:szCs w:val="32"/>
        </w:rPr>
        <w:t>关于2020年度预算绩效情况的说明</w:t>
      </w:r>
    </w:p>
    <w:p w:rsidR="00597666" w:rsidRDefault="00597666" w:rsidP="00597666">
      <w:pPr>
        <w:pStyle w:val="Default"/>
        <w:ind w:firstLineChars="250" w:firstLine="800"/>
        <w:rPr>
          <w:rFonts w:asciiTheme="minorEastAsia" w:eastAsiaTheme="minorEastAsia" w:hAnsiTheme="minorEastAsia"/>
          <w:sz w:val="32"/>
          <w:szCs w:val="32"/>
        </w:rPr>
      </w:pPr>
      <w:r>
        <w:rPr>
          <w:rFonts w:asciiTheme="minorEastAsia" w:eastAsiaTheme="minorEastAsia" w:hAnsiTheme="minorEastAsia" w:hint="eastAsia"/>
          <w:sz w:val="32"/>
          <w:szCs w:val="32"/>
        </w:rPr>
        <w:t>本部门预算绩效管理开展情况、绩效目标和绩效评价报告等，按照财政绩效部门要求已公开或其他有关部门要求需随同部门决算一同公开的绩效信息，作为附件公开。</w:t>
      </w:r>
    </w:p>
    <w:p w:rsidR="00E81209" w:rsidRPr="00597666" w:rsidRDefault="00E81209" w:rsidP="00597666">
      <w:pPr>
        <w:spacing w:line="600" w:lineRule="exact"/>
        <w:rPr>
          <w:rFonts w:asciiTheme="minorEastAsia" w:hAnsiTheme="minorEastAsia" w:cs="黑体"/>
          <w:color w:val="000000"/>
          <w:kern w:val="0"/>
          <w:sz w:val="32"/>
          <w:szCs w:val="32"/>
        </w:rPr>
      </w:pPr>
    </w:p>
    <w:p w:rsidR="00862F7D" w:rsidRDefault="00862F7D">
      <w:pPr>
        <w:pStyle w:val="Default"/>
        <w:jc w:val="center"/>
        <w:rPr>
          <w:sz w:val="72"/>
          <w:szCs w:val="72"/>
        </w:rPr>
      </w:pPr>
    </w:p>
    <w:p w:rsidR="00862F7D" w:rsidRDefault="00862F7D">
      <w:pPr>
        <w:pStyle w:val="Default"/>
        <w:jc w:val="center"/>
        <w:rPr>
          <w:rFonts w:hint="eastAsia"/>
          <w:sz w:val="72"/>
          <w:szCs w:val="72"/>
        </w:rPr>
      </w:pPr>
    </w:p>
    <w:p w:rsidR="00FE6812" w:rsidRDefault="00FE6812">
      <w:pPr>
        <w:pStyle w:val="Default"/>
        <w:jc w:val="center"/>
        <w:rPr>
          <w:rFonts w:hint="eastAsia"/>
          <w:sz w:val="72"/>
          <w:szCs w:val="72"/>
        </w:rPr>
      </w:pPr>
    </w:p>
    <w:p w:rsidR="00FE6812" w:rsidRDefault="00FE6812">
      <w:pPr>
        <w:pStyle w:val="Default"/>
        <w:jc w:val="center"/>
        <w:rPr>
          <w:rFonts w:hint="eastAsia"/>
          <w:sz w:val="72"/>
          <w:szCs w:val="72"/>
        </w:rPr>
      </w:pPr>
    </w:p>
    <w:p w:rsidR="00FE6812" w:rsidRDefault="00FE6812">
      <w:pPr>
        <w:pStyle w:val="Default"/>
        <w:jc w:val="center"/>
        <w:rPr>
          <w:sz w:val="72"/>
          <w:szCs w:val="72"/>
        </w:rPr>
      </w:pPr>
    </w:p>
    <w:p w:rsidR="00862F7D" w:rsidRDefault="00ED55D7">
      <w:pPr>
        <w:pStyle w:val="Default"/>
        <w:jc w:val="center"/>
        <w:rPr>
          <w:sz w:val="72"/>
          <w:szCs w:val="72"/>
        </w:rPr>
      </w:pPr>
      <w:r>
        <w:rPr>
          <w:rFonts w:hint="eastAsia"/>
          <w:sz w:val="72"/>
          <w:szCs w:val="72"/>
        </w:rPr>
        <w:t>第四部分</w:t>
      </w:r>
    </w:p>
    <w:p w:rsidR="00862F7D" w:rsidRDefault="00862F7D">
      <w:pPr>
        <w:jc w:val="center"/>
        <w:rPr>
          <w:rFonts w:ascii="黑体" w:eastAsia="黑体" w:cs="黑体"/>
          <w:color w:val="000000"/>
          <w:kern w:val="0"/>
          <w:sz w:val="70"/>
          <w:szCs w:val="70"/>
        </w:rPr>
      </w:pPr>
    </w:p>
    <w:p w:rsidR="00862F7D" w:rsidRDefault="00ED55D7">
      <w:pPr>
        <w:jc w:val="center"/>
        <w:rPr>
          <w:rFonts w:ascii="黑体" w:eastAsia="黑体" w:cs="黑体" w:hint="eastAsia"/>
          <w:color w:val="000000"/>
          <w:kern w:val="0"/>
          <w:sz w:val="70"/>
          <w:szCs w:val="70"/>
        </w:rPr>
      </w:pPr>
      <w:r>
        <w:rPr>
          <w:rFonts w:ascii="黑体" w:eastAsia="黑体" w:cs="黑体" w:hint="eastAsia"/>
          <w:color w:val="000000"/>
          <w:kern w:val="0"/>
          <w:sz w:val="70"/>
          <w:szCs w:val="70"/>
        </w:rPr>
        <w:t>名词解释</w:t>
      </w:r>
    </w:p>
    <w:p w:rsidR="00FE6812" w:rsidRDefault="00FE6812">
      <w:pPr>
        <w:jc w:val="center"/>
        <w:rPr>
          <w:rFonts w:ascii="黑体" w:eastAsia="黑体" w:cs="黑体" w:hint="eastAsia"/>
          <w:color w:val="000000"/>
          <w:kern w:val="0"/>
          <w:sz w:val="70"/>
          <w:szCs w:val="70"/>
        </w:rPr>
      </w:pPr>
    </w:p>
    <w:p w:rsidR="00FE6812" w:rsidRDefault="00FE6812">
      <w:pPr>
        <w:jc w:val="center"/>
        <w:rPr>
          <w:rFonts w:ascii="黑体" w:eastAsia="黑体" w:cs="黑体" w:hint="eastAsia"/>
          <w:color w:val="000000"/>
          <w:kern w:val="0"/>
          <w:sz w:val="70"/>
          <w:szCs w:val="70"/>
        </w:rPr>
      </w:pPr>
    </w:p>
    <w:p w:rsidR="00FE6812" w:rsidRDefault="00FE6812">
      <w:pPr>
        <w:jc w:val="center"/>
        <w:rPr>
          <w:rFonts w:ascii="黑体" w:eastAsia="黑体" w:cs="黑体" w:hint="eastAsia"/>
          <w:color w:val="000000"/>
          <w:kern w:val="0"/>
          <w:sz w:val="70"/>
          <w:szCs w:val="70"/>
        </w:rPr>
      </w:pPr>
    </w:p>
    <w:p w:rsidR="00FE6812" w:rsidRDefault="00FE6812">
      <w:pPr>
        <w:jc w:val="center"/>
        <w:rPr>
          <w:rFonts w:ascii="黑体" w:eastAsia="黑体" w:cs="黑体" w:hint="eastAsia"/>
          <w:color w:val="000000"/>
          <w:kern w:val="0"/>
          <w:sz w:val="70"/>
          <w:szCs w:val="70"/>
        </w:rPr>
      </w:pPr>
    </w:p>
    <w:p w:rsidR="00FE6812" w:rsidRDefault="00FE6812">
      <w:pPr>
        <w:jc w:val="center"/>
        <w:rPr>
          <w:rFonts w:ascii="黑体" w:eastAsia="黑体" w:cs="黑体" w:hint="eastAsia"/>
          <w:color w:val="000000"/>
          <w:kern w:val="0"/>
          <w:sz w:val="70"/>
          <w:szCs w:val="70"/>
        </w:rPr>
      </w:pPr>
    </w:p>
    <w:p w:rsidR="00FE6812" w:rsidRDefault="00FE6812">
      <w:pPr>
        <w:jc w:val="center"/>
        <w:rPr>
          <w:rFonts w:ascii="黑体" w:eastAsia="黑体" w:cs="黑体" w:hint="eastAsia"/>
          <w:color w:val="000000"/>
          <w:kern w:val="0"/>
          <w:sz w:val="70"/>
          <w:szCs w:val="70"/>
        </w:rPr>
      </w:pPr>
    </w:p>
    <w:p w:rsidR="00FE6812" w:rsidRDefault="00FE6812">
      <w:pPr>
        <w:jc w:val="center"/>
        <w:rPr>
          <w:rFonts w:ascii="黑体" w:eastAsia="黑体" w:cs="黑体"/>
          <w:color w:val="000000"/>
          <w:kern w:val="0"/>
          <w:sz w:val="70"/>
          <w:szCs w:val="70"/>
        </w:rPr>
      </w:pPr>
    </w:p>
    <w:p w:rsidR="00862F7D" w:rsidRDefault="00862F7D">
      <w:pPr>
        <w:rPr>
          <w:rFonts w:ascii="黑体" w:eastAsia="黑体" w:cs="黑体"/>
          <w:color w:val="000000"/>
          <w:kern w:val="0"/>
          <w:sz w:val="70"/>
          <w:szCs w:val="70"/>
        </w:rPr>
      </w:pPr>
    </w:p>
    <w:p w:rsidR="00862F7D" w:rsidRDefault="00ED55D7">
      <w:pPr>
        <w:spacing w:line="520" w:lineRule="exact"/>
        <w:rPr>
          <w:rFonts w:asciiTheme="minorEastAsia" w:hAnsiTheme="minorEastAsia" w:cstheme="minorEastAsia"/>
          <w:kern w:val="0"/>
          <w:sz w:val="32"/>
          <w:szCs w:val="32"/>
        </w:rPr>
      </w:pPr>
      <w:r>
        <w:rPr>
          <w:rFonts w:asciiTheme="minorEastAsia" w:hAnsiTheme="minorEastAsia" w:cstheme="minorEastAsia" w:hint="eastAsia"/>
          <w:kern w:val="0"/>
          <w:sz w:val="32"/>
          <w:szCs w:val="32"/>
        </w:rPr>
        <w:lastRenderedPageBreak/>
        <w:t xml:space="preserve">     1、机关运行经费：是指各部门的公用经费，包括办公及印刷费、邮电费、差旅费、会议费、福利费、日常维修费、专用资料及一般设备购置费、办公用房水电费、办公用房取暖费、办公用房物业管理费、公务用车运行维护费以及其他费用。 </w:t>
      </w:r>
    </w:p>
    <w:p w:rsidR="00862F7D" w:rsidRDefault="00ED55D7">
      <w:pPr>
        <w:spacing w:line="520" w:lineRule="exact"/>
        <w:rPr>
          <w:rFonts w:asciiTheme="minorEastAsia" w:hAnsiTheme="minorEastAsia" w:cstheme="minorEastAsia"/>
          <w:kern w:val="0"/>
          <w:sz w:val="32"/>
          <w:szCs w:val="32"/>
        </w:rPr>
      </w:pPr>
      <w:r>
        <w:rPr>
          <w:rFonts w:asciiTheme="minorEastAsia" w:hAnsiTheme="minorEastAsia" w:cstheme="minorEastAsia" w:hint="eastAsia"/>
          <w:kern w:val="0"/>
          <w:sz w:val="32"/>
          <w:szCs w:val="32"/>
        </w:rPr>
        <w:t xml:space="preserve">     2、“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rsidR="00862F7D" w:rsidRPr="007C76EC" w:rsidRDefault="00ED55D7" w:rsidP="007C76EC">
      <w:pPr>
        <w:spacing w:line="520" w:lineRule="exact"/>
        <w:rPr>
          <w:rFonts w:asciiTheme="minorEastAsia" w:hAnsiTheme="minorEastAsia" w:cstheme="minorEastAsia"/>
          <w:kern w:val="0"/>
          <w:sz w:val="32"/>
          <w:szCs w:val="32"/>
        </w:rPr>
      </w:pPr>
      <w:r>
        <w:rPr>
          <w:rFonts w:asciiTheme="minorEastAsia" w:hAnsiTheme="minorEastAsia" w:cstheme="minorEastAsia" w:hint="eastAsia"/>
          <w:kern w:val="0"/>
          <w:sz w:val="32"/>
          <w:szCs w:val="32"/>
        </w:rPr>
        <w:t> </w:t>
      </w:r>
    </w:p>
    <w:p w:rsidR="00FE6812" w:rsidRDefault="00ED55D7" w:rsidP="00404D36">
      <w:pPr>
        <w:widowControl/>
        <w:jc w:val="center"/>
        <w:rPr>
          <w:rFonts w:asciiTheme="minorEastAsia" w:hAnsiTheme="minorEastAsia" w:cs="黑体" w:hint="eastAsia"/>
          <w:color w:val="000000"/>
          <w:kern w:val="0"/>
          <w:sz w:val="32"/>
          <w:szCs w:val="32"/>
        </w:rPr>
      </w:pPr>
      <w:r>
        <w:rPr>
          <w:rFonts w:asciiTheme="minorEastAsia" w:hAnsiTheme="minorEastAsia" w:cs="黑体"/>
          <w:color w:val="000000"/>
          <w:kern w:val="0"/>
          <w:sz w:val="32"/>
          <w:szCs w:val="32"/>
        </w:rPr>
        <w:br w:type="page"/>
      </w:r>
    </w:p>
    <w:p w:rsidR="00FE6812" w:rsidRDefault="00FE6812" w:rsidP="00404D36">
      <w:pPr>
        <w:widowControl/>
        <w:jc w:val="center"/>
        <w:rPr>
          <w:rFonts w:asciiTheme="minorEastAsia" w:hAnsiTheme="minorEastAsia" w:cs="黑体" w:hint="eastAsia"/>
          <w:color w:val="000000"/>
          <w:kern w:val="0"/>
          <w:sz w:val="32"/>
          <w:szCs w:val="32"/>
        </w:rPr>
      </w:pPr>
    </w:p>
    <w:p w:rsidR="00FE6812" w:rsidRDefault="00FE6812" w:rsidP="00404D36">
      <w:pPr>
        <w:widowControl/>
        <w:jc w:val="center"/>
        <w:rPr>
          <w:rFonts w:asciiTheme="minorEastAsia" w:hAnsiTheme="minorEastAsia" w:cs="黑体" w:hint="eastAsia"/>
          <w:color w:val="000000"/>
          <w:kern w:val="0"/>
          <w:sz w:val="32"/>
          <w:szCs w:val="32"/>
        </w:rPr>
      </w:pPr>
    </w:p>
    <w:p w:rsidR="00FE6812" w:rsidRDefault="00FE6812" w:rsidP="00404D36">
      <w:pPr>
        <w:widowControl/>
        <w:jc w:val="center"/>
        <w:rPr>
          <w:rFonts w:asciiTheme="minorEastAsia" w:hAnsiTheme="minorEastAsia" w:cs="黑体" w:hint="eastAsia"/>
          <w:color w:val="000000"/>
          <w:kern w:val="0"/>
          <w:sz w:val="32"/>
          <w:szCs w:val="32"/>
        </w:rPr>
      </w:pPr>
    </w:p>
    <w:p w:rsidR="00FE6812" w:rsidRDefault="00FE6812" w:rsidP="00404D36">
      <w:pPr>
        <w:widowControl/>
        <w:jc w:val="center"/>
        <w:rPr>
          <w:rFonts w:asciiTheme="minorEastAsia" w:hAnsiTheme="minorEastAsia" w:cs="黑体" w:hint="eastAsia"/>
          <w:color w:val="000000"/>
          <w:kern w:val="0"/>
          <w:sz w:val="32"/>
          <w:szCs w:val="32"/>
        </w:rPr>
      </w:pPr>
    </w:p>
    <w:p w:rsidR="00FE6812" w:rsidRDefault="00FE6812" w:rsidP="00404D36">
      <w:pPr>
        <w:widowControl/>
        <w:jc w:val="center"/>
        <w:rPr>
          <w:rFonts w:asciiTheme="minorEastAsia" w:hAnsiTheme="minorEastAsia" w:cs="黑体" w:hint="eastAsia"/>
          <w:color w:val="000000"/>
          <w:kern w:val="0"/>
          <w:sz w:val="32"/>
          <w:szCs w:val="32"/>
        </w:rPr>
      </w:pPr>
    </w:p>
    <w:p w:rsidR="00FE6812" w:rsidRDefault="00FE6812" w:rsidP="00404D36">
      <w:pPr>
        <w:widowControl/>
        <w:jc w:val="center"/>
        <w:rPr>
          <w:rFonts w:asciiTheme="minorEastAsia" w:hAnsiTheme="minorEastAsia" w:cs="黑体" w:hint="eastAsia"/>
          <w:color w:val="000000"/>
          <w:kern w:val="0"/>
          <w:sz w:val="32"/>
          <w:szCs w:val="32"/>
        </w:rPr>
      </w:pPr>
    </w:p>
    <w:p w:rsidR="00FE6812" w:rsidRDefault="00FE6812" w:rsidP="00404D36">
      <w:pPr>
        <w:widowControl/>
        <w:jc w:val="center"/>
        <w:rPr>
          <w:rFonts w:asciiTheme="minorEastAsia" w:hAnsiTheme="minorEastAsia" w:cs="黑体" w:hint="eastAsia"/>
          <w:color w:val="000000"/>
          <w:kern w:val="0"/>
          <w:sz w:val="32"/>
          <w:szCs w:val="32"/>
        </w:rPr>
      </w:pPr>
    </w:p>
    <w:p w:rsidR="00862F7D" w:rsidRDefault="00ED55D7" w:rsidP="00404D36">
      <w:pPr>
        <w:widowControl/>
        <w:jc w:val="center"/>
        <w:rPr>
          <w:rFonts w:ascii="黑体" w:eastAsia="黑体" w:hAnsi="黑体" w:hint="eastAsia"/>
          <w:sz w:val="70"/>
          <w:szCs w:val="70"/>
        </w:rPr>
      </w:pPr>
      <w:r w:rsidRPr="00404D36">
        <w:rPr>
          <w:rFonts w:ascii="黑体" w:eastAsia="黑体" w:hAnsi="黑体" w:hint="eastAsia"/>
          <w:sz w:val="70"/>
          <w:szCs w:val="70"/>
        </w:rPr>
        <w:t>第五部分</w:t>
      </w:r>
    </w:p>
    <w:p w:rsidR="00FE6812" w:rsidRPr="00404D36" w:rsidRDefault="00FE6812" w:rsidP="00404D36">
      <w:pPr>
        <w:widowControl/>
        <w:jc w:val="center"/>
        <w:rPr>
          <w:rFonts w:ascii="黑体" w:eastAsia="黑体" w:hAnsi="黑体"/>
          <w:sz w:val="70"/>
          <w:szCs w:val="70"/>
        </w:rPr>
      </w:pPr>
    </w:p>
    <w:p w:rsidR="00862F7D" w:rsidRDefault="00862F7D" w:rsidP="00404D36">
      <w:pPr>
        <w:pStyle w:val="Default"/>
        <w:spacing w:line="240" w:lineRule="exact"/>
        <w:jc w:val="both"/>
        <w:rPr>
          <w:sz w:val="70"/>
          <w:szCs w:val="70"/>
        </w:rPr>
      </w:pPr>
    </w:p>
    <w:p w:rsidR="00862F7D" w:rsidRDefault="00ED55D7">
      <w:pPr>
        <w:pStyle w:val="Default"/>
        <w:jc w:val="center"/>
        <w:rPr>
          <w:rFonts w:hint="eastAsia"/>
          <w:sz w:val="70"/>
          <w:szCs w:val="70"/>
        </w:rPr>
      </w:pPr>
      <w:r>
        <w:rPr>
          <w:rFonts w:hint="eastAsia"/>
          <w:sz w:val="70"/>
          <w:szCs w:val="70"/>
        </w:rPr>
        <w:t>附件</w:t>
      </w:r>
    </w:p>
    <w:p w:rsidR="00FE6812" w:rsidRDefault="00FE6812">
      <w:pPr>
        <w:pStyle w:val="Default"/>
        <w:jc w:val="center"/>
        <w:rPr>
          <w:rFonts w:hint="eastAsia"/>
          <w:sz w:val="70"/>
          <w:szCs w:val="70"/>
        </w:rPr>
      </w:pPr>
    </w:p>
    <w:p w:rsidR="00FE6812" w:rsidRDefault="00FE6812">
      <w:pPr>
        <w:pStyle w:val="Default"/>
        <w:jc w:val="center"/>
        <w:rPr>
          <w:rFonts w:hint="eastAsia"/>
          <w:sz w:val="70"/>
          <w:szCs w:val="70"/>
        </w:rPr>
      </w:pPr>
    </w:p>
    <w:p w:rsidR="00FE6812" w:rsidRDefault="00FE6812">
      <w:pPr>
        <w:pStyle w:val="Default"/>
        <w:jc w:val="center"/>
        <w:rPr>
          <w:rFonts w:hint="eastAsia"/>
          <w:sz w:val="70"/>
          <w:szCs w:val="70"/>
        </w:rPr>
      </w:pPr>
    </w:p>
    <w:p w:rsidR="00FE6812" w:rsidRDefault="00FE6812">
      <w:pPr>
        <w:pStyle w:val="Default"/>
        <w:jc w:val="center"/>
        <w:rPr>
          <w:rFonts w:hint="eastAsia"/>
          <w:sz w:val="70"/>
          <w:szCs w:val="70"/>
        </w:rPr>
      </w:pPr>
    </w:p>
    <w:p w:rsidR="00FE6812" w:rsidRDefault="00FE6812">
      <w:pPr>
        <w:pStyle w:val="Default"/>
        <w:jc w:val="center"/>
        <w:rPr>
          <w:rFonts w:hint="eastAsia"/>
          <w:sz w:val="70"/>
          <w:szCs w:val="70"/>
        </w:rPr>
      </w:pPr>
    </w:p>
    <w:p w:rsidR="00FE6812" w:rsidRDefault="00FE6812">
      <w:pPr>
        <w:pStyle w:val="Default"/>
        <w:jc w:val="center"/>
        <w:rPr>
          <w:rFonts w:hint="eastAsia"/>
          <w:sz w:val="70"/>
          <w:szCs w:val="70"/>
        </w:rPr>
      </w:pPr>
    </w:p>
    <w:p w:rsidR="00FE6812" w:rsidRDefault="00FE6812">
      <w:pPr>
        <w:pStyle w:val="Default"/>
        <w:jc w:val="center"/>
        <w:rPr>
          <w:rFonts w:hint="eastAsia"/>
          <w:sz w:val="70"/>
          <w:szCs w:val="70"/>
        </w:rPr>
      </w:pPr>
    </w:p>
    <w:p w:rsidR="00FE6812" w:rsidRDefault="00FE6812">
      <w:pPr>
        <w:pStyle w:val="Default"/>
        <w:jc w:val="center"/>
        <w:rPr>
          <w:sz w:val="70"/>
          <w:szCs w:val="70"/>
        </w:rPr>
      </w:pPr>
    </w:p>
    <w:p w:rsidR="00404D36" w:rsidRDefault="00404D36" w:rsidP="00404D36">
      <w:pPr>
        <w:pStyle w:val="Default"/>
        <w:spacing w:line="240" w:lineRule="exact"/>
        <w:jc w:val="center"/>
        <w:rPr>
          <w:sz w:val="70"/>
          <w:szCs w:val="70"/>
        </w:rPr>
      </w:pPr>
    </w:p>
    <w:p w:rsidR="001F4CC7" w:rsidRDefault="00C82C25" w:rsidP="001F4CC7">
      <w:pPr>
        <w:pStyle w:val="Default"/>
        <w:jc w:val="center"/>
        <w:rPr>
          <w:rFonts w:asciiTheme="minorEastAsia" w:eastAsiaTheme="minorEastAsia" w:hAnsiTheme="minorEastAsia" w:cstheme="minorEastAsia"/>
          <w:b/>
          <w:bCs/>
          <w:szCs w:val="36"/>
        </w:rPr>
      </w:pPr>
      <w:r>
        <w:rPr>
          <w:rFonts w:asciiTheme="minorEastAsia" w:eastAsiaTheme="minorEastAsia" w:hAnsiTheme="minorEastAsia" w:cstheme="minorEastAsia" w:hint="eastAsia"/>
          <w:b/>
          <w:bCs/>
          <w:szCs w:val="36"/>
        </w:rPr>
        <w:lastRenderedPageBreak/>
        <w:t>2020</w:t>
      </w:r>
      <w:r w:rsidR="001F4CC7">
        <w:rPr>
          <w:rFonts w:asciiTheme="minorEastAsia" w:eastAsiaTheme="minorEastAsia" w:hAnsiTheme="minorEastAsia" w:cstheme="minorEastAsia" w:hint="eastAsia"/>
          <w:b/>
          <w:bCs/>
          <w:szCs w:val="36"/>
        </w:rPr>
        <w:t>年度部门整体支出绩效评价报告</w:t>
      </w:r>
    </w:p>
    <w:p w:rsidR="00404D36" w:rsidRDefault="00404D36" w:rsidP="00404D36">
      <w:pPr>
        <w:pStyle w:val="Default"/>
        <w:spacing w:line="240" w:lineRule="exact"/>
        <w:jc w:val="center"/>
        <w:rPr>
          <w:rFonts w:asciiTheme="minorEastAsia" w:eastAsiaTheme="minorEastAsia" w:hAnsiTheme="minorEastAsia" w:cstheme="minorEastAsia"/>
          <w:b/>
          <w:bCs/>
          <w:szCs w:val="36"/>
        </w:rPr>
      </w:pPr>
    </w:p>
    <w:p w:rsidR="001F4CC7" w:rsidRDefault="001F4CC7" w:rsidP="00404D36">
      <w:pPr>
        <w:spacing w:line="500" w:lineRule="exact"/>
        <w:ind w:firstLine="640"/>
        <w:rPr>
          <w:rFonts w:ascii="Times New Roman" w:eastAsia="方正仿宋简体" w:hAnsi="Times New Roman"/>
          <w:sz w:val="32"/>
          <w:szCs w:val="32"/>
        </w:rPr>
      </w:pPr>
      <w:r>
        <w:rPr>
          <w:rFonts w:ascii="Times New Roman" w:eastAsia="方正仿宋简体" w:hAnsi="Times New Roman" w:hint="eastAsia"/>
          <w:sz w:val="32"/>
          <w:szCs w:val="32"/>
        </w:rPr>
        <w:t>为提高部门整体支出绩效评价质量，强化绩效管理，根据《县财政局关于开展</w:t>
      </w:r>
      <w:r w:rsidR="00C82C25">
        <w:rPr>
          <w:rFonts w:ascii="Times New Roman" w:eastAsia="方正仿宋简体" w:hAnsi="Times New Roman" w:hint="eastAsia"/>
          <w:sz w:val="32"/>
          <w:szCs w:val="32"/>
        </w:rPr>
        <w:t>2020</w:t>
      </w:r>
      <w:r>
        <w:rPr>
          <w:rFonts w:ascii="Times New Roman" w:eastAsia="方正仿宋简体" w:hAnsi="Times New Roman" w:hint="eastAsia"/>
          <w:sz w:val="32"/>
          <w:szCs w:val="32"/>
        </w:rPr>
        <w:t>年度部门整体支出绩效自评工作的通知》，现对靖州县公安局</w:t>
      </w:r>
      <w:r w:rsidR="00C82C25">
        <w:rPr>
          <w:rFonts w:ascii="Times New Roman" w:eastAsia="方正仿宋简体" w:hAnsi="Times New Roman" w:hint="eastAsia"/>
          <w:sz w:val="32"/>
          <w:szCs w:val="32"/>
        </w:rPr>
        <w:t>2020</w:t>
      </w:r>
      <w:r>
        <w:rPr>
          <w:rFonts w:ascii="Times New Roman" w:eastAsia="方正仿宋简体" w:hAnsi="Times New Roman" w:hint="eastAsia"/>
          <w:sz w:val="32"/>
          <w:szCs w:val="32"/>
        </w:rPr>
        <w:t>年度的部门整体支出开展绩效自评。现将情况汇报如下：</w:t>
      </w:r>
    </w:p>
    <w:p w:rsidR="001F4CC7" w:rsidRDefault="001F4CC7" w:rsidP="00404D36">
      <w:pPr>
        <w:pStyle w:val="a7"/>
        <w:numPr>
          <w:ilvl w:val="0"/>
          <w:numId w:val="2"/>
        </w:numPr>
        <w:spacing w:line="500" w:lineRule="exact"/>
        <w:ind w:firstLineChars="0"/>
        <w:jc w:val="left"/>
        <w:rPr>
          <w:rFonts w:ascii="黑体" w:eastAsia="黑体" w:hAnsi="黑体"/>
          <w:sz w:val="32"/>
          <w:szCs w:val="32"/>
        </w:rPr>
      </w:pPr>
      <w:r>
        <w:rPr>
          <w:rFonts w:ascii="黑体" w:eastAsia="黑体" w:hAnsi="黑体"/>
          <w:sz w:val="32"/>
          <w:szCs w:val="32"/>
        </w:rPr>
        <w:t>部门</w:t>
      </w:r>
      <w:r>
        <w:rPr>
          <w:rFonts w:ascii="黑体" w:eastAsia="黑体" w:hAnsi="黑体" w:hint="eastAsia"/>
          <w:sz w:val="32"/>
          <w:szCs w:val="32"/>
        </w:rPr>
        <w:t>概况</w:t>
      </w:r>
    </w:p>
    <w:p w:rsidR="00902AF2" w:rsidRPr="00902AF2" w:rsidRDefault="00902AF2" w:rsidP="00404D36">
      <w:pPr>
        <w:spacing w:line="500" w:lineRule="exact"/>
        <w:ind w:firstLineChars="200" w:firstLine="640"/>
        <w:jc w:val="left"/>
        <w:rPr>
          <w:rFonts w:ascii="黑体" w:eastAsia="黑体" w:hAnsi="黑体"/>
          <w:sz w:val="32"/>
          <w:szCs w:val="32"/>
        </w:rPr>
      </w:pPr>
      <w:r w:rsidRPr="00D862C4">
        <w:rPr>
          <w:rFonts w:asciiTheme="minorEastAsia" w:hAnsiTheme="minorEastAsia"/>
          <w:bCs/>
          <w:kern w:val="0"/>
          <w:sz w:val="32"/>
          <w:szCs w:val="32"/>
        </w:rPr>
        <w:t>(</w:t>
      </w:r>
      <w:r w:rsidRPr="00D862C4">
        <w:rPr>
          <w:rFonts w:asciiTheme="minorEastAsia" w:hAnsiTheme="minorEastAsia" w:hint="eastAsia"/>
          <w:bCs/>
          <w:kern w:val="0"/>
          <w:sz w:val="32"/>
          <w:szCs w:val="32"/>
        </w:rPr>
        <w:t>一</w:t>
      </w:r>
      <w:r w:rsidRPr="00D862C4">
        <w:rPr>
          <w:rFonts w:asciiTheme="minorEastAsia" w:hAnsiTheme="minorEastAsia"/>
          <w:bCs/>
          <w:kern w:val="0"/>
          <w:sz w:val="32"/>
          <w:szCs w:val="32"/>
        </w:rPr>
        <w:t>)</w:t>
      </w:r>
      <w:r>
        <w:rPr>
          <w:rFonts w:asciiTheme="minorEastAsia" w:hAnsiTheme="minorEastAsia" w:hint="eastAsia"/>
          <w:bCs/>
          <w:kern w:val="0"/>
          <w:sz w:val="32"/>
          <w:szCs w:val="32"/>
        </w:rPr>
        <w:t>部门主要职能</w:t>
      </w:r>
    </w:p>
    <w:p w:rsidR="001F4CC7" w:rsidRPr="00D862C4" w:rsidRDefault="00902AF2" w:rsidP="00404D36">
      <w:pPr>
        <w:snapToGrid w:val="0"/>
        <w:spacing w:line="500" w:lineRule="exact"/>
        <w:ind w:firstLine="640"/>
        <w:rPr>
          <w:rFonts w:asciiTheme="minorEastAsia" w:hAnsiTheme="minorEastAsia"/>
          <w:bCs/>
          <w:kern w:val="0"/>
          <w:sz w:val="32"/>
          <w:szCs w:val="32"/>
        </w:rPr>
      </w:pPr>
      <w:r>
        <w:rPr>
          <w:rFonts w:asciiTheme="minorEastAsia" w:hAnsiTheme="minorEastAsia" w:hint="eastAsia"/>
          <w:bCs/>
          <w:kern w:val="0"/>
          <w:sz w:val="32"/>
          <w:szCs w:val="32"/>
        </w:rPr>
        <w:t>1</w:t>
      </w:r>
      <w:r w:rsidR="001F4CC7" w:rsidRPr="00D862C4">
        <w:rPr>
          <w:rFonts w:asciiTheme="minorEastAsia" w:hAnsiTheme="minorEastAsia" w:hint="eastAsia"/>
          <w:bCs/>
          <w:kern w:val="0"/>
          <w:sz w:val="32"/>
          <w:szCs w:val="32"/>
        </w:rPr>
        <w:t>、贯彻执行国家有关公安工作的方针、政策和法律、法规，起草全县公安规范性文件；分析研究全县的敌情、政情、社情，适时决策部署全县公安工作。</w:t>
      </w:r>
    </w:p>
    <w:p w:rsidR="001F4CC7" w:rsidRPr="00D862C4" w:rsidRDefault="00902AF2" w:rsidP="00404D36">
      <w:pPr>
        <w:snapToGrid w:val="0"/>
        <w:spacing w:line="500" w:lineRule="exact"/>
        <w:ind w:firstLine="640"/>
        <w:rPr>
          <w:rFonts w:asciiTheme="minorEastAsia" w:hAnsiTheme="minorEastAsia"/>
          <w:bCs/>
          <w:kern w:val="0"/>
          <w:sz w:val="32"/>
          <w:szCs w:val="32"/>
        </w:rPr>
      </w:pPr>
      <w:r>
        <w:rPr>
          <w:rFonts w:asciiTheme="minorEastAsia" w:hAnsiTheme="minorEastAsia" w:hint="eastAsia"/>
          <w:bCs/>
          <w:kern w:val="0"/>
          <w:sz w:val="32"/>
          <w:szCs w:val="32"/>
        </w:rPr>
        <w:t>2</w:t>
      </w:r>
      <w:r w:rsidR="001F4CC7" w:rsidRPr="00D862C4">
        <w:rPr>
          <w:rFonts w:asciiTheme="minorEastAsia" w:hAnsiTheme="minorEastAsia" w:hint="eastAsia"/>
          <w:bCs/>
          <w:kern w:val="0"/>
          <w:sz w:val="32"/>
          <w:szCs w:val="32"/>
        </w:rPr>
        <w:t>、掌握影响稳定、危害安全和社会治安的情况，为县委、县政府和上级公安机关提供社会治安方面的重要信息，并拟定预防打击犯罪和整治治安的对策。</w:t>
      </w:r>
    </w:p>
    <w:p w:rsidR="001F4CC7" w:rsidRPr="00D862C4" w:rsidRDefault="00902AF2" w:rsidP="00404D36">
      <w:pPr>
        <w:snapToGrid w:val="0"/>
        <w:spacing w:line="500" w:lineRule="exact"/>
        <w:ind w:firstLine="640"/>
        <w:rPr>
          <w:rFonts w:asciiTheme="minorEastAsia" w:hAnsiTheme="minorEastAsia"/>
          <w:bCs/>
          <w:kern w:val="0"/>
          <w:sz w:val="32"/>
          <w:szCs w:val="32"/>
        </w:rPr>
      </w:pPr>
      <w:r>
        <w:rPr>
          <w:rFonts w:asciiTheme="minorEastAsia" w:hAnsiTheme="minorEastAsia" w:hint="eastAsia"/>
          <w:bCs/>
          <w:kern w:val="0"/>
          <w:sz w:val="32"/>
          <w:szCs w:val="32"/>
        </w:rPr>
        <w:t>3</w:t>
      </w:r>
      <w:r w:rsidR="001F4CC7" w:rsidRPr="00D862C4">
        <w:rPr>
          <w:rFonts w:asciiTheme="minorEastAsia" w:hAnsiTheme="minorEastAsia" w:hint="eastAsia"/>
          <w:bCs/>
          <w:kern w:val="0"/>
          <w:sz w:val="32"/>
          <w:szCs w:val="32"/>
        </w:rPr>
        <w:t>、负责全县公安队伍的思想政治工作和纪律执行情况；负责全县公安系统人民警察的警衔管理、奖惩、优抚、教育训练及公安宣传工作；检查、督促全县公安系统的执法活动，制订全县公安队伍监督管理工作规章制度，组织开展警务督查，实施对干部的监督，查处公安队伍重大违纪案件。</w:t>
      </w:r>
    </w:p>
    <w:p w:rsidR="001F4CC7" w:rsidRPr="00D862C4" w:rsidRDefault="00902AF2" w:rsidP="00404D36">
      <w:pPr>
        <w:snapToGrid w:val="0"/>
        <w:spacing w:line="500" w:lineRule="exact"/>
        <w:ind w:firstLine="640"/>
        <w:rPr>
          <w:rFonts w:asciiTheme="minorEastAsia" w:hAnsiTheme="minorEastAsia"/>
          <w:bCs/>
          <w:kern w:val="0"/>
          <w:sz w:val="32"/>
          <w:szCs w:val="32"/>
        </w:rPr>
      </w:pPr>
      <w:r>
        <w:rPr>
          <w:rFonts w:asciiTheme="minorEastAsia" w:hAnsiTheme="minorEastAsia" w:hint="eastAsia"/>
          <w:bCs/>
          <w:kern w:val="0"/>
          <w:sz w:val="32"/>
          <w:szCs w:val="32"/>
        </w:rPr>
        <w:t>4</w:t>
      </w:r>
      <w:r w:rsidR="001F4CC7" w:rsidRPr="00D862C4">
        <w:rPr>
          <w:rFonts w:asciiTheme="minorEastAsia" w:hAnsiTheme="minorEastAsia" w:hint="eastAsia"/>
          <w:bCs/>
          <w:kern w:val="0"/>
          <w:sz w:val="32"/>
          <w:szCs w:val="32"/>
        </w:rPr>
        <w:t>、承办案件的侦查工作，协调、处置重大案件</w:t>
      </w:r>
      <w:r w:rsidR="001F4CC7" w:rsidRPr="00D862C4">
        <w:rPr>
          <w:rFonts w:asciiTheme="minorEastAsia" w:hAnsiTheme="minorEastAsia"/>
          <w:bCs/>
          <w:kern w:val="0"/>
          <w:sz w:val="32"/>
          <w:szCs w:val="32"/>
        </w:rPr>
        <w:t>(</w:t>
      </w:r>
      <w:r w:rsidR="001F4CC7" w:rsidRPr="00D862C4">
        <w:rPr>
          <w:rFonts w:asciiTheme="minorEastAsia" w:hAnsiTheme="minorEastAsia" w:hint="eastAsia"/>
          <w:bCs/>
          <w:kern w:val="0"/>
          <w:sz w:val="32"/>
          <w:szCs w:val="32"/>
        </w:rPr>
        <w:t>事件</w:t>
      </w:r>
      <w:r w:rsidR="001F4CC7" w:rsidRPr="00D862C4">
        <w:rPr>
          <w:rFonts w:asciiTheme="minorEastAsia" w:hAnsiTheme="minorEastAsia"/>
          <w:bCs/>
          <w:kern w:val="0"/>
          <w:sz w:val="32"/>
          <w:szCs w:val="32"/>
        </w:rPr>
        <w:t>)</w:t>
      </w:r>
      <w:r w:rsidR="001F4CC7" w:rsidRPr="00D862C4">
        <w:rPr>
          <w:rFonts w:asciiTheme="minorEastAsia" w:hAnsiTheme="minorEastAsia" w:hint="eastAsia"/>
          <w:bCs/>
          <w:kern w:val="0"/>
          <w:sz w:val="32"/>
          <w:szCs w:val="32"/>
        </w:rPr>
        <w:t>、治安案件事件和骚乱。</w:t>
      </w:r>
    </w:p>
    <w:p w:rsidR="001F4CC7" w:rsidRPr="00D862C4" w:rsidRDefault="00902AF2" w:rsidP="00404D36">
      <w:pPr>
        <w:snapToGrid w:val="0"/>
        <w:spacing w:line="500" w:lineRule="exact"/>
        <w:ind w:firstLine="640"/>
        <w:rPr>
          <w:rFonts w:asciiTheme="minorEastAsia" w:hAnsiTheme="minorEastAsia"/>
          <w:bCs/>
          <w:kern w:val="0"/>
          <w:sz w:val="32"/>
          <w:szCs w:val="32"/>
        </w:rPr>
      </w:pPr>
      <w:r>
        <w:rPr>
          <w:rFonts w:asciiTheme="minorEastAsia" w:hAnsiTheme="minorEastAsia" w:hint="eastAsia"/>
          <w:bCs/>
          <w:kern w:val="0"/>
          <w:sz w:val="32"/>
          <w:szCs w:val="32"/>
        </w:rPr>
        <w:t>5</w:t>
      </w:r>
      <w:r w:rsidR="001F4CC7" w:rsidRPr="00D862C4">
        <w:rPr>
          <w:rFonts w:asciiTheme="minorEastAsia" w:hAnsiTheme="minorEastAsia" w:hint="eastAsia"/>
          <w:bCs/>
          <w:kern w:val="0"/>
          <w:sz w:val="32"/>
          <w:szCs w:val="32"/>
        </w:rPr>
        <w:t>、依法维护全县治安秩序，制止、查处危害社会治安秩序的行为；依法管理户口、居民身份证、枪支弹药、危险爆炸物品、特种行业和公共场所等工作。</w:t>
      </w:r>
    </w:p>
    <w:p w:rsidR="001F4CC7" w:rsidRPr="00D862C4" w:rsidRDefault="00902AF2" w:rsidP="00404D36">
      <w:pPr>
        <w:snapToGrid w:val="0"/>
        <w:spacing w:line="500" w:lineRule="exact"/>
        <w:ind w:firstLine="640"/>
        <w:rPr>
          <w:rFonts w:asciiTheme="minorEastAsia" w:hAnsiTheme="minorEastAsia"/>
          <w:bCs/>
          <w:kern w:val="0"/>
          <w:sz w:val="32"/>
          <w:szCs w:val="32"/>
        </w:rPr>
      </w:pPr>
      <w:r>
        <w:rPr>
          <w:rFonts w:asciiTheme="minorEastAsia" w:hAnsiTheme="minorEastAsia" w:hint="eastAsia"/>
          <w:bCs/>
          <w:kern w:val="0"/>
          <w:sz w:val="32"/>
          <w:szCs w:val="32"/>
        </w:rPr>
        <w:t>6</w:t>
      </w:r>
      <w:r w:rsidR="001F4CC7" w:rsidRPr="00D862C4">
        <w:rPr>
          <w:rFonts w:asciiTheme="minorEastAsia" w:hAnsiTheme="minorEastAsia" w:hint="eastAsia"/>
          <w:bCs/>
          <w:kern w:val="0"/>
          <w:sz w:val="32"/>
          <w:szCs w:val="32"/>
        </w:rPr>
        <w:t>、依法管理国籍工作；负责出境、入境和外国人在境内居留、旅行的有关管理工作；协调涉外案件的查处。</w:t>
      </w:r>
    </w:p>
    <w:p w:rsidR="001F4CC7" w:rsidRPr="00D862C4" w:rsidRDefault="00902AF2" w:rsidP="00404D36">
      <w:pPr>
        <w:snapToGrid w:val="0"/>
        <w:spacing w:line="500" w:lineRule="exact"/>
        <w:ind w:firstLine="640"/>
        <w:rPr>
          <w:rFonts w:asciiTheme="minorEastAsia" w:hAnsiTheme="minorEastAsia"/>
          <w:bCs/>
          <w:kern w:val="0"/>
          <w:sz w:val="32"/>
          <w:szCs w:val="32"/>
        </w:rPr>
      </w:pPr>
      <w:r>
        <w:rPr>
          <w:rFonts w:asciiTheme="minorEastAsia" w:hAnsiTheme="minorEastAsia" w:hint="eastAsia"/>
          <w:bCs/>
          <w:kern w:val="0"/>
          <w:sz w:val="32"/>
          <w:szCs w:val="32"/>
        </w:rPr>
        <w:t>7</w:t>
      </w:r>
      <w:r w:rsidR="001F4CC7" w:rsidRPr="00D862C4">
        <w:rPr>
          <w:rFonts w:asciiTheme="minorEastAsia" w:hAnsiTheme="minorEastAsia" w:hint="eastAsia"/>
          <w:bCs/>
          <w:kern w:val="0"/>
          <w:sz w:val="32"/>
          <w:szCs w:val="32"/>
        </w:rPr>
        <w:t>、指导、监督全县消防工作。</w:t>
      </w:r>
    </w:p>
    <w:p w:rsidR="001F4CC7" w:rsidRPr="00D862C4" w:rsidRDefault="00902AF2" w:rsidP="00404D36">
      <w:pPr>
        <w:snapToGrid w:val="0"/>
        <w:spacing w:line="500" w:lineRule="exact"/>
        <w:ind w:firstLine="640"/>
        <w:rPr>
          <w:rFonts w:asciiTheme="minorEastAsia" w:hAnsiTheme="minorEastAsia"/>
          <w:bCs/>
          <w:kern w:val="0"/>
          <w:sz w:val="32"/>
          <w:szCs w:val="32"/>
        </w:rPr>
      </w:pPr>
      <w:r>
        <w:rPr>
          <w:rFonts w:asciiTheme="minorEastAsia" w:hAnsiTheme="minorEastAsia" w:hint="eastAsia"/>
          <w:bCs/>
          <w:kern w:val="0"/>
          <w:sz w:val="32"/>
          <w:szCs w:val="32"/>
        </w:rPr>
        <w:t>8</w:t>
      </w:r>
      <w:r w:rsidR="001F4CC7" w:rsidRPr="00D862C4">
        <w:rPr>
          <w:rFonts w:asciiTheme="minorEastAsia" w:hAnsiTheme="minorEastAsia" w:hint="eastAsia"/>
          <w:bCs/>
          <w:kern w:val="0"/>
          <w:sz w:val="32"/>
          <w:szCs w:val="32"/>
        </w:rPr>
        <w:t>、依法管理、维护全县道路交通安全、交通秩序以及机动车辆、驾驶员管理工作；承办、参与重大交通事故的查处；管理县公安局交警大队。</w:t>
      </w:r>
    </w:p>
    <w:p w:rsidR="001F4CC7" w:rsidRPr="00404D36" w:rsidRDefault="00404D36" w:rsidP="00404D36">
      <w:pPr>
        <w:widowControl/>
        <w:spacing w:line="500" w:lineRule="exact"/>
        <w:ind w:firstLineChars="200" w:firstLine="640"/>
        <w:rPr>
          <w:rFonts w:asciiTheme="minorEastAsia" w:hAnsiTheme="minorEastAsia"/>
          <w:bCs/>
          <w:kern w:val="0"/>
          <w:sz w:val="32"/>
          <w:szCs w:val="32"/>
        </w:rPr>
      </w:pPr>
      <w:r w:rsidRPr="00404D36">
        <w:rPr>
          <w:rFonts w:asciiTheme="minorEastAsia" w:hAnsiTheme="minorEastAsia" w:hint="eastAsia"/>
          <w:bCs/>
          <w:kern w:val="0"/>
          <w:sz w:val="32"/>
          <w:szCs w:val="32"/>
        </w:rPr>
        <w:t>(二)</w:t>
      </w:r>
      <w:r w:rsidR="002C3646" w:rsidRPr="00404D36">
        <w:rPr>
          <w:rFonts w:asciiTheme="minorEastAsia" w:hAnsiTheme="minorEastAsia" w:hint="eastAsia"/>
          <w:bCs/>
          <w:kern w:val="0"/>
          <w:sz w:val="32"/>
          <w:szCs w:val="32"/>
        </w:rPr>
        <w:t>部门基本情况</w:t>
      </w:r>
    </w:p>
    <w:p w:rsidR="001456A7" w:rsidRPr="00D862C4" w:rsidRDefault="001456A7" w:rsidP="00404D36">
      <w:pPr>
        <w:snapToGrid w:val="0"/>
        <w:spacing w:line="500" w:lineRule="exact"/>
        <w:ind w:firstLine="640"/>
        <w:rPr>
          <w:rFonts w:asciiTheme="minorEastAsia" w:hAnsiTheme="minorEastAsia"/>
          <w:bCs/>
          <w:kern w:val="0"/>
          <w:sz w:val="32"/>
          <w:szCs w:val="32"/>
        </w:rPr>
      </w:pPr>
      <w:r>
        <w:rPr>
          <w:rFonts w:asciiTheme="minorEastAsia" w:hAnsiTheme="minorEastAsia" w:hint="eastAsia"/>
          <w:bCs/>
          <w:kern w:val="0"/>
          <w:sz w:val="32"/>
          <w:szCs w:val="32"/>
        </w:rPr>
        <w:t>靖州苗族侗族自治县公安局是一个</w:t>
      </w:r>
      <w:r>
        <w:rPr>
          <w:rFonts w:ascii="Times New Roman" w:eastAsia="方正仿宋简体" w:hAnsi="Times New Roman" w:hint="eastAsia"/>
          <w:sz w:val="32"/>
          <w:szCs w:val="32"/>
        </w:rPr>
        <w:t>全额拨款的正科级行政单位，</w:t>
      </w:r>
      <w:r w:rsidRPr="00D862C4">
        <w:rPr>
          <w:rFonts w:asciiTheme="minorEastAsia" w:hAnsiTheme="minorEastAsia" w:hint="eastAsia"/>
          <w:bCs/>
          <w:kern w:val="0"/>
          <w:sz w:val="32"/>
          <w:szCs w:val="32"/>
        </w:rPr>
        <w:t>行政编制数为</w:t>
      </w:r>
      <w:r w:rsidRPr="00D862C4">
        <w:rPr>
          <w:rFonts w:asciiTheme="minorEastAsia" w:hAnsiTheme="minorEastAsia"/>
          <w:bCs/>
          <w:kern w:val="0"/>
          <w:sz w:val="32"/>
          <w:szCs w:val="32"/>
        </w:rPr>
        <w:t>180</w:t>
      </w:r>
      <w:r w:rsidRPr="00D862C4">
        <w:rPr>
          <w:rFonts w:asciiTheme="minorEastAsia" w:hAnsiTheme="minorEastAsia" w:hint="eastAsia"/>
          <w:bCs/>
          <w:kern w:val="0"/>
          <w:sz w:val="32"/>
          <w:szCs w:val="32"/>
        </w:rPr>
        <w:t>人，工勤编制数</w:t>
      </w:r>
      <w:r w:rsidRPr="00D862C4">
        <w:rPr>
          <w:rFonts w:asciiTheme="minorEastAsia" w:hAnsiTheme="minorEastAsia"/>
          <w:bCs/>
          <w:kern w:val="0"/>
          <w:sz w:val="32"/>
          <w:szCs w:val="32"/>
        </w:rPr>
        <w:t>1</w:t>
      </w:r>
      <w:r w:rsidRPr="00D862C4">
        <w:rPr>
          <w:rFonts w:asciiTheme="minorEastAsia" w:hAnsiTheme="minorEastAsia" w:hint="eastAsia"/>
          <w:bCs/>
          <w:kern w:val="0"/>
          <w:sz w:val="32"/>
          <w:szCs w:val="32"/>
        </w:rPr>
        <w:t>人，因人事变动，</w:t>
      </w:r>
      <w:r>
        <w:rPr>
          <w:rFonts w:ascii="Times New Roman" w:eastAsia="方正仿宋简体" w:hAnsi="Times New Roman" w:hint="eastAsia"/>
          <w:sz w:val="32"/>
          <w:szCs w:val="32"/>
        </w:rPr>
        <w:t>年末实有人数为</w:t>
      </w:r>
      <w:r w:rsidR="008608C9">
        <w:rPr>
          <w:rFonts w:ascii="Times New Roman" w:eastAsia="方正仿宋简体" w:hAnsi="Times New Roman" w:hint="eastAsia"/>
          <w:sz w:val="32"/>
          <w:szCs w:val="32"/>
        </w:rPr>
        <w:t>227</w:t>
      </w:r>
      <w:r>
        <w:rPr>
          <w:rFonts w:ascii="Times New Roman" w:eastAsia="方正仿宋简体" w:hAnsi="Times New Roman" w:hint="eastAsia"/>
          <w:sz w:val="32"/>
          <w:szCs w:val="32"/>
        </w:rPr>
        <w:t>人，其中在职人员</w:t>
      </w:r>
      <w:r w:rsidR="008608C9">
        <w:rPr>
          <w:rFonts w:ascii="Times New Roman" w:eastAsia="方正仿宋简体" w:hAnsi="Times New Roman" w:hint="eastAsia"/>
          <w:sz w:val="32"/>
          <w:szCs w:val="32"/>
        </w:rPr>
        <w:t>172</w:t>
      </w:r>
      <w:r>
        <w:rPr>
          <w:rFonts w:ascii="Times New Roman" w:eastAsia="方正仿宋简体" w:hAnsi="Times New Roman" w:hint="eastAsia"/>
          <w:sz w:val="32"/>
          <w:szCs w:val="32"/>
        </w:rPr>
        <w:t>人，提前退休人员</w:t>
      </w:r>
      <w:r>
        <w:rPr>
          <w:rFonts w:ascii="Times New Roman" w:eastAsia="方正仿宋简体" w:hAnsi="Times New Roman" w:hint="eastAsia"/>
          <w:sz w:val="32"/>
          <w:szCs w:val="32"/>
        </w:rPr>
        <w:t>1</w:t>
      </w:r>
      <w:r w:rsidR="008608C9">
        <w:rPr>
          <w:rFonts w:ascii="Times New Roman" w:eastAsia="方正仿宋简体" w:hAnsi="Times New Roman" w:hint="eastAsia"/>
          <w:sz w:val="32"/>
          <w:szCs w:val="32"/>
        </w:rPr>
        <w:t>0</w:t>
      </w:r>
      <w:r>
        <w:rPr>
          <w:rFonts w:ascii="Times New Roman" w:eastAsia="方正仿宋简体" w:hAnsi="Times New Roman" w:hint="eastAsia"/>
          <w:sz w:val="32"/>
          <w:szCs w:val="32"/>
        </w:rPr>
        <w:t>人，离退休人员</w:t>
      </w:r>
      <w:r>
        <w:rPr>
          <w:rFonts w:ascii="Times New Roman" w:eastAsia="方正仿宋简体" w:hAnsi="Times New Roman" w:hint="eastAsia"/>
          <w:sz w:val="32"/>
          <w:szCs w:val="32"/>
        </w:rPr>
        <w:t>4</w:t>
      </w:r>
      <w:r w:rsidR="008608C9">
        <w:rPr>
          <w:rFonts w:ascii="Times New Roman" w:eastAsia="方正仿宋简体" w:hAnsi="Times New Roman" w:hint="eastAsia"/>
          <w:sz w:val="32"/>
          <w:szCs w:val="32"/>
        </w:rPr>
        <w:t>5</w:t>
      </w:r>
      <w:r>
        <w:rPr>
          <w:rFonts w:ascii="Times New Roman" w:eastAsia="方正仿宋简体" w:hAnsi="Times New Roman" w:hint="eastAsia"/>
          <w:sz w:val="32"/>
          <w:szCs w:val="32"/>
        </w:rPr>
        <w:t>人。根据三定</w:t>
      </w:r>
      <w:r>
        <w:rPr>
          <w:rFonts w:ascii="Times New Roman" w:eastAsia="方正仿宋简体" w:hAnsi="Times New Roman" w:hint="eastAsia"/>
          <w:sz w:val="32"/>
          <w:szCs w:val="32"/>
        </w:rPr>
        <w:lastRenderedPageBreak/>
        <w:t>方案职责分工，本单位内设</w:t>
      </w:r>
      <w:r w:rsidRPr="00D862C4">
        <w:rPr>
          <w:rFonts w:asciiTheme="minorEastAsia" w:hAnsiTheme="minorEastAsia" w:hint="eastAsia"/>
          <w:bCs/>
          <w:kern w:val="0"/>
          <w:sz w:val="32"/>
          <w:szCs w:val="32"/>
        </w:rPr>
        <w:t>机构</w:t>
      </w:r>
      <w:r w:rsidRPr="00D862C4">
        <w:rPr>
          <w:rFonts w:asciiTheme="minorEastAsia" w:hAnsiTheme="minorEastAsia"/>
          <w:bCs/>
          <w:kern w:val="0"/>
          <w:sz w:val="32"/>
          <w:szCs w:val="32"/>
        </w:rPr>
        <w:t>7</w:t>
      </w:r>
      <w:r>
        <w:rPr>
          <w:rFonts w:asciiTheme="minorEastAsia" w:hAnsiTheme="minorEastAsia" w:hint="eastAsia"/>
          <w:bCs/>
          <w:kern w:val="0"/>
          <w:sz w:val="32"/>
          <w:szCs w:val="32"/>
        </w:rPr>
        <w:t>个、</w:t>
      </w:r>
      <w:r w:rsidRPr="00D862C4">
        <w:rPr>
          <w:rFonts w:asciiTheme="minorEastAsia" w:hAnsiTheme="minorEastAsia" w:hint="eastAsia"/>
          <w:bCs/>
          <w:kern w:val="0"/>
          <w:sz w:val="32"/>
          <w:szCs w:val="32"/>
        </w:rPr>
        <w:t>派出所</w:t>
      </w:r>
      <w:r w:rsidRPr="00D862C4">
        <w:rPr>
          <w:rFonts w:asciiTheme="minorEastAsia" w:hAnsiTheme="minorEastAsia"/>
          <w:bCs/>
          <w:kern w:val="0"/>
          <w:sz w:val="32"/>
          <w:szCs w:val="32"/>
        </w:rPr>
        <w:t>14</w:t>
      </w:r>
      <w:r>
        <w:rPr>
          <w:rFonts w:asciiTheme="minorEastAsia" w:hAnsiTheme="minorEastAsia" w:hint="eastAsia"/>
          <w:bCs/>
          <w:kern w:val="0"/>
          <w:sz w:val="32"/>
          <w:szCs w:val="32"/>
        </w:rPr>
        <w:t>，</w:t>
      </w:r>
      <w:r w:rsidRPr="00D862C4">
        <w:rPr>
          <w:rFonts w:asciiTheme="minorEastAsia" w:hAnsiTheme="minorEastAsia" w:hint="eastAsia"/>
          <w:bCs/>
          <w:kern w:val="0"/>
          <w:sz w:val="32"/>
          <w:szCs w:val="32"/>
        </w:rPr>
        <w:t>分别为指挥中心、侦查中心、防控中心、队伍管理中心、执法监管中心、监所管理</w:t>
      </w:r>
      <w:r>
        <w:rPr>
          <w:rFonts w:asciiTheme="minorEastAsia" w:hAnsiTheme="minorEastAsia" w:hint="eastAsia"/>
          <w:bCs/>
          <w:kern w:val="0"/>
          <w:sz w:val="32"/>
          <w:szCs w:val="32"/>
        </w:rPr>
        <w:t>中心、交通管理中心、</w:t>
      </w:r>
      <w:r w:rsidRPr="00D862C4">
        <w:rPr>
          <w:rFonts w:asciiTheme="minorEastAsia" w:hAnsiTheme="minorEastAsia" w:hint="eastAsia"/>
          <w:bCs/>
          <w:kern w:val="0"/>
          <w:sz w:val="32"/>
          <w:szCs w:val="32"/>
        </w:rPr>
        <w:t>城中、城南、城西、城东、平茶、大堡子、藕团、三锹、文溪、寨牙、新厂、铺口、太阳坪、甘棠</w:t>
      </w:r>
      <w:r>
        <w:rPr>
          <w:rFonts w:asciiTheme="minorEastAsia" w:hAnsiTheme="minorEastAsia" w:hint="eastAsia"/>
          <w:bCs/>
          <w:kern w:val="0"/>
          <w:sz w:val="32"/>
          <w:szCs w:val="32"/>
        </w:rPr>
        <w:t>共14个</w:t>
      </w:r>
      <w:r w:rsidRPr="00D862C4">
        <w:rPr>
          <w:rFonts w:asciiTheme="minorEastAsia" w:hAnsiTheme="minorEastAsia" w:hint="eastAsia"/>
          <w:bCs/>
          <w:kern w:val="0"/>
          <w:sz w:val="32"/>
          <w:szCs w:val="32"/>
        </w:rPr>
        <w:t>派出所。</w:t>
      </w:r>
    </w:p>
    <w:p w:rsidR="007C76EC" w:rsidRDefault="001456A7" w:rsidP="00404D36">
      <w:pPr>
        <w:widowControl/>
        <w:spacing w:line="500" w:lineRule="exact"/>
        <w:ind w:firstLineChars="200" w:firstLine="640"/>
        <w:rPr>
          <w:rFonts w:asciiTheme="minorEastAsia" w:hAnsiTheme="minorEastAsia"/>
          <w:bCs/>
          <w:kern w:val="0"/>
          <w:sz w:val="32"/>
          <w:szCs w:val="32"/>
        </w:rPr>
      </w:pPr>
      <w:r w:rsidRPr="00D862C4">
        <w:rPr>
          <w:rFonts w:asciiTheme="minorEastAsia" w:hAnsiTheme="minorEastAsia" w:hint="eastAsia"/>
          <w:bCs/>
          <w:kern w:val="0"/>
          <w:sz w:val="32"/>
          <w:szCs w:val="32"/>
        </w:rPr>
        <w:t>靖州县公安局</w:t>
      </w:r>
      <w:r w:rsidR="008608C9">
        <w:rPr>
          <w:rFonts w:asciiTheme="minorEastAsia" w:hAnsiTheme="minorEastAsia"/>
          <w:bCs/>
          <w:kern w:val="0"/>
          <w:sz w:val="32"/>
          <w:szCs w:val="32"/>
        </w:rPr>
        <w:t>20</w:t>
      </w:r>
      <w:r w:rsidR="008608C9">
        <w:rPr>
          <w:rFonts w:asciiTheme="minorEastAsia" w:hAnsiTheme="minorEastAsia" w:hint="eastAsia"/>
          <w:bCs/>
          <w:kern w:val="0"/>
          <w:sz w:val="32"/>
          <w:szCs w:val="32"/>
        </w:rPr>
        <w:t>20</w:t>
      </w:r>
      <w:r w:rsidRPr="00D862C4">
        <w:rPr>
          <w:rFonts w:asciiTheme="minorEastAsia" w:hAnsiTheme="minorEastAsia" w:hint="eastAsia"/>
          <w:bCs/>
          <w:kern w:val="0"/>
          <w:sz w:val="32"/>
          <w:szCs w:val="32"/>
        </w:rPr>
        <w:t>年部门决算汇总公开单位构成包括：靖州县公安局本级。</w:t>
      </w:r>
    </w:p>
    <w:p w:rsidR="00404D36" w:rsidRPr="00404D36" w:rsidRDefault="00404D36" w:rsidP="00404D36">
      <w:pPr>
        <w:pStyle w:val="a7"/>
        <w:widowControl/>
        <w:numPr>
          <w:ilvl w:val="0"/>
          <w:numId w:val="2"/>
        </w:numPr>
        <w:spacing w:line="500" w:lineRule="exact"/>
        <w:ind w:firstLineChars="0"/>
        <w:rPr>
          <w:rFonts w:ascii="黑体" w:eastAsia="黑体" w:hAnsi="黑体"/>
          <w:bCs/>
          <w:kern w:val="0"/>
          <w:sz w:val="32"/>
          <w:szCs w:val="32"/>
        </w:rPr>
      </w:pPr>
      <w:r w:rsidRPr="00404D36">
        <w:rPr>
          <w:rFonts w:ascii="黑体" w:eastAsia="黑体" w:hAnsi="黑体" w:hint="eastAsia"/>
          <w:bCs/>
          <w:kern w:val="0"/>
          <w:sz w:val="32"/>
          <w:szCs w:val="32"/>
        </w:rPr>
        <w:t>部门整体支出管理及使用情况</w:t>
      </w:r>
    </w:p>
    <w:p w:rsidR="00B90926" w:rsidRPr="00B90926" w:rsidRDefault="00B90926" w:rsidP="00B90926">
      <w:pPr>
        <w:pStyle w:val="a7"/>
        <w:numPr>
          <w:ilvl w:val="0"/>
          <w:numId w:val="3"/>
        </w:numPr>
        <w:spacing w:line="600" w:lineRule="exact"/>
        <w:ind w:firstLineChars="0"/>
        <w:rPr>
          <w:rFonts w:ascii="Times New Roman" w:eastAsia="方正仿宋简体" w:hAnsi="Times New Roman"/>
          <w:sz w:val="32"/>
          <w:szCs w:val="32"/>
        </w:rPr>
      </w:pPr>
      <w:r w:rsidRPr="00B90926">
        <w:rPr>
          <w:rFonts w:ascii="Times New Roman" w:eastAsia="方正仿宋简体" w:hAnsi="Times New Roman" w:hint="eastAsia"/>
          <w:sz w:val="32"/>
          <w:szCs w:val="32"/>
        </w:rPr>
        <w:t>整体支出情况。</w:t>
      </w:r>
      <w:r w:rsidR="008608C9">
        <w:rPr>
          <w:rFonts w:ascii="Times New Roman" w:eastAsia="方正仿宋简体" w:hAnsi="Times New Roman" w:hint="eastAsia"/>
          <w:sz w:val="32"/>
          <w:szCs w:val="32"/>
        </w:rPr>
        <w:t>2020</w:t>
      </w:r>
      <w:r w:rsidRPr="00B90926">
        <w:rPr>
          <w:rFonts w:ascii="Times New Roman" w:eastAsia="方正仿宋简体" w:hAnsi="Times New Roman" w:hint="eastAsia"/>
          <w:sz w:val="32"/>
          <w:szCs w:val="32"/>
        </w:rPr>
        <w:t>年度公共预算财政拨款收入</w:t>
      </w:r>
      <w:r w:rsidR="008608C9">
        <w:rPr>
          <w:rFonts w:ascii="Times New Roman" w:eastAsia="方正仿宋简体" w:hAnsi="Times New Roman" w:hint="eastAsia"/>
          <w:sz w:val="32"/>
          <w:szCs w:val="32"/>
        </w:rPr>
        <w:t>5707.41</w:t>
      </w:r>
      <w:r>
        <w:rPr>
          <w:rFonts w:ascii="Times New Roman" w:eastAsia="方正仿宋简体" w:hAnsi="Times New Roman" w:hint="eastAsia"/>
          <w:sz w:val="32"/>
          <w:szCs w:val="32"/>
        </w:rPr>
        <w:t>万，</w:t>
      </w:r>
      <w:r w:rsidRPr="00B90926">
        <w:rPr>
          <w:rFonts w:ascii="Times New Roman" w:eastAsia="方正仿宋简体" w:hAnsi="Times New Roman" w:hint="eastAsia"/>
          <w:sz w:val="32"/>
          <w:szCs w:val="32"/>
        </w:rPr>
        <w:t>上</w:t>
      </w:r>
    </w:p>
    <w:p w:rsidR="00B90926" w:rsidRPr="00B90926" w:rsidRDefault="00B90926" w:rsidP="00B90926">
      <w:pPr>
        <w:spacing w:line="600" w:lineRule="exact"/>
        <w:rPr>
          <w:rFonts w:ascii="Times New Roman" w:eastAsia="方正仿宋简体" w:hAnsi="Times New Roman"/>
          <w:sz w:val="32"/>
          <w:szCs w:val="32"/>
        </w:rPr>
      </w:pPr>
      <w:r w:rsidRPr="00B90926">
        <w:rPr>
          <w:rFonts w:ascii="Times New Roman" w:eastAsia="方正仿宋简体" w:hAnsi="Times New Roman" w:hint="eastAsia"/>
          <w:sz w:val="32"/>
          <w:szCs w:val="32"/>
        </w:rPr>
        <w:t>年结转</w:t>
      </w:r>
      <w:r w:rsidR="008608C9">
        <w:rPr>
          <w:rFonts w:ascii="Times New Roman" w:eastAsia="方正仿宋简体" w:hAnsi="Times New Roman" w:hint="eastAsia"/>
          <w:sz w:val="32"/>
          <w:szCs w:val="32"/>
        </w:rPr>
        <w:t>259.19</w:t>
      </w:r>
      <w:r w:rsidRPr="00B90926">
        <w:rPr>
          <w:rFonts w:ascii="Times New Roman" w:eastAsia="方正仿宋简体" w:hAnsi="Times New Roman" w:hint="eastAsia"/>
          <w:sz w:val="32"/>
          <w:szCs w:val="32"/>
        </w:rPr>
        <w:t>万元，公共预算财政拨款支出</w:t>
      </w:r>
      <w:r w:rsidR="008608C9">
        <w:rPr>
          <w:rFonts w:ascii="Times New Roman" w:eastAsia="方正仿宋简体" w:hAnsi="Times New Roman" w:hint="eastAsia"/>
          <w:sz w:val="32"/>
          <w:szCs w:val="32"/>
        </w:rPr>
        <w:t>5966.6</w:t>
      </w:r>
      <w:r w:rsidRPr="00B90926">
        <w:rPr>
          <w:rFonts w:ascii="Times New Roman" w:eastAsia="方正仿宋简体" w:hAnsi="Times New Roman" w:hint="eastAsia"/>
          <w:sz w:val="32"/>
          <w:szCs w:val="32"/>
        </w:rPr>
        <w:t>万元。</w:t>
      </w:r>
    </w:p>
    <w:p w:rsidR="00B90926" w:rsidRPr="00B90926" w:rsidRDefault="00B90926" w:rsidP="00B90926">
      <w:pPr>
        <w:spacing w:line="600" w:lineRule="exact"/>
        <w:ind w:firstLineChars="200" w:firstLine="640"/>
        <w:rPr>
          <w:rFonts w:ascii="Times New Roman" w:eastAsia="方正仿宋简体" w:hAnsi="Times New Roman"/>
          <w:sz w:val="32"/>
          <w:szCs w:val="32"/>
        </w:rPr>
      </w:pPr>
      <w:r w:rsidRPr="00B90926">
        <w:rPr>
          <w:rFonts w:ascii="Times New Roman" w:eastAsia="方正仿宋简体" w:hAnsi="Times New Roman" w:hint="eastAsia"/>
          <w:sz w:val="32"/>
          <w:szCs w:val="32"/>
        </w:rPr>
        <w:t>2</w:t>
      </w:r>
      <w:r w:rsidRPr="00B90926">
        <w:rPr>
          <w:rFonts w:ascii="Times New Roman" w:eastAsia="方正仿宋简体" w:hAnsi="Times New Roman" w:hint="eastAsia"/>
          <w:sz w:val="32"/>
          <w:szCs w:val="32"/>
        </w:rPr>
        <w:t>、一般公共预算财政拨款支出情况。基本支出</w:t>
      </w:r>
      <w:r w:rsidR="008608C9">
        <w:rPr>
          <w:rFonts w:ascii="Times New Roman" w:eastAsia="方正仿宋简体" w:hAnsi="Times New Roman" w:hint="eastAsia"/>
          <w:sz w:val="32"/>
          <w:szCs w:val="32"/>
        </w:rPr>
        <w:t>5257.22</w:t>
      </w:r>
      <w:r w:rsidRPr="00B90926">
        <w:rPr>
          <w:rFonts w:ascii="Times New Roman" w:eastAsia="方正仿宋简体" w:hAnsi="Times New Roman" w:hint="eastAsia"/>
          <w:sz w:val="32"/>
          <w:szCs w:val="32"/>
        </w:rPr>
        <w:t>万元，其中工资福利支出</w:t>
      </w:r>
      <w:r w:rsidR="008608C9">
        <w:rPr>
          <w:rFonts w:ascii="Times New Roman" w:eastAsia="方正仿宋简体" w:hAnsi="Times New Roman" w:hint="eastAsia"/>
          <w:sz w:val="32"/>
          <w:szCs w:val="32"/>
        </w:rPr>
        <w:t>3526.51</w:t>
      </w:r>
      <w:r w:rsidRPr="00B90926">
        <w:rPr>
          <w:rFonts w:ascii="Times New Roman" w:eastAsia="方正仿宋简体" w:hAnsi="Times New Roman" w:hint="eastAsia"/>
          <w:sz w:val="32"/>
          <w:szCs w:val="32"/>
        </w:rPr>
        <w:t>万元，占总支出</w:t>
      </w:r>
      <w:r w:rsidR="008608C9">
        <w:rPr>
          <w:rFonts w:ascii="Times New Roman" w:eastAsia="方正仿宋简体" w:hAnsi="Times New Roman" w:hint="eastAsia"/>
          <w:sz w:val="32"/>
          <w:szCs w:val="32"/>
        </w:rPr>
        <w:t>67</w:t>
      </w:r>
      <w:r w:rsidRPr="00B90926">
        <w:rPr>
          <w:rFonts w:ascii="Times New Roman" w:eastAsia="方正仿宋简体" w:hAnsi="Times New Roman" w:hint="eastAsia"/>
          <w:sz w:val="32"/>
          <w:szCs w:val="32"/>
        </w:rPr>
        <w:t>%</w:t>
      </w:r>
      <w:r w:rsidRPr="00B90926">
        <w:rPr>
          <w:rFonts w:ascii="Times New Roman" w:eastAsia="方正仿宋简体" w:hAnsi="Times New Roman" w:hint="eastAsia"/>
          <w:sz w:val="32"/>
          <w:szCs w:val="32"/>
        </w:rPr>
        <w:t>；一般商品服务支出</w:t>
      </w:r>
      <w:r w:rsidR="008608C9">
        <w:rPr>
          <w:rFonts w:ascii="Times New Roman" w:eastAsia="方正仿宋简体" w:hAnsi="Times New Roman" w:hint="eastAsia"/>
          <w:sz w:val="32"/>
          <w:szCs w:val="32"/>
        </w:rPr>
        <w:t>1025.3</w:t>
      </w:r>
      <w:r w:rsidRPr="00B90926">
        <w:rPr>
          <w:rFonts w:ascii="Times New Roman" w:eastAsia="方正仿宋简体" w:hAnsi="Times New Roman" w:hint="eastAsia"/>
          <w:sz w:val="32"/>
          <w:szCs w:val="32"/>
        </w:rPr>
        <w:t>万元，占总支出</w:t>
      </w:r>
      <w:r w:rsidR="008608C9">
        <w:rPr>
          <w:rFonts w:ascii="Times New Roman" w:eastAsia="方正仿宋简体" w:hAnsi="Times New Roman" w:hint="eastAsia"/>
          <w:sz w:val="32"/>
          <w:szCs w:val="32"/>
        </w:rPr>
        <w:t>20</w:t>
      </w:r>
      <w:r w:rsidRPr="00B90926">
        <w:rPr>
          <w:rFonts w:ascii="Times New Roman" w:eastAsia="方正仿宋简体" w:hAnsi="Times New Roman" w:hint="eastAsia"/>
          <w:sz w:val="32"/>
          <w:szCs w:val="32"/>
        </w:rPr>
        <w:t>%</w:t>
      </w:r>
      <w:r w:rsidRPr="00B90926">
        <w:rPr>
          <w:rFonts w:ascii="Times New Roman" w:eastAsia="方正仿宋简体" w:hAnsi="Times New Roman" w:hint="eastAsia"/>
          <w:sz w:val="32"/>
          <w:szCs w:val="32"/>
        </w:rPr>
        <w:t>；对个人和家庭的补助支出</w:t>
      </w:r>
      <w:r>
        <w:rPr>
          <w:rFonts w:ascii="Times New Roman" w:eastAsia="方正仿宋简体" w:hAnsi="Times New Roman" w:hint="eastAsia"/>
          <w:sz w:val="32"/>
          <w:szCs w:val="32"/>
        </w:rPr>
        <w:t>1</w:t>
      </w:r>
      <w:r w:rsidR="008608C9">
        <w:rPr>
          <w:rFonts w:ascii="Times New Roman" w:eastAsia="方正仿宋简体" w:hAnsi="Times New Roman" w:hint="eastAsia"/>
          <w:sz w:val="32"/>
          <w:szCs w:val="32"/>
        </w:rPr>
        <w:t>31.42</w:t>
      </w:r>
      <w:r w:rsidRPr="00B90926">
        <w:rPr>
          <w:rFonts w:ascii="Times New Roman" w:eastAsia="方正仿宋简体" w:hAnsi="Times New Roman" w:hint="eastAsia"/>
          <w:sz w:val="32"/>
          <w:szCs w:val="32"/>
        </w:rPr>
        <w:t>万元，占总支出的</w:t>
      </w:r>
      <w:r>
        <w:rPr>
          <w:rFonts w:ascii="Times New Roman" w:eastAsia="方正仿宋简体" w:hAnsi="Times New Roman" w:hint="eastAsia"/>
          <w:sz w:val="32"/>
          <w:szCs w:val="32"/>
        </w:rPr>
        <w:t>2</w:t>
      </w:r>
      <w:r w:rsidRPr="00B90926">
        <w:rPr>
          <w:rFonts w:ascii="Times New Roman" w:eastAsia="方正仿宋简体" w:hAnsi="Times New Roman" w:hint="eastAsia"/>
          <w:sz w:val="32"/>
          <w:szCs w:val="32"/>
        </w:rPr>
        <w:t>%</w:t>
      </w:r>
      <w:r w:rsidRPr="00B90926">
        <w:rPr>
          <w:rFonts w:ascii="Times New Roman" w:eastAsia="方正仿宋简体" w:hAnsi="Times New Roman" w:hint="eastAsia"/>
          <w:sz w:val="32"/>
          <w:szCs w:val="32"/>
        </w:rPr>
        <w:t>。</w:t>
      </w:r>
    </w:p>
    <w:p w:rsidR="00B90926" w:rsidRPr="00B90926" w:rsidRDefault="00B90926" w:rsidP="00B90926">
      <w:pPr>
        <w:spacing w:line="600" w:lineRule="exact"/>
        <w:ind w:firstLineChars="200" w:firstLine="640"/>
        <w:rPr>
          <w:rFonts w:ascii="Times New Roman" w:eastAsia="方正仿宋简体" w:hAnsi="Times New Roman"/>
          <w:sz w:val="32"/>
          <w:szCs w:val="32"/>
        </w:rPr>
      </w:pPr>
      <w:r w:rsidRPr="00B90926">
        <w:rPr>
          <w:rFonts w:ascii="Times New Roman" w:eastAsia="方正仿宋简体" w:hAnsi="Times New Roman" w:hint="eastAsia"/>
          <w:sz w:val="32"/>
          <w:szCs w:val="32"/>
        </w:rPr>
        <w:t>3</w:t>
      </w:r>
      <w:r w:rsidRPr="00B90926">
        <w:rPr>
          <w:rFonts w:ascii="Times New Roman" w:eastAsia="方正仿宋简体" w:hAnsi="Times New Roman" w:hint="eastAsia"/>
          <w:sz w:val="32"/>
          <w:szCs w:val="32"/>
        </w:rPr>
        <w:t>、“三公”经费支出情况。“三公”经费支出合计</w:t>
      </w:r>
      <w:r w:rsidRPr="00B90926">
        <w:rPr>
          <w:rFonts w:ascii="Times New Roman" w:eastAsia="方正仿宋简体" w:hAnsi="Times New Roman" w:hint="eastAsia"/>
          <w:sz w:val="32"/>
          <w:szCs w:val="32"/>
        </w:rPr>
        <w:t>1</w:t>
      </w:r>
      <w:r>
        <w:rPr>
          <w:rFonts w:ascii="Times New Roman" w:eastAsia="方正仿宋简体" w:hAnsi="Times New Roman" w:hint="eastAsia"/>
          <w:sz w:val="32"/>
          <w:szCs w:val="32"/>
        </w:rPr>
        <w:t>0</w:t>
      </w:r>
      <w:r w:rsidR="008608C9">
        <w:rPr>
          <w:rFonts w:ascii="Times New Roman" w:eastAsia="方正仿宋简体" w:hAnsi="Times New Roman" w:hint="eastAsia"/>
          <w:sz w:val="32"/>
          <w:szCs w:val="32"/>
        </w:rPr>
        <w:t>9.17</w:t>
      </w:r>
      <w:r w:rsidRPr="00B90926">
        <w:rPr>
          <w:rFonts w:ascii="Times New Roman" w:eastAsia="方正仿宋简体" w:hAnsi="Times New Roman" w:hint="eastAsia"/>
          <w:sz w:val="32"/>
          <w:szCs w:val="32"/>
        </w:rPr>
        <w:t>万元，比年初预算减少</w:t>
      </w:r>
      <w:r w:rsidR="007E1AF5">
        <w:rPr>
          <w:rFonts w:ascii="Times New Roman" w:eastAsia="方正仿宋简体" w:hAnsi="Times New Roman" w:hint="eastAsia"/>
          <w:sz w:val="32"/>
          <w:szCs w:val="32"/>
        </w:rPr>
        <w:t>35.38</w:t>
      </w:r>
      <w:r w:rsidRPr="00B90926">
        <w:rPr>
          <w:rFonts w:ascii="Times New Roman" w:eastAsia="方正仿宋简体" w:hAnsi="Times New Roman" w:hint="eastAsia"/>
          <w:sz w:val="32"/>
          <w:szCs w:val="32"/>
        </w:rPr>
        <w:t>万元。分项为：因公出国（境）费支出为</w:t>
      </w:r>
      <w:r w:rsidRPr="00B90926">
        <w:rPr>
          <w:rFonts w:ascii="Times New Roman" w:eastAsia="方正仿宋简体" w:hAnsi="Times New Roman" w:hint="eastAsia"/>
          <w:sz w:val="32"/>
          <w:szCs w:val="32"/>
        </w:rPr>
        <w:t>0</w:t>
      </w:r>
      <w:r w:rsidRPr="00B90926">
        <w:rPr>
          <w:rFonts w:ascii="Times New Roman" w:eastAsia="方正仿宋简体" w:hAnsi="Times New Roman" w:hint="eastAsia"/>
          <w:sz w:val="32"/>
          <w:szCs w:val="32"/>
        </w:rPr>
        <w:t>；公务用车运行维护费支出</w:t>
      </w:r>
      <w:r>
        <w:rPr>
          <w:rFonts w:ascii="Times New Roman" w:eastAsia="方正仿宋简体" w:hAnsi="Times New Roman" w:hint="eastAsia"/>
          <w:sz w:val="32"/>
          <w:szCs w:val="32"/>
        </w:rPr>
        <w:t>9</w:t>
      </w:r>
      <w:r w:rsidR="007E1AF5">
        <w:rPr>
          <w:rFonts w:ascii="Times New Roman" w:eastAsia="方正仿宋简体" w:hAnsi="Times New Roman" w:hint="eastAsia"/>
          <w:sz w:val="32"/>
          <w:szCs w:val="32"/>
        </w:rPr>
        <w:t>7.38</w:t>
      </w:r>
      <w:r w:rsidRPr="00B90926">
        <w:rPr>
          <w:rFonts w:ascii="Times New Roman" w:eastAsia="方正仿宋简体" w:hAnsi="Times New Roman" w:hint="eastAsia"/>
          <w:sz w:val="32"/>
          <w:szCs w:val="32"/>
        </w:rPr>
        <w:t>万元，比年初预算减少</w:t>
      </w:r>
      <w:r w:rsidR="007E1AF5">
        <w:rPr>
          <w:rFonts w:ascii="Times New Roman" w:eastAsia="方正仿宋简体" w:hAnsi="Times New Roman" w:hint="eastAsia"/>
          <w:sz w:val="32"/>
          <w:szCs w:val="32"/>
        </w:rPr>
        <w:t>8.8</w:t>
      </w:r>
      <w:r>
        <w:rPr>
          <w:rFonts w:ascii="Times New Roman" w:eastAsia="方正仿宋简体" w:hAnsi="Times New Roman" w:hint="eastAsia"/>
          <w:sz w:val="32"/>
          <w:szCs w:val="32"/>
        </w:rPr>
        <w:t>7</w:t>
      </w:r>
      <w:r w:rsidRPr="00B90926">
        <w:rPr>
          <w:rFonts w:ascii="Times New Roman" w:eastAsia="方正仿宋简体" w:hAnsi="Times New Roman" w:hint="eastAsia"/>
          <w:sz w:val="32"/>
          <w:szCs w:val="32"/>
        </w:rPr>
        <w:t>万元；公务接待费支出</w:t>
      </w:r>
      <w:r w:rsidR="007E1AF5">
        <w:rPr>
          <w:rFonts w:ascii="Times New Roman" w:eastAsia="方正仿宋简体" w:hAnsi="Times New Roman" w:hint="eastAsia"/>
          <w:sz w:val="32"/>
          <w:szCs w:val="32"/>
        </w:rPr>
        <w:t>11.79</w:t>
      </w:r>
      <w:r w:rsidRPr="00B90926">
        <w:rPr>
          <w:rFonts w:ascii="Times New Roman" w:eastAsia="方正仿宋简体" w:hAnsi="Times New Roman" w:hint="eastAsia"/>
          <w:sz w:val="32"/>
          <w:szCs w:val="32"/>
        </w:rPr>
        <w:t>万元，比年初预算减少</w:t>
      </w:r>
      <w:r>
        <w:rPr>
          <w:rFonts w:ascii="Times New Roman" w:eastAsia="方正仿宋简体" w:hAnsi="Times New Roman" w:hint="eastAsia"/>
          <w:sz w:val="32"/>
          <w:szCs w:val="32"/>
        </w:rPr>
        <w:t>2</w:t>
      </w:r>
      <w:r w:rsidR="007E1AF5">
        <w:rPr>
          <w:rFonts w:ascii="Times New Roman" w:eastAsia="方正仿宋简体" w:hAnsi="Times New Roman" w:hint="eastAsia"/>
          <w:sz w:val="32"/>
          <w:szCs w:val="32"/>
        </w:rPr>
        <w:t>6.51</w:t>
      </w:r>
      <w:r w:rsidRPr="00B90926">
        <w:rPr>
          <w:rFonts w:ascii="Times New Roman" w:eastAsia="方正仿宋简体" w:hAnsi="Times New Roman" w:hint="eastAsia"/>
          <w:sz w:val="32"/>
          <w:szCs w:val="32"/>
        </w:rPr>
        <w:t>万元。</w:t>
      </w:r>
    </w:p>
    <w:p w:rsidR="00B90926" w:rsidRPr="00B90926" w:rsidRDefault="00B90926" w:rsidP="00B90926">
      <w:pPr>
        <w:spacing w:line="600" w:lineRule="exact"/>
        <w:ind w:firstLineChars="200" w:firstLine="640"/>
        <w:rPr>
          <w:rFonts w:ascii="Times New Roman" w:eastAsia="方正仿宋简体" w:hAnsi="Times New Roman"/>
          <w:sz w:val="32"/>
          <w:szCs w:val="32"/>
        </w:rPr>
      </w:pPr>
      <w:r w:rsidRPr="00B90926">
        <w:rPr>
          <w:rFonts w:ascii="Times New Roman" w:eastAsia="方正仿宋简体" w:hAnsi="Times New Roman" w:hint="eastAsia"/>
          <w:sz w:val="32"/>
          <w:szCs w:val="32"/>
        </w:rPr>
        <w:t>三、资产管理情况</w:t>
      </w:r>
    </w:p>
    <w:p w:rsidR="00B90926" w:rsidRPr="00B90926" w:rsidRDefault="00B90926" w:rsidP="00B90926">
      <w:pPr>
        <w:spacing w:line="600" w:lineRule="exact"/>
        <w:ind w:firstLineChars="200" w:firstLine="640"/>
        <w:rPr>
          <w:rFonts w:ascii="Times New Roman" w:eastAsia="方正仿宋简体" w:hAnsi="Times New Roman"/>
          <w:sz w:val="32"/>
          <w:szCs w:val="32"/>
        </w:rPr>
      </w:pPr>
      <w:r w:rsidRPr="00B90926">
        <w:rPr>
          <w:rFonts w:ascii="Times New Roman" w:eastAsia="方正仿宋简体" w:hAnsi="Times New Roman" w:hint="eastAsia"/>
          <w:sz w:val="32"/>
          <w:szCs w:val="32"/>
        </w:rPr>
        <w:t>完善审批程序，严格执行党政机关办公设施设备配置和使用管理办法，结合实际工作需要，遵循政府采购方式，购置电脑、打印机、</w:t>
      </w:r>
      <w:r w:rsidR="00524CF8">
        <w:rPr>
          <w:rFonts w:ascii="Times New Roman" w:eastAsia="方正仿宋简体" w:hAnsi="Times New Roman" w:hint="eastAsia"/>
          <w:sz w:val="32"/>
          <w:szCs w:val="32"/>
        </w:rPr>
        <w:t>专用设备等公安办公及专用</w:t>
      </w:r>
      <w:r w:rsidRPr="00B90926">
        <w:rPr>
          <w:rFonts w:ascii="Times New Roman" w:eastAsia="方正仿宋简体" w:hAnsi="Times New Roman" w:hint="eastAsia"/>
          <w:sz w:val="32"/>
          <w:szCs w:val="32"/>
        </w:rPr>
        <w:t>设备，实现固定资产配置科学优化。完善移交制度，做好固定资产移交、入账各个环节的衔接，遵循</w:t>
      </w:r>
      <w:r w:rsidR="00524CF8">
        <w:rPr>
          <w:rFonts w:ascii="Times New Roman" w:eastAsia="方正仿宋简体" w:hAnsi="Times New Roman" w:hint="eastAsia"/>
          <w:sz w:val="32"/>
          <w:szCs w:val="32"/>
        </w:rPr>
        <w:t>合理、节约、有效的原则，按照规定进行配置，并完成录入固定资产系，</w:t>
      </w:r>
      <w:r w:rsidRPr="00B90926">
        <w:rPr>
          <w:rFonts w:ascii="Times New Roman" w:eastAsia="方正仿宋简体" w:hAnsi="Times New Roman" w:hint="eastAsia"/>
          <w:sz w:val="32"/>
          <w:szCs w:val="32"/>
        </w:rPr>
        <w:t>规范报废流程，把好处置关。</w:t>
      </w:r>
    </w:p>
    <w:p w:rsidR="00B8074C" w:rsidRDefault="00B8074C" w:rsidP="00B8074C">
      <w:pPr>
        <w:spacing w:line="600" w:lineRule="exact"/>
        <w:ind w:firstLine="640"/>
        <w:rPr>
          <w:rFonts w:ascii="Times New Roman" w:eastAsia="方正仿宋简体" w:hAnsi="Times New Roman"/>
          <w:sz w:val="32"/>
          <w:szCs w:val="32"/>
        </w:rPr>
      </w:pPr>
      <w:r>
        <w:rPr>
          <w:rFonts w:ascii="Times New Roman" w:eastAsia="方正仿宋简体" w:hAnsi="Times New Roman" w:hint="eastAsia"/>
          <w:sz w:val="32"/>
          <w:szCs w:val="32"/>
        </w:rPr>
        <w:t>四、部门整体支出绩效情况</w:t>
      </w:r>
    </w:p>
    <w:p w:rsidR="00B8074C" w:rsidRDefault="00B8074C" w:rsidP="00B8074C">
      <w:pPr>
        <w:spacing w:line="600" w:lineRule="exact"/>
        <w:ind w:firstLine="640"/>
        <w:rPr>
          <w:rFonts w:ascii="Times New Roman" w:eastAsia="方正仿宋简体" w:hAnsi="Times New Roman"/>
          <w:sz w:val="32"/>
          <w:szCs w:val="32"/>
        </w:rPr>
      </w:pPr>
      <w:r>
        <w:rPr>
          <w:rFonts w:ascii="Times New Roman" w:eastAsia="方正仿宋简体" w:hAnsi="Times New Roman" w:hint="eastAsia"/>
          <w:sz w:val="32"/>
          <w:szCs w:val="32"/>
        </w:rPr>
        <w:t>1</w:t>
      </w:r>
      <w:r>
        <w:rPr>
          <w:rFonts w:ascii="Times New Roman" w:eastAsia="方正仿宋简体" w:hAnsi="Times New Roman" w:hint="eastAsia"/>
          <w:sz w:val="32"/>
          <w:szCs w:val="32"/>
        </w:rPr>
        <w:t>、认真执行了年初部门预算和财政政策要求。我局工作经费安排严格按照年初预算来执行；认真学习财经法规，严格执行财经纪律，防止了违法违纪行为的发生。</w:t>
      </w:r>
    </w:p>
    <w:p w:rsidR="00F934BE" w:rsidRPr="00F934BE" w:rsidRDefault="00B8074C" w:rsidP="00F934BE">
      <w:pPr>
        <w:spacing w:line="600" w:lineRule="exact"/>
        <w:ind w:firstLine="640"/>
        <w:rPr>
          <w:rFonts w:ascii="Times New Roman" w:eastAsia="方正仿宋简体" w:hAnsi="Times New Roman" w:cs="Times New Roman"/>
          <w:sz w:val="32"/>
          <w:szCs w:val="32"/>
        </w:rPr>
      </w:pPr>
      <w:r>
        <w:rPr>
          <w:rFonts w:ascii="Times New Roman" w:eastAsia="方正仿宋简体" w:hAnsi="Times New Roman" w:hint="eastAsia"/>
          <w:sz w:val="32"/>
          <w:szCs w:val="32"/>
        </w:rPr>
        <w:lastRenderedPageBreak/>
        <w:t>2</w:t>
      </w:r>
      <w:r w:rsidR="006745E1">
        <w:rPr>
          <w:rFonts w:ascii="Times New Roman" w:eastAsia="方正仿宋简体" w:hAnsi="Times New Roman" w:hint="eastAsia"/>
          <w:sz w:val="32"/>
          <w:szCs w:val="32"/>
        </w:rPr>
        <w:t>、保障了公安各项工作</w:t>
      </w:r>
      <w:r>
        <w:rPr>
          <w:rFonts w:ascii="Times New Roman" w:eastAsia="方正仿宋简体" w:hAnsi="Times New Roman" w:hint="eastAsia"/>
          <w:sz w:val="32"/>
          <w:szCs w:val="32"/>
        </w:rPr>
        <w:t>有效运转。严格按照厉行节约的要求，精打细算，规范机关事务管理工作，提高服务质量，降低运行成本，合理配置，提高</w:t>
      </w:r>
      <w:r w:rsidR="006745E1">
        <w:rPr>
          <w:rFonts w:ascii="Times New Roman" w:eastAsia="方正仿宋简体" w:hAnsi="Times New Roman" w:hint="eastAsia"/>
          <w:sz w:val="32"/>
          <w:szCs w:val="32"/>
        </w:rPr>
        <w:t>公安打击犯罪，维护社会治安稳定的</w:t>
      </w:r>
      <w:r>
        <w:rPr>
          <w:rFonts w:ascii="Times New Roman" w:eastAsia="方正仿宋简体" w:hAnsi="Times New Roman" w:hint="eastAsia"/>
          <w:sz w:val="32"/>
          <w:szCs w:val="32"/>
        </w:rPr>
        <w:t>保障能力。</w:t>
      </w:r>
      <w:r w:rsidR="00F934BE">
        <w:rPr>
          <w:rFonts w:ascii="Times New Roman" w:eastAsia="方正仿宋简体" w:hAnsi="Times New Roman" w:hint="eastAsia"/>
          <w:sz w:val="32"/>
          <w:szCs w:val="32"/>
        </w:rPr>
        <w:t>2020</w:t>
      </w:r>
      <w:r w:rsidR="00F934BE">
        <w:rPr>
          <w:rFonts w:ascii="Times New Roman" w:eastAsia="方正仿宋简体" w:hAnsi="Times New Roman" w:hint="eastAsia"/>
          <w:sz w:val="32"/>
          <w:szCs w:val="32"/>
        </w:rPr>
        <w:t>年</w:t>
      </w:r>
      <w:r w:rsidR="00F934BE" w:rsidRPr="00F934BE">
        <w:rPr>
          <w:rFonts w:ascii="Times New Roman" w:eastAsia="方正仿宋简体" w:hAnsi="Times New Roman" w:cs="Times New Roman" w:hint="eastAsia"/>
          <w:sz w:val="32"/>
          <w:szCs w:val="32"/>
        </w:rPr>
        <w:t>共立刑事案件</w:t>
      </w:r>
      <w:r w:rsidR="00F934BE" w:rsidRPr="00F934BE">
        <w:rPr>
          <w:rFonts w:ascii="Times New Roman" w:eastAsia="方正仿宋简体" w:hAnsi="Times New Roman" w:cs="Times New Roman" w:hint="eastAsia"/>
          <w:sz w:val="32"/>
          <w:szCs w:val="32"/>
        </w:rPr>
        <w:t>307</w:t>
      </w:r>
      <w:r w:rsidR="00F934BE" w:rsidRPr="00F934BE">
        <w:rPr>
          <w:rFonts w:ascii="Times New Roman" w:eastAsia="方正仿宋简体" w:hAnsi="Times New Roman" w:cs="Times New Roman" w:hint="eastAsia"/>
          <w:sz w:val="32"/>
          <w:szCs w:val="32"/>
        </w:rPr>
        <w:t>起，破案</w:t>
      </w:r>
      <w:r w:rsidR="00F934BE" w:rsidRPr="00F934BE">
        <w:rPr>
          <w:rFonts w:ascii="Times New Roman" w:eastAsia="方正仿宋简体" w:hAnsi="Times New Roman" w:cs="Times New Roman" w:hint="eastAsia"/>
          <w:sz w:val="32"/>
          <w:szCs w:val="32"/>
        </w:rPr>
        <w:t>158</w:t>
      </w:r>
      <w:r w:rsidR="00F934BE" w:rsidRPr="00F934BE">
        <w:rPr>
          <w:rFonts w:ascii="Times New Roman" w:eastAsia="方正仿宋简体" w:hAnsi="Times New Roman" w:cs="Times New Roman" w:hint="eastAsia"/>
          <w:sz w:val="32"/>
          <w:szCs w:val="32"/>
        </w:rPr>
        <w:t>起，破案率</w:t>
      </w:r>
      <w:r w:rsidR="00F934BE" w:rsidRPr="00F934BE">
        <w:rPr>
          <w:rFonts w:ascii="Times New Roman" w:eastAsia="方正仿宋简体" w:hAnsi="Times New Roman" w:cs="Times New Roman" w:hint="eastAsia"/>
          <w:sz w:val="32"/>
          <w:szCs w:val="32"/>
        </w:rPr>
        <w:t>51.47%%</w:t>
      </w:r>
      <w:r w:rsidR="00F934BE" w:rsidRPr="00F934BE">
        <w:rPr>
          <w:rFonts w:ascii="Times New Roman" w:eastAsia="方正仿宋简体" w:hAnsi="Times New Roman" w:cs="Times New Roman" w:hint="eastAsia"/>
          <w:sz w:val="32"/>
          <w:szCs w:val="32"/>
        </w:rPr>
        <w:t>，其中破现行刑案</w:t>
      </w:r>
      <w:r w:rsidR="00F934BE" w:rsidRPr="00F934BE">
        <w:rPr>
          <w:rFonts w:ascii="Times New Roman" w:eastAsia="方正仿宋简体" w:hAnsi="Times New Roman" w:cs="Times New Roman" w:hint="eastAsia"/>
          <w:sz w:val="32"/>
          <w:szCs w:val="32"/>
        </w:rPr>
        <w:t>148</w:t>
      </w:r>
      <w:r w:rsidR="00F934BE" w:rsidRPr="00F934BE">
        <w:rPr>
          <w:rFonts w:ascii="Times New Roman" w:eastAsia="方正仿宋简体" w:hAnsi="Times New Roman" w:cs="Times New Roman" w:hint="eastAsia"/>
          <w:sz w:val="32"/>
          <w:szCs w:val="32"/>
        </w:rPr>
        <w:t>起，破案率</w:t>
      </w:r>
      <w:r w:rsidR="00F934BE" w:rsidRPr="00F934BE">
        <w:rPr>
          <w:rFonts w:ascii="Times New Roman" w:eastAsia="方正仿宋简体" w:hAnsi="Times New Roman" w:cs="Times New Roman" w:hint="eastAsia"/>
          <w:sz w:val="32"/>
          <w:szCs w:val="32"/>
        </w:rPr>
        <w:t>48.2%</w:t>
      </w:r>
      <w:r w:rsidR="00F934BE" w:rsidRPr="00F934BE">
        <w:rPr>
          <w:rFonts w:ascii="Times New Roman" w:eastAsia="方正仿宋简体" w:hAnsi="Times New Roman" w:cs="Times New Roman" w:hint="eastAsia"/>
          <w:sz w:val="32"/>
          <w:szCs w:val="32"/>
        </w:rPr>
        <w:t>。受理行政案件</w:t>
      </w:r>
      <w:r w:rsidR="00F934BE" w:rsidRPr="00F934BE">
        <w:rPr>
          <w:rFonts w:ascii="Times New Roman" w:eastAsia="方正仿宋简体" w:hAnsi="Times New Roman" w:cs="Times New Roman" w:hint="eastAsia"/>
          <w:sz w:val="32"/>
          <w:szCs w:val="32"/>
        </w:rPr>
        <w:t>800</w:t>
      </w:r>
      <w:r w:rsidR="00F934BE" w:rsidRPr="00F934BE">
        <w:rPr>
          <w:rFonts w:ascii="Times New Roman" w:eastAsia="方正仿宋简体" w:hAnsi="Times New Roman" w:cs="Times New Roman" w:hint="eastAsia"/>
          <w:sz w:val="32"/>
          <w:szCs w:val="32"/>
        </w:rPr>
        <w:t>起，行政处罚</w:t>
      </w:r>
      <w:r w:rsidR="00F934BE" w:rsidRPr="00F934BE">
        <w:rPr>
          <w:rFonts w:ascii="Times New Roman" w:eastAsia="方正仿宋简体" w:hAnsi="Times New Roman" w:cs="Times New Roman" w:hint="eastAsia"/>
          <w:sz w:val="32"/>
          <w:szCs w:val="32"/>
        </w:rPr>
        <w:t>294</w:t>
      </w:r>
      <w:r w:rsidR="00F934BE" w:rsidRPr="00F934BE">
        <w:rPr>
          <w:rFonts w:ascii="Times New Roman" w:eastAsia="方正仿宋简体" w:hAnsi="Times New Roman" w:cs="Times New Roman" w:hint="eastAsia"/>
          <w:sz w:val="32"/>
          <w:szCs w:val="32"/>
        </w:rPr>
        <w:t>人，抓获逃犯</w:t>
      </w:r>
      <w:r w:rsidR="00F934BE" w:rsidRPr="00F934BE">
        <w:rPr>
          <w:rFonts w:ascii="Times New Roman" w:eastAsia="方正仿宋简体" w:hAnsi="Times New Roman" w:cs="Times New Roman" w:hint="eastAsia"/>
          <w:sz w:val="32"/>
          <w:szCs w:val="32"/>
        </w:rPr>
        <w:t>24</w:t>
      </w:r>
      <w:r w:rsidR="00F934BE" w:rsidRPr="00F934BE">
        <w:rPr>
          <w:rFonts w:ascii="Times New Roman" w:eastAsia="方正仿宋简体" w:hAnsi="Times New Roman" w:cs="Times New Roman" w:hint="eastAsia"/>
          <w:sz w:val="32"/>
          <w:szCs w:val="32"/>
        </w:rPr>
        <w:t>人。深入推进扫黑除恶专项斗争，严格贯彻落实全国扫黑办“清到底、清干净”要求，实现线索清仓和逃犯全部清零，成功打掉</w:t>
      </w:r>
      <w:r w:rsidR="00F934BE" w:rsidRPr="00F934BE">
        <w:rPr>
          <w:rFonts w:ascii="Times New Roman" w:eastAsia="方正仿宋简体" w:hAnsi="Times New Roman" w:cs="Times New Roman" w:hint="eastAsia"/>
          <w:sz w:val="32"/>
          <w:szCs w:val="32"/>
        </w:rPr>
        <w:t>2</w:t>
      </w:r>
      <w:r w:rsidR="00F934BE" w:rsidRPr="00F934BE">
        <w:rPr>
          <w:rFonts w:ascii="Times New Roman" w:eastAsia="方正仿宋简体" w:hAnsi="Times New Roman" w:cs="Times New Roman" w:hint="eastAsia"/>
          <w:sz w:val="32"/>
          <w:szCs w:val="32"/>
        </w:rPr>
        <w:t>个恶势力团伙，刑拘</w:t>
      </w:r>
      <w:r w:rsidR="00F934BE" w:rsidRPr="00F934BE">
        <w:rPr>
          <w:rFonts w:ascii="Times New Roman" w:eastAsia="方正仿宋简体" w:hAnsi="Times New Roman" w:cs="Times New Roman" w:hint="eastAsia"/>
          <w:sz w:val="32"/>
          <w:szCs w:val="32"/>
        </w:rPr>
        <w:t>8</w:t>
      </w:r>
      <w:r w:rsidR="00F934BE" w:rsidRPr="00F934BE">
        <w:rPr>
          <w:rFonts w:ascii="Times New Roman" w:eastAsia="方正仿宋简体" w:hAnsi="Times New Roman" w:cs="Times New Roman" w:hint="eastAsia"/>
          <w:sz w:val="32"/>
          <w:szCs w:val="32"/>
        </w:rPr>
        <w:t>人。全力打击治理电信网络新型违法犯罪，依托“反电诈中心”对重点案件集中研判、集中攻坚，抓获电诈嫌疑人</w:t>
      </w:r>
      <w:r w:rsidR="00F934BE" w:rsidRPr="00F934BE">
        <w:rPr>
          <w:rFonts w:ascii="Times New Roman" w:eastAsia="方正仿宋简体" w:hAnsi="Times New Roman" w:cs="Times New Roman" w:hint="eastAsia"/>
          <w:sz w:val="32"/>
          <w:szCs w:val="32"/>
        </w:rPr>
        <w:t>18</w:t>
      </w:r>
      <w:r w:rsidR="00F934BE" w:rsidRPr="00F934BE">
        <w:rPr>
          <w:rFonts w:ascii="Times New Roman" w:eastAsia="方正仿宋简体" w:hAnsi="Times New Roman" w:cs="Times New Roman" w:hint="eastAsia"/>
          <w:sz w:val="32"/>
          <w:szCs w:val="32"/>
        </w:rPr>
        <w:t>名，同比上升</w:t>
      </w:r>
      <w:r w:rsidR="00F934BE" w:rsidRPr="00F934BE">
        <w:rPr>
          <w:rFonts w:ascii="Times New Roman" w:eastAsia="方正仿宋简体" w:hAnsi="Times New Roman" w:cs="Times New Roman" w:hint="eastAsia"/>
          <w:sz w:val="32"/>
          <w:szCs w:val="32"/>
        </w:rPr>
        <w:t>125%</w:t>
      </w:r>
      <w:r w:rsidR="00F934BE" w:rsidRPr="00F934BE">
        <w:rPr>
          <w:rFonts w:ascii="Times New Roman" w:eastAsia="方正仿宋简体" w:hAnsi="Times New Roman" w:cs="Times New Roman" w:hint="eastAsia"/>
          <w:sz w:val="32"/>
          <w:szCs w:val="32"/>
        </w:rPr>
        <w:t>，侦破电诈案件</w:t>
      </w:r>
      <w:r w:rsidR="00F934BE" w:rsidRPr="00F934BE">
        <w:rPr>
          <w:rFonts w:ascii="Times New Roman" w:eastAsia="方正仿宋简体" w:hAnsi="Times New Roman" w:cs="Times New Roman" w:hint="eastAsia"/>
          <w:sz w:val="32"/>
          <w:szCs w:val="32"/>
        </w:rPr>
        <w:t>9</w:t>
      </w:r>
      <w:r w:rsidR="00F934BE" w:rsidRPr="00F934BE">
        <w:rPr>
          <w:rFonts w:ascii="Times New Roman" w:eastAsia="方正仿宋简体" w:hAnsi="Times New Roman" w:cs="Times New Roman" w:hint="eastAsia"/>
          <w:sz w:val="32"/>
          <w:szCs w:val="32"/>
        </w:rPr>
        <w:t>起，同比上升</w:t>
      </w:r>
      <w:r w:rsidR="00F934BE" w:rsidRPr="00F934BE">
        <w:rPr>
          <w:rFonts w:ascii="Times New Roman" w:eastAsia="方正仿宋简体" w:hAnsi="Times New Roman" w:cs="Times New Roman" w:hint="eastAsia"/>
          <w:sz w:val="32"/>
          <w:szCs w:val="32"/>
        </w:rPr>
        <w:t>350%</w:t>
      </w:r>
      <w:r w:rsidR="00F934BE" w:rsidRPr="00F934BE">
        <w:rPr>
          <w:rFonts w:ascii="Times New Roman" w:eastAsia="方正仿宋简体" w:hAnsi="Times New Roman" w:cs="Times New Roman" w:hint="eastAsia"/>
          <w:sz w:val="32"/>
          <w:szCs w:val="32"/>
        </w:rPr>
        <w:t>。扎实推进禁毒人民战争，刑拘涉毒犯罪嫌疑人</w:t>
      </w:r>
      <w:r w:rsidR="00F934BE" w:rsidRPr="00F934BE">
        <w:rPr>
          <w:rFonts w:ascii="Times New Roman" w:eastAsia="方正仿宋简体" w:hAnsi="Times New Roman" w:cs="Times New Roman" w:hint="eastAsia"/>
          <w:sz w:val="32"/>
          <w:szCs w:val="32"/>
        </w:rPr>
        <w:t>22</w:t>
      </w:r>
      <w:r w:rsidR="00F934BE" w:rsidRPr="00F934BE">
        <w:rPr>
          <w:rFonts w:ascii="Times New Roman" w:eastAsia="方正仿宋简体" w:hAnsi="Times New Roman" w:cs="Times New Roman" w:hint="eastAsia"/>
          <w:sz w:val="32"/>
          <w:szCs w:val="32"/>
        </w:rPr>
        <w:t>人，移送起诉</w:t>
      </w:r>
      <w:r w:rsidR="00F934BE" w:rsidRPr="00F934BE">
        <w:rPr>
          <w:rFonts w:ascii="Times New Roman" w:eastAsia="方正仿宋简体" w:hAnsi="Times New Roman" w:cs="Times New Roman" w:hint="eastAsia"/>
          <w:sz w:val="32"/>
          <w:szCs w:val="32"/>
        </w:rPr>
        <w:t>33</w:t>
      </w:r>
      <w:r w:rsidR="00F934BE" w:rsidRPr="00F934BE">
        <w:rPr>
          <w:rFonts w:ascii="Times New Roman" w:eastAsia="方正仿宋简体" w:hAnsi="Times New Roman" w:cs="Times New Roman" w:hint="eastAsia"/>
          <w:sz w:val="32"/>
          <w:szCs w:val="32"/>
        </w:rPr>
        <w:t>人，成功破获溆浦“</w:t>
      </w:r>
      <w:r w:rsidR="00F934BE" w:rsidRPr="00F934BE">
        <w:rPr>
          <w:rFonts w:ascii="Times New Roman" w:eastAsia="方正仿宋简体" w:hAnsi="Times New Roman" w:cs="Times New Roman" w:hint="eastAsia"/>
          <w:sz w:val="32"/>
          <w:szCs w:val="32"/>
        </w:rPr>
        <w:t>2020.05.11</w:t>
      </w:r>
      <w:r w:rsidR="00F934BE" w:rsidRPr="00F934BE">
        <w:rPr>
          <w:rFonts w:ascii="Times New Roman" w:eastAsia="方正仿宋简体" w:hAnsi="Times New Roman" w:cs="Times New Roman" w:hint="eastAsia"/>
          <w:sz w:val="32"/>
          <w:szCs w:val="32"/>
        </w:rPr>
        <w:t>”运输毒品案、“</w:t>
      </w:r>
      <w:r w:rsidR="00F934BE" w:rsidRPr="00F934BE">
        <w:rPr>
          <w:rFonts w:ascii="Times New Roman" w:eastAsia="方正仿宋简体" w:hAnsi="Times New Roman" w:cs="Times New Roman" w:hint="eastAsia"/>
          <w:sz w:val="32"/>
          <w:szCs w:val="32"/>
        </w:rPr>
        <w:t>2020-17</w:t>
      </w:r>
      <w:r w:rsidR="00F934BE" w:rsidRPr="00F934BE">
        <w:rPr>
          <w:rFonts w:ascii="Times New Roman" w:eastAsia="方正仿宋简体" w:hAnsi="Times New Roman" w:cs="Times New Roman" w:hint="eastAsia"/>
          <w:sz w:val="32"/>
          <w:szCs w:val="32"/>
        </w:rPr>
        <w:t>”省督案和涉滇“</w:t>
      </w:r>
      <w:r w:rsidR="00F934BE" w:rsidRPr="00F934BE">
        <w:rPr>
          <w:rFonts w:ascii="Times New Roman" w:eastAsia="方正仿宋简体" w:hAnsi="Times New Roman" w:cs="Times New Roman" w:hint="eastAsia"/>
          <w:sz w:val="32"/>
          <w:szCs w:val="32"/>
        </w:rPr>
        <w:t>2020.08.31</w:t>
      </w:r>
      <w:r w:rsidR="00F934BE" w:rsidRPr="00F934BE">
        <w:rPr>
          <w:rFonts w:ascii="Times New Roman" w:eastAsia="方正仿宋简体" w:hAnsi="Times New Roman" w:cs="Times New Roman" w:hint="eastAsia"/>
          <w:sz w:val="32"/>
          <w:szCs w:val="32"/>
        </w:rPr>
        <w:t>运输毒品案”，打掉一个涉及怀化、邵阳、富阳的涉毒犯罪团伙。共查获吸毒人员</w:t>
      </w:r>
      <w:r w:rsidR="00F934BE" w:rsidRPr="00F934BE">
        <w:rPr>
          <w:rFonts w:ascii="Times New Roman" w:eastAsia="方正仿宋简体" w:hAnsi="Times New Roman" w:cs="Times New Roman" w:hint="eastAsia"/>
          <w:sz w:val="32"/>
          <w:szCs w:val="32"/>
        </w:rPr>
        <w:t>92</w:t>
      </w:r>
      <w:r w:rsidR="00F934BE" w:rsidRPr="00F934BE">
        <w:rPr>
          <w:rFonts w:ascii="Times New Roman" w:eastAsia="方正仿宋简体" w:hAnsi="Times New Roman" w:cs="Times New Roman" w:hint="eastAsia"/>
          <w:sz w:val="32"/>
          <w:szCs w:val="32"/>
        </w:rPr>
        <w:t>人，其中社戒</w:t>
      </w:r>
      <w:r w:rsidR="00F934BE" w:rsidRPr="00F934BE">
        <w:rPr>
          <w:rFonts w:ascii="Times New Roman" w:eastAsia="方正仿宋简体" w:hAnsi="Times New Roman" w:cs="Times New Roman" w:hint="eastAsia"/>
          <w:sz w:val="32"/>
          <w:szCs w:val="32"/>
        </w:rPr>
        <w:t>17</w:t>
      </w:r>
      <w:r w:rsidR="00F934BE" w:rsidRPr="00F934BE">
        <w:rPr>
          <w:rFonts w:ascii="Times New Roman" w:eastAsia="方正仿宋简体" w:hAnsi="Times New Roman" w:cs="Times New Roman" w:hint="eastAsia"/>
          <w:sz w:val="32"/>
          <w:szCs w:val="32"/>
        </w:rPr>
        <w:t>人，强戒</w:t>
      </w:r>
      <w:r w:rsidR="00F934BE" w:rsidRPr="00F934BE">
        <w:rPr>
          <w:rFonts w:ascii="Times New Roman" w:eastAsia="方正仿宋简体" w:hAnsi="Times New Roman" w:cs="Times New Roman" w:hint="eastAsia"/>
          <w:sz w:val="32"/>
          <w:szCs w:val="32"/>
        </w:rPr>
        <w:t>44</w:t>
      </w:r>
      <w:r w:rsidR="00F934BE" w:rsidRPr="00F934BE">
        <w:rPr>
          <w:rFonts w:ascii="Times New Roman" w:eastAsia="方正仿宋简体" w:hAnsi="Times New Roman" w:cs="Times New Roman" w:hint="eastAsia"/>
          <w:sz w:val="32"/>
          <w:szCs w:val="32"/>
        </w:rPr>
        <w:t>人，缴获各类毒品</w:t>
      </w:r>
      <w:r w:rsidR="00F934BE" w:rsidRPr="00F934BE">
        <w:rPr>
          <w:rFonts w:ascii="Times New Roman" w:eastAsia="方正仿宋简体" w:hAnsi="Times New Roman" w:cs="Times New Roman" w:hint="eastAsia"/>
          <w:sz w:val="32"/>
          <w:szCs w:val="32"/>
        </w:rPr>
        <w:t>22.963</w:t>
      </w:r>
      <w:r w:rsidR="00F934BE" w:rsidRPr="00F934BE">
        <w:rPr>
          <w:rFonts w:ascii="Times New Roman" w:eastAsia="方正仿宋简体" w:hAnsi="Times New Roman" w:cs="Times New Roman" w:hint="eastAsia"/>
          <w:sz w:val="32"/>
          <w:szCs w:val="32"/>
        </w:rPr>
        <w:t>公斤，铲除罂粟</w:t>
      </w:r>
      <w:r w:rsidR="00F934BE" w:rsidRPr="00F934BE">
        <w:rPr>
          <w:rFonts w:ascii="Times New Roman" w:eastAsia="方正仿宋简体" w:hAnsi="Times New Roman" w:cs="Times New Roman" w:hint="eastAsia"/>
          <w:sz w:val="32"/>
          <w:szCs w:val="32"/>
        </w:rPr>
        <w:t>570</w:t>
      </w:r>
      <w:r w:rsidR="00F934BE" w:rsidRPr="00F934BE">
        <w:rPr>
          <w:rFonts w:ascii="Times New Roman" w:eastAsia="方正仿宋简体" w:hAnsi="Times New Roman" w:cs="Times New Roman" w:hint="eastAsia"/>
          <w:sz w:val="32"/>
          <w:szCs w:val="32"/>
        </w:rPr>
        <w:t>株，缉毒执法工作成效排名全市前列。侦办涉黄赌刑事案件</w:t>
      </w:r>
      <w:r w:rsidR="00F934BE" w:rsidRPr="00F934BE">
        <w:rPr>
          <w:rFonts w:ascii="Times New Roman" w:eastAsia="方正仿宋简体" w:hAnsi="Times New Roman" w:cs="Times New Roman" w:hint="eastAsia"/>
          <w:sz w:val="32"/>
          <w:szCs w:val="32"/>
        </w:rPr>
        <w:t>3</w:t>
      </w:r>
      <w:r w:rsidR="00F934BE" w:rsidRPr="00F934BE">
        <w:rPr>
          <w:rFonts w:ascii="Times New Roman" w:eastAsia="方正仿宋简体" w:hAnsi="Times New Roman" w:cs="Times New Roman" w:hint="eastAsia"/>
          <w:sz w:val="32"/>
          <w:szCs w:val="32"/>
        </w:rPr>
        <w:t>起，刑拘</w:t>
      </w:r>
      <w:r w:rsidR="00F934BE" w:rsidRPr="00F934BE">
        <w:rPr>
          <w:rFonts w:ascii="Times New Roman" w:eastAsia="方正仿宋简体" w:hAnsi="Times New Roman" w:cs="Times New Roman" w:hint="eastAsia"/>
          <w:sz w:val="32"/>
          <w:szCs w:val="32"/>
        </w:rPr>
        <w:t>6</w:t>
      </w:r>
      <w:r w:rsidR="00F934BE" w:rsidRPr="00F934BE">
        <w:rPr>
          <w:rFonts w:ascii="Times New Roman" w:eastAsia="方正仿宋简体" w:hAnsi="Times New Roman" w:cs="Times New Roman" w:hint="eastAsia"/>
          <w:sz w:val="32"/>
          <w:szCs w:val="32"/>
        </w:rPr>
        <w:t>人，查处涉黄赌行政案件</w:t>
      </w:r>
      <w:r w:rsidR="00F934BE" w:rsidRPr="00F934BE">
        <w:rPr>
          <w:rFonts w:ascii="Times New Roman" w:eastAsia="方正仿宋简体" w:hAnsi="Times New Roman" w:cs="Times New Roman" w:hint="eastAsia"/>
          <w:sz w:val="32"/>
          <w:szCs w:val="32"/>
        </w:rPr>
        <w:t>3</w:t>
      </w:r>
      <w:r w:rsidR="00F934BE" w:rsidRPr="00F934BE">
        <w:rPr>
          <w:rFonts w:ascii="Times New Roman" w:eastAsia="方正仿宋简体" w:hAnsi="Times New Roman" w:cs="Times New Roman" w:hint="eastAsia"/>
          <w:sz w:val="32"/>
          <w:szCs w:val="32"/>
        </w:rPr>
        <w:t>起，行政拘留</w:t>
      </w:r>
      <w:r w:rsidR="00F934BE" w:rsidRPr="00F934BE">
        <w:rPr>
          <w:rFonts w:ascii="Times New Roman" w:eastAsia="方正仿宋简体" w:hAnsi="Times New Roman" w:cs="Times New Roman" w:hint="eastAsia"/>
          <w:sz w:val="32"/>
          <w:szCs w:val="32"/>
        </w:rPr>
        <w:t>18</w:t>
      </w:r>
      <w:r w:rsidR="00F934BE" w:rsidRPr="00F934BE">
        <w:rPr>
          <w:rFonts w:ascii="Times New Roman" w:eastAsia="方正仿宋简体" w:hAnsi="Times New Roman" w:cs="Times New Roman" w:hint="eastAsia"/>
          <w:sz w:val="32"/>
          <w:szCs w:val="32"/>
        </w:rPr>
        <w:t>人。严打“食药环”领域违法犯罪，破获刑事案件</w:t>
      </w:r>
      <w:r w:rsidR="00F934BE" w:rsidRPr="00F934BE">
        <w:rPr>
          <w:rFonts w:ascii="Times New Roman" w:eastAsia="方正仿宋简体" w:hAnsi="Times New Roman" w:cs="Times New Roman" w:hint="eastAsia"/>
          <w:sz w:val="32"/>
          <w:szCs w:val="32"/>
        </w:rPr>
        <w:t>3</w:t>
      </w:r>
      <w:r w:rsidR="00F934BE" w:rsidRPr="00F934BE">
        <w:rPr>
          <w:rFonts w:ascii="Times New Roman" w:eastAsia="方正仿宋简体" w:hAnsi="Times New Roman" w:cs="Times New Roman" w:hint="eastAsia"/>
          <w:sz w:val="32"/>
          <w:szCs w:val="32"/>
        </w:rPr>
        <w:t>起。</w:t>
      </w:r>
    </w:p>
    <w:p w:rsidR="00F934BE" w:rsidRDefault="00F934BE" w:rsidP="00F934BE">
      <w:pPr>
        <w:spacing w:line="600" w:lineRule="exact"/>
        <w:ind w:firstLine="640"/>
        <w:rPr>
          <w:rFonts w:ascii="Times New Roman" w:eastAsia="方正仿宋简体" w:hAnsi="Times New Roman"/>
          <w:sz w:val="32"/>
          <w:szCs w:val="32"/>
        </w:rPr>
      </w:pPr>
      <w:r w:rsidRPr="00F934BE">
        <w:rPr>
          <w:rFonts w:ascii="Times New Roman" w:eastAsia="方正仿宋简体" w:hAnsi="Times New Roman" w:cs="Times New Roman" w:hint="eastAsia"/>
          <w:sz w:val="32"/>
          <w:szCs w:val="32"/>
        </w:rPr>
        <w:t>2020</w:t>
      </w:r>
      <w:r w:rsidRPr="00F934BE">
        <w:rPr>
          <w:rFonts w:ascii="Times New Roman" w:eastAsia="方正仿宋简体" w:hAnsi="Times New Roman" w:cs="Times New Roman" w:hint="eastAsia"/>
          <w:sz w:val="32"/>
          <w:szCs w:val="32"/>
        </w:rPr>
        <w:t>年，</w:t>
      </w:r>
      <w:r w:rsidRPr="00F934BE">
        <w:rPr>
          <w:rFonts w:ascii="Times New Roman" w:eastAsia="方正仿宋简体" w:hAnsi="Times New Roman" w:cs="Times New Roman"/>
          <w:sz w:val="32"/>
          <w:szCs w:val="32"/>
        </w:rPr>
        <w:t>有效治理交通安全</w:t>
      </w:r>
      <w:r w:rsidRPr="00F934BE">
        <w:rPr>
          <w:rFonts w:ascii="Times New Roman" w:eastAsia="方正仿宋简体" w:hAnsi="Times New Roman" w:cs="Times New Roman" w:hint="eastAsia"/>
          <w:sz w:val="32"/>
          <w:szCs w:val="32"/>
        </w:rPr>
        <w:t>，</w:t>
      </w:r>
      <w:r w:rsidRPr="00F934BE">
        <w:rPr>
          <w:rFonts w:ascii="Times New Roman" w:eastAsia="方正仿宋简体" w:hAnsi="Times New Roman" w:cs="Times New Roman"/>
          <w:sz w:val="32"/>
          <w:szCs w:val="32"/>
        </w:rPr>
        <w:t>开展交通整治专项行动</w:t>
      </w:r>
      <w:r w:rsidRPr="00F934BE">
        <w:rPr>
          <w:rFonts w:ascii="Times New Roman" w:eastAsia="方正仿宋简体" w:hAnsi="Times New Roman" w:cs="Times New Roman" w:hint="eastAsia"/>
          <w:sz w:val="32"/>
          <w:szCs w:val="32"/>
        </w:rPr>
        <w:t>15</w:t>
      </w:r>
      <w:r w:rsidRPr="00F934BE">
        <w:rPr>
          <w:rFonts w:ascii="Times New Roman" w:eastAsia="方正仿宋简体" w:hAnsi="Times New Roman" w:cs="Times New Roman"/>
          <w:sz w:val="32"/>
          <w:szCs w:val="32"/>
        </w:rPr>
        <w:t>次，整治交通违法行为</w:t>
      </w:r>
      <w:r w:rsidRPr="00F934BE">
        <w:rPr>
          <w:rFonts w:ascii="Times New Roman" w:eastAsia="方正仿宋简体" w:hAnsi="Times New Roman" w:cs="Times New Roman" w:hint="eastAsia"/>
          <w:sz w:val="32"/>
          <w:szCs w:val="32"/>
        </w:rPr>
        <w:t>13577</w:t>
      </w:r>
      <w:r w:rsidRPr="00F934BE">
        <w:rPr>
          <w:rFonts w:ascii="Times New Roman" w:eastAsia="方正仿宋简体" w:hAnsi="Times New Roman" w:cs="Times New Roman"/>
          <w:sz w:val="32"/>
          <w:szCs w:val="32"/>
        </w:rPr>
        <w:t>起，交通事故四项指数同比明显下降。以</w:t>
      </w:r>
      <w:r w:rsidRPr="00F934BE">
        <w:rPr>
          <w:rFonts w:ascii="Times New Roman" w:eastAsia="方正仿宋简体" w:hAnsi="Times New Roman" w:cs="Times New Roman" w:hint="eastAsia"/>
          <w:sz w:val="32"/>
          <w:szCs w:val="32"/>
        </w:rPr>
        <w:t>“</w:t>
      </w:r>
      <w:r w:rsidRPr="00F934BE">
        <w:rPr>
          <w:rFonts w:ascii="Times New Roman" w:eastAsia="方正仿宋简体" w:hAnsi="Times New Roman" w:cs="Times New Roman"/>
          <w:sz w:val="32"/>
          <w:szCs w:val="32"/>
        </w:rPr>
        <w:t>监所安全无事故</w:t>
      </w:r>
      <w:r w:rsidRPr="00F934BE">
        <w:rPr>
          <w:rFonts w:ascii="Times New Roman" w:eastAsia="方正仿宋简体" w:hAnsi="Times New Roman" w:cs="Times New Roman" w:hint="eastAsia"/>
          <w:sz w:val="32"/>
          <w:szCs w:val="32"/>
        </w:rPr>
        <w:t>”</w:t>
      </w:r>
      <w:r w:rsidRPr="00F934BE">
        <w:rPr>
          <w:rFonts w:ascii="Times New Roman" w:eastAsia="方正仿宋简体" w:hAnsi="Times New Roman" w:cs="Times New Roman"/>
          <w:sz w:val="32"/>
          <w:szCs w:val="32"/>
        </w:rPr>
        <w:t>为目标，将疫情防控各项工作落实到监所管理中，确保监所安全无疫情</w:t>
      </w:r>
      <w:r w:rsidRPr="00F934BE">
        <w:rPr>
          <w:rFonts w:ascii="Times New Roman" w:eastAsia="方正仿宋简体" w:hAnsi="Times New Roman" w:cs="Times New Roman" w:hint="eastAsia"/>
          <w:sz w:val="32"/>
          <w:szCs w:val="32"/>
        </w:rPr>
        <w:t>、</w:t>
      </w:r>
      <w:r w:rsidRPr="00F934BE">
        <w:rPr>
          <w:rFonts w:ascii="Times New Roman" w:eastAsia="方正仿宋简体" w:hAnsi="Times New Roman" w:cs="Times New Roman"/>
          <w:sz w:val="32"/>
          <w:szCs w:val="32"/>
        </w:rPr>
        <w:t>无重大安全事故发生</w:t>
      </w:r>
      <w:r w:rsidRPr="00F934BE">
        <w:rPr>
          <w:rFonts w:ascii="Times New Roman" w:eastAsia="方正仿宋简体" w:hAnsi="Times New Roman" w:cs="Times New Roman" w:hint="eastAsia"/>
          <w:sz w:val="32"/>
          <w:szCs w:val="32"/>
        </w:rPr>
        <w:t>。</w:t>
      </w:r>
    </w:p>
    <w:p w:rsidR="00F934BE" w:rsidRDefault="00F934BE" w:rsidP="00F934BE">
      <w:pPr>
        <w:spacing w:line="600" w:lineRule="exact"/>
        <w:ind w:firstLine="640"/>
        <w:rPr>
          <w:rFonts w:ascii="Times New Roman" w:eastAsia="方正仿宋简体" w:hAnsi="Times New Roman"/>
          <w:sz w:val="32"/>
          <w:szCs w:val="32"/>
        </w:rPr>
      </w:pPr>
      <w:r w:rsidRPr="00F934BE">
        <w:rPr>
          <w:rFonts w:ascii="Times New Roman" w:eastAsia="方正仿宋简体" w:hAnsi="Times New Roman" w:cs="Times New Roman" w:hint="eastAsia"/>
          <w:sz w:val="32"/>
          <w:szCs w:val="32"/>
        </w:rPr>
        <w:t>推进二代身份证指纹补采集，共补采指纹</w:t>
      </w:r>
      <w:r w:rsidRPr="00F934BE">
        <w:rPr>
          <w:rFonts w:ascii="Times New Roman" w:eastAsia="方正仿宋简体" w:hAnsi="Times New Roman" w:cs="Times New Roman" w:hint="eastAsia"/>
          <w:sz w:val="32"/>
          <w:szCs w:val="32"/>
        </w:rPr>
        <w:t>71085</w:t>
      </w:r>
      <w:r w:rsidRPr="00F934BE">
        <w:rPr>
          <w:rFonts w:ascii="Times New Roman" w:eastAsia="方正仿宋简体" w:hAnsi="Times New Roman" w:cs="Times New Roman" w:hint="eastAsia"/>
          <w:sz w:val="32"/>
          <w:szCs w:val="32"/>
        </w:rPr>
        <w:t>条，完成全年任务的</w:t>
      </w:r>
      <w:r w:rsidRPr="00F934BE">
        <w:rPr>
          <w:rFonts w:ascii="Times New Roman" w:eastAsia="方正仿宋简体" w:hAnsi="Times New Roman" w:cs="Times New Roman" w:hint="eastAsia"/>
          <w:sz w:val="32"/>
          <w:szCs w:val="32"/>
        </w:rPr>
        <w:t>56%</w:t>
      </w:r>
      <w:r w:rsidRPr="00F934BE">
        <w:rPr>
          <w:rFonts w:ascii="Times New Roman" w:eastAsia="方正仿宋简体" w:hAnsi="Times New Roman" w:cs="Times New Roman" w:hint="eastAsia"/>
          <w:sz w:val="32"/>
          <w:szCs w:val="32"/>
        </w:rPr>
        <w:t>。扎实开展“一标三实”基础信息采集，共采集三实数据</w:t>
      </w:r>
      <w:r w:rsidRPr="00F934BE">
        <w:rPr>
          <w:rFonts w:ascii="Times New Roman" w:eastAsia="方正仿宋简体" w:hAnsi="Times New Roman" w:cs="Times New Roman"/>
          <w:sz w:val="32"/>
          <w:szCs w:val="32"/>
        </w:rPr>
        <w:t>23719</w:t>
      </w:r>
      <w:r w:rsidRPr="00F934BE">
        <w:rPr>
          <w:rFonts w:ascii="Times New Roman" w:eastAsia="方正仿宋简体" w:hAnsi="Times New Roman" w:cs="Times New Roman" w:hint="eastAsia"/>
          <w:sz w:val="32"/>
          <w:szCs w:val="32"/>
        </w:rPr>
        <w:t>条，维护三实数据</w:t>
      </w:r>
      <w:r w:rsidRPr="00F934BE">
        <w:rPr>
          <w:rFonts w:ascii="Times New Roman" w:eastAsia="方正仿宋简体" w:hAnsi="Times New Roman" w:cs="Times New Roman"/>
          <w:sz w:val="32"/>
          <w:szCs w:val="32"/>
        </w:rPr>
        <w:t>336399</w:t>
      </w:r>
      <w:r w:rsidRPr="00F934BE">
        <w:rPr>
          <w:rFonts w:ascii="Times New Roman" w:eastAsia="方正仿宋简体" w:hAnsi="Times New Roman" w:cs="Times New Roman" w:hint="eastAsia"/>
          <w:sz w:val="32"/>
          <w:szCs w:val="32"/>
        </w:rPr>
        <w:t>条，一标三实工作在全市排名靠前。积极推进科技信息化项目建设，建成公共安全视频监控</w:t>
      </w:r>
      <w:r w:rsidRPr="00F934BE">
        <w:rPr>
          <w:rFonts w:ascii="Times New Roman" w:eastAsia="方正仿宋简体" w:hAnsi="Times New Roman" w:cs="Times New Roman" w:hint="eastAsia"/>
          <w:sz w:val="32"/>
          <w:szCs w:val="32"/>
        </w:rPr>
        <w:t>1065</w:t>
      </w:r>
      <w:r w:rsidRPr="00F934BE">
        <w:rPr>
          <w:rFonts w:ascii="Times New Roman" w:eastAsia="方正仿宋简体" w:hAnsi="Times New Roman" w:cs="Times New Roman" w:hint="eastAsia"/>
          <w:sz w:val="32"/>
          <w:szCs w:val="32"/>
        </w:rPr>
        <w:t>路、车辆卡口</w:t>
      </w:r>
      <w:r w:rsidRPr="00F934BE">
        <w:rPr>
          <w:rFonts w:ascii="Times New Roman" w:eastAsia="方正仿宋简体" w:hAnsi="Times New Roman" w:cs="Times New Roman" w:hint="eastAsia"/>
          <w:sz w:val="32"/>
          <w:szCs w:val="32"/>
        </w:rPr>
        <w:t>55</w:t>
      </w:r>
      <w:r w:rsidRPr="00F934BE">
        <w:rPr>
          <w:rFonts w:ascii="Times New Roman" w:eastAsia="方正仿宋简体" w:hAnsi="Times New Roman" w:cs="Times New Roman" w:hint="eastAsia"/>
          <w:sz w:val="32"/>
          <w:szCs w:val="32"/>
        </w:rPr>
        <w:t>个、人像卡口</w:t>
      </w:r>
      <w:r w:rsidRPr="00F934BE">
        <w:rPr>
          <w:rFonts w:ascii="Times New Roman" w:eastAsia="方正仿宋简体" w:hAnsi="Times New Roman" w:cs="Times New Roman" w:hint="eastAsia"/>
          <w:sz w:val="32"/>
          <w:szCs w:val="32"/>
        </w:rPr>
        <w:t>50</w:t>
      </w:r>
      <w:r w:rsidRPr="00F934BE">
        <w:rPr>
          <w:rFonts w:ascii="Times New Roman" w:eastAsia="方正仿宋简体" w:hAnsi="Times New Roman" w:cs="Times New Roman" w:hint="eastAsia"/>
          <w:sz w:val="32"/>
          <w:szCs w:val="32"/>
        </w:rPr>
        <w:t>路，智能交通抓拍系统</w:t>
      </w:r>
      <w:r w:rsidRPr="00F934BE">
        <w:rPr>
          <w:rFonts w:ascii="Times New Roman" w:eastAsia="方正仿宋简体" w:hAnsi="Times New Roman" w:cs="Times New Roman" w:hint="eastAsia"/>
          <w:sz w:val="32"/>
          <w:szCs w:val="32"/>
        </w:rPr>
        <w:t>110</w:t>
      </w:r>
      <w:r w:rsidRPr="00F934BE">
        <w:rPr>
          <w:rFonts w:ascii="Times New Roman" w:eastAsia="方正仿宋简体" w:hAnsi="Times New Roman" w:cs="Times New Roman" w:hint="eastAsia"/>
          <w:sz w:val="32"/>
          <w:szCs w:val="32"/>
        </w:rPr>
        <w:t>个，在案件侦破、治安防控、交通管理、</w:t>
      </w:r>
      <w:r w:rsidRPr="00F934BE">
        <w:rPr>
          <w:rFonts w:ascii="Times New Roman" w:eastAsia="方正仿宋简体" w:hAnsi="Times New Roman" w:cs="Times New Roman" w:hint="eastAsia"/>
          <w:sz w:val="32"/>
          <w:szCs w:val="32"/>
        </w:rPr>
        <w:lastRenderedPageBreak/>
        <w:t>服务群众等方面发挥积极作用。全面铺开“城市快警”、“一村一辅警”并取得显著成效，街面“两抢一盗”发案连续</w:t>
      </w:r>
      <w:r w:rsidRPr="00F934BE">
        <w:rPr>
          <w:rFonts w:ascii="Times New Roman" w:eastAsia="方正仿宋简体" w:hAnsi="Times New Roman" w:cs="Times New Roman" w:hint="eastAsia"/>
          <w:sz w:val="32"/>
          <w:szCs w:val="32"/>
        </w:rPr>
        <w:t>7</w:t>
      </w:r>
      <w:r w:rsidRPr="00F934BE">
        <w:rPr>
          <w:rFonts w:ascii="Times New Roman" w:eastAsia="方正仿宋简体" w:hAnsi="Times New Roman" w:cs="Times New Roman" w:hint="eastAsia"/>
          <w:sz w:val="32"/>
          <w:szCs w:val="32"/>
        </w:rPr>
        <w:t>年持续下降。</w:t>
      </w:r>
      <w:r w:rsidRPr="00F934BE">
        <w:rPr>
          <w:rFonts w:ascii="Times New Roman" w:eastAsia="方正仿宋简体" w:hAnsi="Times New Roman" w:cs="Times New Roman"/>
          <w:sz w:val="32"/>
          <w:szCs w:val="32"/>
        </w:rPr>
        <w:t>加强图侦手段创建，配齐相关专业技术装备，发挥图侦追踪犯罪、打击犯罪作用。深入推进</w:t>
      </w:r>
      <w:r w:rsidRPr="00F934BE">
        <w:rPr>
          <w:rFonts w:ascii="Times New Roman" w:eastAsia="方正仿宋简体" w:hAnsi="Times New Roman" w:cs="Times New Roman" w:hint="eastAsia"/>
          <w:sz w:val="32"/>
          <w:szCs w:val="32"/>
        </w:rPr>
        <w:t>“</w:t>
      </w:r>
      <w:r w:rsidRPr="00F934BE">
        <w:rPr>
          <w:rFonts w:ascii="Times New Roman" w:eastAsia="方正仿宋简体" w:hAnsi="Times New Roman" w:cs="Times New Roman"/>
          <w:sz w:val="32"/>
          <w:szCs w:val="32"/>
        </w:rPr>
        <w:t>湖南神鹰平台</w:t>
      </w:r>
      <w:r w:rsidRPr="00F934BE">
        <w:rPr>
          <w:rFonts w:ascii="Times New Roman" w:eastAsia="方正仿宋简体" w:hAnsi="Times New Roman" w:cs="Times New Roman" w:hint="eastAsia"/>
          <w:sz w:val="32"/>
          <w:szCs w:val="32"/>
        </w:rPr>
        <w:t>”</w:t>
      </w:r>
      <w:r w:rsidRPr="00F934BE">
        <w:rPr>
          <w:rFonts w:ascii="Times New Roman" w:eastAsia="方正仿宋简体" w:hAnsi="Times New Roman" w:cs="Times New Roman"/>
          <w:sz w:val="32"/>
          <w:szCs w:val="32"/>
        </w:rPr>
        <w:t>应用。</w:t>
      </w:r>
      <w:r w:rsidRPr="00F934BE">
        <w:rPr>
          <w:rFonts w:ascii="Times New Roman" w:eastAsia="方正仿宋简体" w:hAnsi="Times New Roman" w:cs="Times New Roman" w:hint="eastAsia"/>
          <w:sz w:val="32"/>
          <w:szCs w:val="32"/>
        </w:rPr>
        <w:t>今年通过指纹等痕迹信息比对成功破获典型系列农村入室盗窃案</w:t>
      </w:r>
      <w:r w:rsidRPr="00F934BE">
        <w:rPr>
          <w:rFonts w:ascii="Times New Roman" w:eastAsia="方正仿宋简体" w:hAnsi="Times New Roman" w:cs="Times New Roman" w:hint="eastAsia"/>
          <w:sz w:val="32"/>
          <w:szCs w:val="32"/>
        </w:rPr>
        <w:t>8</w:t>
      </w:r>
      <w:r w:rsidRPr="00F934BE">
        <w:rPr>
          <w:rFonts w:ascii="Times New Roman" w:eastAsia="方正仿宋简体" w:hAnsi="Times New Roman" w:cs="Times New Roman" w:hint="eastAsia"/>
          <w:sz w:val="32"/>
          <w:szCs w:val="32"/>
        </w:rPr>
        <w:t>起、跨省盗窃案</w:t>
      </w:r>
      <w:r w:rsidRPr="00F934BE">
        <w:rPr>
          <w:rFonts w:ascii="Times New Roman" w:eastAsia="方正仿宋简体" w:hAnsi="Times New Roman" w:cs="Times New Roman" w:hint="eastAsia"/>
          <w:sz w:val="32"/>
          <w:szCs w:val="32"/>
        </w:rPr>
        <w:t>10</w:t>
      </w:r>
      <w:r w:rsidRPr="00F934BE">
        <w:rPr>
          <w:rFonts w:ascii="Times New Roman" w:eastAsia="方正仿宋简体" w:hAnsi="Times New Roman" w:cs="Times New Roman" w:hint="eastAsia"/>
          <w:sz w:val="32"/>
          <w:szCs w:val="32"/>
        </w:rPr>
        <w:t>起。“</w:t>
      </w:r>
      <w:r w:rsidRPr="00F934BE">
        <w:rPr>
          <w:rFonts w:ascii="Times New Roman" w:eastAsia="方正仿宋简体" w:hAnsi="Times New Roman" w:cs="Times New Roman"/>
          <w:sz w:val="32"/>
          <w:szCs w:val="32"/>
        </w:rPr>
        <w:t>神鹰平台</w:t>
      </w:r>
      <w:r w:rsidRPr="00F934BE">
        <w:rPr>
          <w:rFonts w:ascii="Times New Roman" w:eastAsia="方正仿宋简体" w:hAnsi="Times New Roman" w:cs="Times New Roman" w:hint="eastAsia"/>
          <w:sz w:val="32"/>
          <w:szCs w:val="32"/>
        </w:rPr>
        <w:t>”</w:t>
      </w:r>
      <w:r w:rsidRPr="00F934BE">
        <w:rPr>
          <w:rFonts w:ascii="Times New Roman" w:eastAsia="方正仿宋简体" w:hAnsi="Times New Roman" w:cs="Times New Roman"/>
          <w:sz w:val="32"/>
          <w:szCs w:val="32"/>
        </w:rPr>
        <w:t>应用率达</w:t>
      </w:r>
      <w:r w:rsidRPr="00F934BE">
        <w:rPr>
          <w:rFonts w:ascii="Times New Roman" w:eastAsia="方正仿宋简体" w:hAnsi="Times New Roman" w:cs="Times New Roman"/>
          <w:sz w:val="32"/>
          <w:szCs w:val="32"/>
        </w:rPr>
        <w:t>100%</w:t>
      </w:r>
      <w:r w:rsidRPr="00F934BE">
        <w:rPr>
          <w:rFonts w:ascii="Times New Roman" w:eastAsia="方正仿宋简体" w:hAnsi="Times New Roman" w:cs="Times New Roman"/>
          <w:sz w:val="32"/>
          <w:szCs w:val="32"/>
        </w:rPr>
        <w:t>。</w:t>
      </w:r>
    </w:p>
    <w:p w:rsidR="00F934BE" w:rsidRPr="00F934BE" w:rsidRDefault="00F934BE" w:rsidP="00F934BE">
      <w:pPr>
        <w:spacing w:line="600" w:lineRule="exact"/>
        <w:ind w:firstLine="640"/>
        <w:rPr>
          <w:rFonts w:ascii="Times New Roman" w:eastAsia="方正仿宋简体" w:hAnsi="Times New Roman" w:cs="Times New Roman"/>
          <w:sz w:val="32"/>
          <w:szCs w:val="32"/>
        </w:rPr>
      </w:pPr>
      <w:r>
        <w:rPr>
          <w:rFonts w:ascii="Times New Roman" w:eastAsia="方正仿宋简体" w:hAnsi="Times New Roman" w:cs="Times New Roman" w:hint="eastAsia"/>
          <w:sz w:val="32"/>
          <w:szCs w:val="32"/>
        </w:rPr>
        <w:t>3</w:t>
      </w:r>
      <w:r>
        <w:rPr>
          <w:rFonts w:ascii="Times New Roman" w:eastAsia="方正仿宋简体" w:hAnsi="Times New Roman" w:cs="Times New Roman" w:hint="eastAsia"/>
          <w:sz w:val="32"/>
          <w:szCs w:val="32"/>
        </w:rPr>
        <w:t>、</w:t>
      </w:r>
      <w:r w:rsidRPr="00F934BE">
        <w:rPr>
          <w:rFonts w:ascii="Times New Roman" w:eastAsia="方正仿宋简体" w:hAnsi="Times New Roman" w:cs="Times New Roman" w:hint="eastAsia"/>
          <w:sz w:val="32"/>
          <w:szCs w:val="32"/>
        </w:rPr>
        <w:t>2020</w:t>
      </w:r>
      <w:r w:rsidRPr="00F934BE">
        <w:rPr>
          <w:rFonts w:ascii="Times New Roman" w:eastAsia="方正仿宋简体" w:hAnsi="Times New Roman" w:cs="Times New Roman" w:hint="eastAsia"/>
          <w:sz w:val="32"/>
          <w:szCs w:val="32"/>
        </w:rPr>
        <w:t>年，</w:t>
      </w:r>
      <w:r w:rsidRPr="00F934BE">
        <w:rPr>
          <w:rFonts w:ascii="Times New Roman" w:eastAsia="方正仿宋简体" w:hAnsi="Times New Roman" w:cs="Times New Roman"/>
          <w:sz w:val="32"/>
          <w:szCs w:val="32"/>
        </w:rPr>
        <w:t>在县委县政府和市局党委的坚强领导下，我局始终坚持以习近平新时代中国特色社会主义思想为指导，全面贯彻习近平总书记重要讲话精神及中央、省、市、县各级党委政府的决策部署，以全国公安厅局长会，全省、</w:t>
      </w:r>
      <w:r w:rsidRPr="00F934BE">
        <w:rPr>
          <w:rFonts w:ascii="Times New Roman" w:eastAsia="方正仿宋简体" w:hAnsi="Times New Roman" w:cs="Times New Roman" w:hint="eastAsia"/>
          <w:sz w:val="32"/>
          <w:szCs w:val="32"/>
        </w:rPr>
        <w:t>全</w:t>
      </w:r>
      <w:r w:rsidRPr="00F934BE">
        <w:rPr>
          <w:rFonts w:ascii="Times New Roman" w:eastAsia="方正仿宋简体" w:hAnsi="Times New Roman" w:cs="Times New Roman"/>
          <w:sz w:val="32"/>
          <w:szCs w:val="32"/>
        </w:rPr>
        <w:t>市公安局长视频会精神为主线，全面实施</w:t>
      </w:r>
      <w:r w:rsidRPr="00F934BE">
        <w:rPr>
          <w:rFonts w:ascii="Times New Roman" w:eastAsia="方正仿宋简体" w:hAnsi="Times New Roman" w:cs="Times New Roman" w:hint="eastAsia"/>
          <w:sz w:val="32"/>
          <w:szCs w:val="32"/>
        </w:rPr>
        <w:t>“</w:t>
      </w:r>
      <w:r w:rsidRPr="00F934BE">
        <w:rPr>
          <w:rFonts w:ascii="Times New Roman" w:eastAsia="方正仿宋简体" w:hAnsi="Times New Roman" w:cs="Times New Roman"/>
          <w:sz w:val="32"/>
          <w:szCs w:val="32"/>
        </w:rPr>
        <w:t>五大攻坚</w:t>
      </w:r>
      <w:r w:rsidRPr="00F934BE">
        <w:rPr>
          <w:rFonts w:ascii="Times New Roman" w:eastAsia="方正仿宋简体" w:hAnsi="Times New Roman" w:cs="Times New Roman" w:hint="eastAsia"/>
          <w:sz w:val="32"/>
          <w:szCs w:val="32"/>
        </w:rPr>
        <w:t>”</w:t>
      </w:r>
      <w:r w:rsidRPr="00F934BE">
        <w:rPr>
          <w:rFonts w:ascii="Times New Roman" w:eastAsia="方正仿宋简体" w:hAnsi="Times New Roman" w:cs="Times New Roman"/>
          <w:sz w:val="32"/>
          <w:szCs w:val="32"/>
        </w:rPr>
        <w:t>、</w:t>
      </w:r>
      <w:r w:rsidRPr="00F934BE">
        <w:rPr>
          <w:rFonts w:ascii="Times New Roman" w:eastAsia="方正仿宋简体" w:hAnsi="Times New Roman" w:cs="Times New Roman" w:hint="eastAsia"/>
          <w:sz w:val="32"/>
          <w:szCs w:val="32"/>
        </w:rPr>
        <w:t>“</w:t>
      </w:r>
      <w:r w:rsidRPr="00F934BE">
        <w:rPr>
          <w:rFonts w:ascii="Times New Roman" w:eastAsia="方正仿宋简体" w:hAnsi="Times New Roman" w:cs="Times New Roman"/>
          <w:sz w:val="32"/>
          <w:szCs w:val="32"/>
        </w:rPr>
        <w:t>五大工程</w:t>
      </w:r>
      <w:r w:rsidRPr="00F934BE">
        <w:rPr>
          <w:rFonts w:ascii="Times New Roman" w:eastAsia="方正仿宋简体" w:hAnsi="Times New Roman" w:cs="Times New Roman" w:hint="eastAsia"/>
          <w:sz w:val="32"/>
          <w:szCs w:val="32"/>
        </w:rPr>
        <w:t>”</w:t>
      </w:r>
      <w:r w:rsidRPr="00F934BE">
        <w:rPr>
          <w:rFonts w:ascii="Times New Roman" w:eastAsia="方正仿宋简体" w:hAnsi="Times New Roman" w:cs="Times New Roman"/>
          <w:sz w:val="32"/>
          <w:szCs w:val="32"/>
        </w:rPr>
        <w:t>、</w:t>
      </w:r>
      <w:r w:rsidRPr="00F934BE">
        <w:rPr>
          <w:rFonts w:ascii="Times New Roman" w:eastAsia="方正仿宋简体" w:hAnsi="Times New Roman" w:cs="Times New Roman" w:hint="eastAsia"/>
          <w:sz w:val="32"/>
          <w:szCs w:val="32"/>
        </w:rPr>
        <w:t>“</w:t>
      </w:r>
      <w:r w:rsidRPr="00F934BE">
        <w:rPr>
          <w:rFonts w:ascii="Times New Roman" w:eastAsia="方正仿宋简体" w:hAnsi="Times New Roman" w:cs="Times New Roman"/>
          <w:sz w:val="32"/>
          <w:szCs w:val="32"/>
        </w:rPr>
        <w:t>五大建设</w:t>
      </w:r>
      <w:r w:rsidRPr="00F934BE">
        <w:rPr>
          <w:rFonts w:ascii="Times New Roman" w:eastAsia="方正仿宋简体" w:hAnsi="Times New Roman" w:cs="Times New Roman" w:hint="eastAsia"/>
          <w:sz w:val="32"/>
          <w:szCs w:val="32"/>
        </w:rPr>
        <w:t>”</w:t>
      </w:r>
      <w:r w:rsidRPr="00F934BE">
        <w:rPr>
          <w:rFonts w:ascii="Times New Roman" w:eastAsia="方正仿宋简体" w:hAnsi="Times New Roman" w:cs="Times New Roman"/>
          <w:sz w:val="32"/>
          <w:szCs w:val="32"/>
        </w:rPr>
        <w:t>，推进</w:t>
      </w:r>
      <w:r w:rsidRPr="00F934BE">
        <w:rPr>
          <w:rFonts w:ascii="Times New Roman" w:eastAsia="方正仿宋简体" w:hAnsi="Times New Roman" w:cs="Times New Roman" w:hint="eastAsia"/>
          <w:sz w:val="32"/>
          <w:szCs w:val="32"/>
        </w:rPr>
        <w:t>“</w:t>
      </w:r>
      <w:r w:rsidRPr="00F934BE">
        <w:rPr>
          <w:rFonts w:ascii="Times New Roman" w:eastAsia="方正仿宋简体" w:hAnsi="Times New Roman" w:cs="Times New Roman"/>
          <w:sz w:val="32"/>
          <w:szCs w:val="32"/>
        </w:rPr>
        <w:t>十个坚决</w:t>
      </w:r>
      <w:r w:rsidRPr="00F934BE">
        <w:rPr>
          <w:rFonts w:ascii="Times New Roman" w:eastAsia="方正仿宋简体" w:hAnsi="Times New Roman" w:cs="Times New Roman" w:hint="eastAsia"/>
          <w:sz w:val="32"/>
          <w:szCs w:val="32"/>
        </w:rPr>
        <w:t>”</w:t>
      </w:r>
      <w:r w:rsidRPr="00F934BE">
        <w:rPr>
          <w:rFonts w:ascii="Times New Roman" w:eastAsia="方正仿宋简体" w:hAnsi="Times New Roman" w:cs="Times New Roman"/>
          <w:sz w:val="32"/>
          <w:szCs w:val="32"/>
        </w:rPr>
        <w:t>、</w:t>
      </w:r>
      <w:r w:rsidRPr="00F934BE">
        <w:rPr>
          <w:rFonts w:ascii="Times New Roman" w:eastAsia="方正仿宋简体" w:hAnsi="Times New Roman" w:cs="Times New Roman" w:hint="eastAsia"/>
          <w:sz w:val="32"/>
          <w:szCs w:val="32"/>
        </w:rPr>
        <w:t>“</w:t>
      </w:r>
      <w:r w:rsidRPr="00F934BE">
        <w:rPr>
          <w:rFonts w:ascii="Times New Roman" w:eastAsia="方正仿宋简体" w:hAnsi="Times New Roman" w:cs="Times New Roman"/>
          <w:sz w:val="32"/>
          <w:szCs w:val="32"/>
        </w:rPr>
        <w:t>十个做实</w:t>
      </w:r>
      <w:r w:rsidRPr="00F934BE">
        <w:rPr>
          <w:rFonts w:ascii="Times New Roman" w:eastAsia="方正仿宋简体" w:hAnsi="Times New Roman" w:cs="Times New Roman" w:hint="eastAsia"/>
          <w:sz w:val="32"/>
          <w:szCs w:val="32"/>
        </w:rPr>
        <w:t>”</w:t>
      </w:r>
      <w:r w:rsidRPr="00F934BE">
        <w:rPr>
          <w:rFonts w:ascii="Times New Roman" w:eastAsia="方正仿宋简体" w:hAnsi="Times New Roman" w:cs="Times New Roman"/>
          <w:sz w:val="32"/>
          <w:szCs w:val="32"/>
        </w:rPr>
        <w:t>，</w:t>
      </w:r>
      <w:r w:rsidRPr="00F934BE">
        <w:rPr>
          <w:rFonts w:ascii="Times New Roman" w:eastAsia="方正仿宋简体" w:hAnsi="Times New Roman" w:cs="Times New Roman" w:hint="eastAsia"/>
          <w:sz w:val="32"/>
          <w:szCs w:val="32"/>
        </w:rPr>
        <w:t xml:space="preserve"> </w:t>
      </w:r>
      <w:r w:rsidRPr="00F934BE">
        <w:rPr>
          <w:rFonts w:ascii="Times New Roman" w:eastAsia="方正仿宋简体" w:hAnsi="Times New Roman" w:cs="Times New Roman" w:hint="eastAsia"/>
          <w:sz w:val="32"/>
          <w:szCs w:val="32"/>
        </w:rPr>
        <w:t>实现了“五个不发生”目标，</w:t>
      </w:r>
      <w:r w:rsidRPr="00F934BE">
        <w:rPr>
          <w:rFonts w:ascii="Times New Roman" w:eastAsia="方正仿宋简体" w:hAnsi="Times New Roman" w:cs="Times New Roman"/>
          <w:sz w:val="32"/>
          <w:szCs w:val="32"/>
        </w:rPr>
        <w:t>为全面建成小康社会和</w:t>
      </w:r>
      <w:r w:rsidRPr="00F934BE">
        <w:rPr>
          <w:rFonts w:ascii="Times New Roman" w:eastAsia="方正仿宋简体" w:hAnsi="Times New Roman" w:cs="Times New Roman" w:hint="eastAsia"/>
          <w:sz w:val="32"/>
          <w:szCs w:val="32"/>
        </w:rPr>
        <w:t>“</w:t>
      </w:r>
      <w:r w:rsidRPr="00F934BE">
        <w:rPr>
          <w:rFonts w:ascii="Times New Roman" w:eastAsia="方正仿宋简体" w:hAnsi="Times New Roman" w:cs="Times New Roman"/>
          <w:sz w:val="32"/>
          <w:szCs w:val="32"/>
        </w:rPr>
        <w:t>十三五</w:t>
      </w:r>
      <w:r w:rsidRPr="00F934BE">
        <w:rPr>
          <w:rFonts w:ascii="Times New Roman" w:eastAsia="方正仿宋简体" w:hAnsi="Times New Roman" w:cs="Times New Roman" w:hint="eastAsia"/>
          <w:sz w:val="32"/>
          <w:szCs w:val="32"/>
        </w:rPr>
        <w:t>”</w:t>
      </w:r>
      <w:r w:rsidRPr="00F934BE">
        <w:rPr>
          <w:rFonts w:ascii="Times New Roman" w:eastAsia="方正仿宋简体" w:hAnsi="Times New Roman" w:cs="Times New Roman"/>
          <w:sz w:val="32"/>
          <w:szCs w:val="32"/>
        </w:rPr>
        <w:t>规划圆满收官创造安全稳定的政治社会环境。</w:t>
      </w:r>
      <w:r w:rsidRPr="00F934BE">
        <w:rPr>
          <w:rFonts w:ascii="Times New Roman" w:eastAsia="方正仿宋简体" w:hAnsi="Times New Roman" w:cs="Times New Roman" w:hint="eastAsia"/>
          <w:sz w:val="32"/>
          <w:szCs w:val="32"/>
        </w:rPr>
        <w:t>30</w:t>
      </w:r>
      <w:r w:rsidRPr="00F934BE">
        <w:rPr>
          <w:rFonts w:ascii="Times New Roman" w:eastAsia="方正仿宋简体" w:hAnsi="Times New Roman" w:cs="Times New Roman" w:hint="eastAsia"/>
          <w:sz w:val="32"/>
          <w:szCs w:val="32"/>
        </w:rPr>
        <w:t>名民警被省厅、市局、县局记功嘉奖。</w:t>
      </w:r>
    </w:p>
    <w:p w:rsidR="00B8074C" w:rsidRDefault="00B8074C" w:rsidP="00F934BE">
      <w:pPr>
        <w:spacing w:line="600" w:lineRule="exact"/>
        <w:ind w:firstLine="640"/>
        <w:rPr>
          <w:rFonts w:ascii="Times New Roman" w:eastAsia="方正仿宋简体" w:hAnsi="Times New Roman"/>
          <w:sz w:val="32"/>
          <w:szCs w:val="32"/>
        </w:rPr>
      </w:pPr>
      <w:r>
        <w:rPr>
          <w:rFonts w:ascii="Times New Roman" w:eastAsia="方正仿宋简体" w:hAnsi="Times New Roman" w:hint="eastAsia"/>
          <w:sz w:val="32"/>
          <w:szCs w:val="32"/>
        </w:rPr>
        <w:t>五、存在的主要问题</w:t>
      </w:r>
    </w:p>
    <w:p w:rsidR="00B8074C" w:rsidRDefault="00B8074C" w:rsidP="00B8074C">
      <w:pPr>
        <w:spacing w:line="600" w:lineRule="exact"/>
        <w:ind w:firstLine="640"/>
        <w:rPr>
          <w:rFonts w:ascii="Times New Roman" w:eastAsia="方正仿宋简体" w:hAnsi="Times New Roman"/>
          <w:sz w:val="32"/>
          <w:szCs w:val="32"/>
        </w:rPr>
      </w:pPr>
      <w:r>
        <w:rPr>
          <w:rFonts w:ascii="Times New Roman" w:eastAsia="方正仿宋简体" w:hAnsi="Times New Roman" w:hint="eastAsia"/>
          <w:sz w:val="32"/>
          <w:szCs w:val="32"/>
        </w:rPr>
        <w:t>1</w:t>
      </w:r>
      <w:r>
        <w:rPr>
          <w:rFonts w:ascii="Times New Roman" w:eastAsia="方正仿宋简体" w:hAnsi="Times New Roman" w:hint="eastAsia"/>
          <w:sz w:val="32"/>
          <w:szCs w:val="32"/>
        </w:rPr>
        <w:t>、从机关运转情况看：预算标准与部门支出有差距。</w:t>
      </w:r>
    </w:p>
    <w:p w:rsidR="00B8074C" w:rsidRDefault="00B8074C" w:rsidP="00B8074C">
      <w:pPr>
        <w:spacing w:line="600" w:lineRule="exact"/>
        <w:ind w:firstLine="640"/>
        <w:rPr>
          <w:rFonts w:ascii="Times New Roman" w:eastAsia="方正仿宋简体" w:hAnsi="Times New Roman"/>
          <w:sz w:val="32"/>
          <w:szCs w:val="32"/>
        </w:rPr>
      </w:pPr>
      <w:r>
        <w:rPr>
          <w:rFonts w:ascii="Times New Roman" w:eastAsia="方正仿宋简体" w:hAnsi="Times New Roman" w:hint="eastAsia"/>
          <w:sz w:val="32"/>
          <w:szCs w:val="32"/>
        </w:rPr>
        <w:t>2</w:t>
      </w:r>
      <w:r>
        <w:rPr>
          <w:rFonts w:ascii="Times New Roman" w:eastAsia="方正仿宋简体" w:hAnsi="Times New Roman" w:hint="eastAsia"/>
          <w:sz w:val="32"/>
          <w:szCs w:val="32"/>
        </w:rPr>
        <w:t>、</w:t>
      </w:r>
      <w:r w:rsidR="00DB20FC">
        <w:rPr>
          <w:rFonts w:ascii="Times New Roman" w:eastAsia="方正仿宋简体" w:hAnsi="Times New Roman" w:hint="eastAsia"/>
          <w:sz w:val="32"/>
          <w:szCs w:val="32"/>
        </w:rPr>
        <w:t>支出跨年支付，不能真实反映当年收支的情况</w:t>
      </w:r>
      <w:r>
        <w:rPr>
          <w:rFonts w:ascii="Times New Roman" w:eastAsia="方正仿宋简体" w:hAnsi="Times New Roman" w:hint="eastAsia"/>
          <w:sz w:val="32"/>
          <w:szCs w:val="32"/>
        </w:rPr>
        <w:t>。</w:t>
      </w:r>
    </w:p>
    <w:p w:rsidR="00B8074C" w:rsidRDefault="00B8074C" w:rsidP="00B8074C">
      <w:pPr>
        <w:spacing w:line="600" w:lineRule="exact"/>
        <w:ind w:firstLine="640"/>
        <w:rPr>
          <w:rFonts w:ascii="Times New Roman" w:eastAsia="方正仿宋简体" w:hAnsi="Times New Roman"/>
          <w:sz w:val="32"/>
          <w:szCs w:val="32"/>
        </w:rPr>
      </w:pPr>
      <w:r>
        <w:rPr>
          <w:rFonts w:ascii="Times New Roman" w:eastAsia="方正仿宋简体" w:hAnsi="Times New Roman" w:hint="eastAsia"/>
          <w:sz w:val="32"/>
          <w:szCs w:val="32"/>
        </w:rPr>
        <w:t>六、改进措施和有关建议</w:t>
      </w:r>
    </w:p>
    <w:p w:rsidR="00B8074C" w:rsidRDefault="00B8074C" w:rsidP="00B8074C">
      <w:pPr>
        <w:spacing w:line="600" w:lineRule="exact"/>
        <w:ind w:firstLine="640"/>
        <w:rPr>
          <w:rFonts w:ascii="Times New Roman" w:eastAsia="方正仿宋简体" w:hAnsi="Times New Roman"/>
          <w:sz w:val="32"/>
          <w:szCs w:val="32"/>
        </w:rPr>
      </w:pPr>
      <w:r>
        <w:rPr>
          <w:rFonts w:ascii="Times New Roman" w:eastAsia="方正仿宋简体" w:hAnsi="Times New Roman" w:hint="eastAsia"/>
          <w:sz w:val="32"/>
          <w:szCs w:val="32"/>
        </w:rPr>
        <w:t>1</w:t>
      </w:r>
      <w:r>
        <w:rPr>
          <w:rFonts w:ascii="Times New Roman" w:eastAsia="方正仿宋简体" w:hAnsi="Times New Roman" w:hint="eastAsia"/>
          <w:sz w:val="32"/>
          <w:szCs w:val="32"/>
        </w:rPr>
        <w:t>、细化预算编制工作，做好预算编制。进一步加强局内部机构的预算管理意识，严格按照预算编制的相关制度和要求进行预算编制。</w:t>
      </w:r>
    </w:p>
    <w:p w:rsidR="00B8074C" w:rsidRDefault="00B8074C" w:rsidP="00B8074C">
      <w:pPr>
        <w:spacing w:line="600" w:lineRule="exact"/>
        <w:ind w:firstLine="640"/>
        <w:rPr>
          <w:rFonts w:ascii="Times New Roman" w:eastAsia="方正仿宋简体" w:hAnsi="Times New Roman"/>
          <w:sz w:val="32"/>
          <w:szCs w:val="32"/>
        </w:rPr>
      </w:pPr>
      <w:r>
        <w:rPr>
          <w:rFonts w:ascii="Times New Roman" w:eastAsia="方正仿宋简体" w:hAnsi="Times New Roman" w:hint="eastAsia"/>
          <w:sz w:val="32"/>
          <w:szCs w:val="32"/>
        </w:rPr>
        <w:t>2</w:t>
      </w:r>
      <w:r>
        <w:rPr>
          <w:rFonts w:ascii="Times New Roman" w:eastAsia="方正仿宋简体" w:hAnsi="Times New Roman" w:hint="eastAsia"/>
          <w:sz w:val="32"/>
          <w:szCs w:val="32"/>
        </w:rPr>
        <w:t>、进一步加强单位财务管理，严格财务制度</w:t>
      </w:r>
      <w:r w:rsidR="00DB20FC">
        <w:rPr>
          <w:rFonts w:ascii="Times New Roman" w:eastAsia="方正仿宋简体" w:hAnsi="Times New Roman" w:hint="eastAsia"/>
          <w:sz w:val="32"/>
          <w:szCs w:val="32"/>
        </w:rPr>
        <w:t>的</w:t>
      </w:r>
      <w:r>
        <w:rPr>
          <w:rFonts w:ascii="Times New Roman" w:eastAsia="方正仿宋简体" w:hAnsi="Times New Roman" w:hint="eastAsia"/>
          <w:sz w:val="32"/>
          <w:szCs w:val="32"/>
        </w:rPr>
        <w:t>执行，继续抓好“三公”经费控制管理，严格按制“三公”经费的规模和比例</w:t>
      </w:r>
      <w:r>
        <w:rPr>
          <w:rFonts w:ascii="Times New Roman" w:eastAsia="方正仿宋简体" w:hAnsi="Times New Roman" w:hint="eastAsia"/>
          <w:sz w:val="32"/>
          <w:szCs w:val="32"/>
        </w:rPr>
        <w:t> </w:t>
      </w:r>
      <w:r>
        <w:rPr>
          <w:rFonts w:ascii="Times New Roman" w:eastAsia="方正仿宋简体" w:hAnsi="Times New Roman" w:hint="eastAsia"/>
          <w:sz w:val="32"/>
          <w:szCs w:val="32"/>
        </w:rPr>
        <w:t>，把关“三公”经费支出的审核、审批。</w:t>
      </w:r>
    </w:p>
    <w:p w:rsidR="00B8074C" w:rsidRDefault="00B8074C" w:rsidP="00B8074C">
      <w:pPr>
        <w:spacing w:line="600" w:lineRule="exact"/>
        <w:ind w:firstLine="640"/>
        <w:rPr>
          <w:rFonts w:ascii="Times New Roman" w:eastAsia="方正仿宋简体" w:hAnsi="Times New Roman"/>
          <w:sz w:val="32"/>
          <w:szCs w:val="32"/>
        </w:rPr>
      </w:pPr>
      <w:r>
        <w:rPr>
          <w:rFonts w:ascii="Times New Roman" w:eastAsia="方正仿宋简体" w:hAnsi="Times New Roman" w:hint="eastAsia"/>
          <w:sz w:val="32"/>
          <w:szCs w:val="32"/>
        </w:rPr>
        <w:t>七、其他需要说明的问题</w:t>
      </w:r>
    </w:p>
    <w:p w:rsidR="00B8074C" w:rsidRDefault="00B8074C" w:rsidP="00B8074C">
      <w:pPr>
        <w:spacing w:line="600" w:lineRule="exact"/>
        <w:ind w:firstLineChars="200" w:firstLine="640"/>
        <w:rPr>
          <w:rFonts w:asciiTheme="minorEastAsia" w:hAnsiTheme="minorEastAsia" w:cs="黑体"/>
          <w:color w:val="000000"/>
          <w:kern w:val="0"/>
          <w:sz w:val="32"/>
          <w:szCs w:val="32"/>
        </w:rPr>
      </w:pPr>
      <w:r>
        <w:rPr>
          <w:rFonts w:ascii="Times New Roman" w:eastAsia="方正仿宋简体" w:hAnsi="Times New Roman" w:hint="eastAsia"/>
          <w:sz w:val="32"/>
          <w:szCs w:val="32"/>
        </w:rPr>
        <w:t>单位自评总分</w:t>
      </w:r>
      <w:r>
        <w:rPr>
          <w:rFonts w:ascii="Times New Roman" w:eastAsia="方正仿宋简体" w:hAnsi="Times New Roman" w:hint="eastAsia"/>
          <w:sz w:val="32"/>
          <w:szCs w:val="32"/>
        </w:rPr>
        <w:t>92</w:t>
      </w:r>
      <w:r>
        <w:rPr>
          <w:rFonts w:ascii="Times New Roman" w:eastAsia="方正仿宋简体" w:hAnsi="Times New Roman" w:hint="eastAsia"/>
          <w:sz w:val="32"/>
          <w:szCs w:val="32"/>
        </w:rPr>
        <w:t>分，等级“优秀。</w:t>
      </w:r>
    </w:p>
    <w:p w:rsidR="00404D36" w:rsidRPr="00B8074C" w:rsidRDefault="00404D36" w:rsidP="00404D36">
      <w:pPr>
        <w:widowControl/>
        <w:spacing w:line="500" w:lineRule="exact"/>
        <w:ind w:left="640"/>
        <w:rPr>
          <w:sz w:val="32"/>
          <w:szCs w:val="32"/>
        </w:rPr>
      </w:pPr>
    </w:p>
    <w:sectPr w:rsidR="00404D36" w:rsidRPr="00B8074C" w:rsidSect="00862F7D">
      <w:pgSz w:w="11906" w:h="16838"/>
      <w:pgMar w:top="720" w:right="720" w:bottom="720" w:left="720"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BCE" w:rsidRDefault="00783BCE" w:rsidP="003F3176">
      <w:r>
        <w:separator/>
      </w:r>
    </w:p>
  </w:endnote>
  <w:endnote w:type="continuationSeparator" w:id="1">
    <w:p w:rsidR="00783BCE" w:rsidRDefault="00783BCE" w:rsidP="003F31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00" w:usb3="00000000" w:csb0="00040000" w:csb1="00000000"/>
  </w:font>
  <w:font w:name="方正仿宋简体">
    <w:altName w:val="宋体"/>
    <w:charset w:val="86"/>
    <w:family w:val="auto"/>
    <w:pitch w:val="default"/>
    <w:sig w:usb0="00000000" w:usb1="0000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00000000" w:usb1="0000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BCE" w:rsidRDefault="00783BCE" w:rsidP="003F3176">
      <w:r>
        <w:separator/>
      </w:r>
    </w:p>
  </w:footnote>
  <w:footnote w:type="continuationSeparator" w:id="1">
    <w:p w:rsidR="00783BCE" w:rsidRDefault="00783BCE" w:rsidP="003F31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035CE"/>
    <w:multiLevelType w:val="hybridMultilevel"/>
    <w:tmpl w:val="CFB0346E"/>
    <w:lvl w:ilvl="0" w:tplc="74D2324A">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46252C3B"/>
    <w:multiLevelType w:val="hybridMultilevel"/>
    <w:tmpl w:val="CD6C4F4C"/>
    <w:lvl w:ilvl="0" w:tplc="DD42DBE0">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7BF67100"/>
    <w:multiLevelType w:val="singleLevel"/>
    <w:tmpl w:val="7BF67100"/>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2229B"/>
    <w:rsid w:val="000273BD"/>
    <w:rsid w:val="0003407C"/>
    <w:rsid w:val="000415B7"/>
    <w:rsid w:val="00050714"/>
    <w:rsid w:val="00052C20"/>
    <w:rsid w:val="000658A3"/>
    <w:rsid w:val="00074155"/>
    <w:rsid w:val="00076FB8"/>
    <w:rsid w:val="000A3F69"/>
    <w:rsid w:val="000B262C"/>
    <w:rsid w:val="000F0C2F"/>
    <w:rsid w:val="000F5484"/>
    <w:rsid w:val="001456A7"/>
    <w:rsid w:val="00152C6D"/>
    <w:rsid w:val="00162D39"/>
    <w:rsid w:val="00172A27"/>
    <w:rsid w:val="00181231"/>
    <w:rsid w:val="001913A1"/>
    <w:rsid w:val="001A67DB"/>
    <w:rsid w:val="001A7697"/>
    <w:rsid w:val="001D51E5"/>
    <w:rsid w:val="001F0C3B"/>
    <w:rsid w:val="001F1435"/>
    <w:rsid w:val="001F404E"/>
    <w:rsid w:val="001F4CC7"/>
    <w:rsid w:val="00214427"/>
    <w:rsid w:val="00252F2B"/>
    <w:rsid w:val="00265724"/>
    <w:rsid w:val="00267F31"/>
    <w:rsid w:val="0027426B"/>
    <w:rsid w:val="00277581"/>
    <w:rsid w:val="00293E4C"/>
    <w:rsid w:val="002C3646"/>
    <w:rsid w:val="003479BD"/>
    <w:rsid w:val="003768D5"/>
    <w:rsid w:val="003E47E6"/>
    <w:rsid w:val="003F3176"/>
    <w:rsid w:val="00404D36"/>
    <w:rsid w:val="004334B9"/>
    <w:rsid w:val="004506F9"/>
    <w:rsid w:val="004548B1"/>
    <w:rsid w:val="004634F1"/>
    <w:rsid w:val="004679D5"/>
    <w:rsid w:val="004717A2"/>
    <w:rsid w:val="00491741"/>
    <w:rsid w:val="004B19B9"/>
    <w:rsid w:val="004D0B0E"/>
    <w:rsid w:val="00500E5F"/>
    <w:rsid w:val="0051005F"/>
    <w:rsid w:val="005122EF"/>
    <w:rsid w:val="00517C33"/>
    <w:rsid w:val="00523644"/>
    <w:rsid w:val="00524CF8"/>
    <w:rsid w:val="0053704A"/>
    <w:rsid w:val="0054069E"/>
    <w:rsid w:val="00545174"/>
    <w:rsid w:val="0056791C"/>
    <w:rsid w:val="005767CC"/>
    <w:rsid w:val="00587A86"/>
    <w:rsid w:val="00590D9F"/>
    <w:rsid w:val="0059171E"/>
    <w:rsid w:val="00595D26"/>
    <w:rsid w:val="00597666"/>
    <w:rsid w:val="005A74E6"/>
    <w:rsid w:val="005B13F2"/>
    <w:rsid w:val="005D4D55"/>
    <w:rsid w:val="005E2CFB"/>
    <w:rsid w:val="006130A9"/>
    <w:rsid w:val="0062378F"/>
    <w:rsid w:val="006277D7"/>
    <w:rsid w:val="00634DE1"/>
    <w:rsid w:val="00651EEC"/>
    <w:rsid w:val="00665346"/>
    <w:rsid w:val="006745E1"/>
    <w:rsid w:val="00684A49"/>
    <w:rsid w:val="006A351B"/>
    <w:rsid w:val="006B0422"/>
    <w:rsid w:val="006C1B53"/>
    <w:rsid w:val="006C4144"/>
    <w:rsid w:val="006D1A84"/>
    <w:rsid w:val="006D6BD1"/>
    <w:rsid w:val="006D7730"/>
    <w:rsid w:val="006E1A44"/>
    <w:rsid w:val="006E5284"/>
    <w:rsid w:val="006F3EB5"/>
    <w:rsid w:val="00702E34"/>
    <w:rsid w:val="00704395"/>
    <w:rsid w:val="007166F8"/>
    <w:rsid w:val="00720FF1"/>
    <w:rsid w:val="00746A56"/>
    <w:rsid w:val="007510D8"/>
    <w:rsid w:val="007535CD"/>
    <w:rsid w:val="007747E4"/>
    <w:rsid w:val="00783BCE"/>
    <w:rsid w:val="007A43F7"/>
    <w:rsid w:val="007B0F9F"/>
    <w:rsid w:val="007C76EC"/>
    <w:rsid w:val="007D2B9C"/>
    <w:rsid w:val="007E1AF5"/>
    <w:rsid w:val="007E3C32"/>
    <w:rsid w:val="00812ED5"/>
    <w:rsid w:val="008277D9"/>
    <w:rsid w:val="00841F09"/>
    <w:rsid w:val="008608C9"/>
    <w:rsid w:val="00862F7D"/>
    <w:rsid w:val="00866553"/>
    <w:rsid w:val="008A3E8D"/>
    <w:rsid w:val="008B1293"/>
    <w:rsid w:val="008B43BD"/>
    <w:rsid w:val="008F5DC3"/>
    <w:rsid w:val="00902AF2"/>
    <w:rsid w:val="009237C4"/>
    <w:rsid w:val="00931147"/>
    <w:rsid w:val="00950252"/>
    <w:rsid w:val="00967F5D"/>
    <w:rsid w:val="009A0F95"/>
    <w:rsid w:val="009A6166"/>
    <w:rsid w:val="009B3ADF"/>
    <w:rsid w:val="009C3B52"/>
    <w:rsid w:val="009E58BC"/>
    <w:rsid w:val="00A07775"/>
    <w:rsid w:val="00A27BCB"/>
    <w:rsid w:val="00A42218"/>
    <w:rsid w:val="00A70249"/>
    <w:rsid w:val="00A76AFE"/>
    <w:rsid w:val="00A92D7F"/>
    <w:rsid w:val="00AC0608"/>
    <w:rsid w:val="00AC4967"/>
    <w:rsid w:val="00AE235C"/>
    <w:rsid w:val="00AF421E"/>
    <w:rsid w:val="00B01872"/>
    <w:rsid w:val="00B13C51"/>
    <w:rsid w:val="00B33BEA"/>
    <w:rsid w:val="00B57C9F"/>
    <w:rsid w:val="00B8074C"/>
    <w:rsid w:val="00B82554"/>
    <w:rsid w:val="00B845B3"/>
    <w:rsid w:val="00B85D8B"/>
    <w:rsid w:val="00B90926"/>
    <w:rsid w:val="00BB4A51"/>
    <w:rsid w:val="00BE3674"/>
    <w:rsid w:val="00C3049A"/>
    <w:rsid w:val="00C31B1E"/>
    <w:rsid w:val="00C53C69"/>
    <w:rsid w:val="00C77645"/>
    <w:rsid w:val="00C804E1"/>
    <w:rsid w:val="00C82C25"/>
    <w:rsid w:val="00CC582C"/>
    <w:rsid w:val="00CE04C3"/>
    <w:rsid w:val="00CE76A0"/>
    <w:rsid w:val="00CF5D13"/>
    <w:rsid w:val="00D148C6"/>
    <w:rsid w:val="00D45D28"/>
    <w:rsid w:val="00D46898"/>
    <w:rsid w:val="00D52C12"/>
    <w:rsid w:val="00D674EB"/>
    <w:rsid w:val="00D74337"/>
    <w:rsid w:val="00D74D2E"/>
    <w:rsid w:val="00D862C4"/>
    <w:rsid w:val="00DB20FC"/>
    <w:rsid w:val="00DC08E3"/>
    <w:rsid w:val="00DD06FF"/>
    <w:rsid w:val="00DD5FE9"/>
    <w:rsid w:val="00E00C7A"/>
    <w:rsid w:val="00E14D58"/>
    <w:rsid w:val="00E40FEE"/>
    <w:rsid w:val="00E55B68"/>
    <w:rsid w:val="00E7480E"/>
    <w:rsid w:val="00E81209"/>
    <w:rsid w:val="00E95B89"/>
    <w:rsid w:val="00EB6088"/>
    <w:rsid w:val="00ED55D7"/>
    <w:rsid w:val="00F17E11"/>
    <w:rsid w:val="00F52A5C"/>
    <w:rsid w:val="00F74360"/>
    <w:rsid w:val="00F8419E"/>
    <w:rsid w:val="00F934BE"/>
    <w:rsid w:val="00FB462F"/>
    <w:rsid w:val="00FC4411"/>
    <w:rsid w:val="00FE16FA"/>
    <w:rsid w:val="00FE328A"/>
    <w:rsid w:val="00FE4B3A"/>
    <w:rsid w:val="00FE6812"/>
    <w:rsid w:val="00FF368F"/>
    <w:rsid w:val="0315146E"/>
    <w:rsid w:val="03696A9F"/>
    <w:rsid w:val="03DD563E"/>
    <w:rsid w:val="047A018A"/>
    <w:rsid w:val="061C41CF"/>
    <w:rsid w:val="06A76BBB"/>
    <w:rsid w:val="06B83D38"/>
    <w:rsid w:val="08732158"/>
    <w:rsid w:val="08C13014"/>
    <w:rsid w:val="09F83079"/>
    <w:rsid w:val="0AA96E79"/>
    <w:rsid w:val="0ADA67A2"/>
    <w:rsid w:val="0B0E7BE2"/>
    <w:rsid w:val="0D5B278E"/>
    <w:rsid w:val="0DD946D1"/>
    <w:rsid w:val="0EB76EE9"/>
    <w:rsid w:val="0FD00935"/>
    <w:rsid w:val="10EC6D4F"/>
    <w:rsid w:val="11031B7F"/>
    <w:rsid w:val="11C02057"/>
    <w:rsid w:val="11E97F15"/>
    <w:rsid w:val="13385544"/>
    <w:rsid w:val="14843BFE"/>
    <w:rsid w:val="14A71553"/>
    <w:rsid w:val="167C6D8D"/>
    <w:rsid w:val="16C8697D"/>
    <w:rsid w:val="179E66EE"/>
    <w:rsid w:val="17B50CB3"/>
    <w:rsid w:val="19563B95"/>
    <w:rsid w:val="1A1E643B"/>
    <w:rsid w:val="1AFD0F26"/>
    <w:rsid w:val="1B0B6BDF"/>
    <w:rsid w:val="1B0B7370"/>
    <w:rsid w:val="1CBD31AC"/>
    <w:rsid w:val="1CD412CD"/>
    <w:rsid w:val="1D11724F"/>
    <w:rsid w:val="1D442CD7"/>
    <w:rsid w:val="1E390417"/>
    <w:rsid w:val="1F49677B"/>
    <w:rsid w:val="1FED3563"/>
    <w:rsid w:val="20EA0F59"/>
    <w:rsid w:val="24A26D46"/>
    <w:rsid w:val="274655B6"/>
    <w:rsid w:val="277D3933"/>
    <w:rsid w:val="282E6469"/>
    <w:rsid w:val="2A774EB2"/>
    <w:rsid w:val="2C1A35F2"/>
    <w:rsid w:val="2D1774D4"/>
    <w:rsid w:val="2E67467D"/>
    <w:rsid w:val="2F350A59"/>
    <w:rsid w:val="306019EE"/>
    <w:rsid w:val="309F7049"/>
    <w:rsid w:val="34226ECA"/>
    <w:rsid w:val="38E6135F"/>
    <w:rsid w:val="3A8F2163"/>
    <w:rsid w:val="3B816CAE"/>
    <w:rsid w:val="3DDE5DFE"/>
    <w:rsid w:val="3DE4416A"/>
    <w:rsid w:val="3E07045F"/>
    <w:rsid w:val="3E8934FC"/>
    <w:rsid w:val="3E893997"/>
    <w:rsid w:val="404B52D6"/>
    <w:rsid w:val="433B7C14"/>
    <w:rsid w:val="43C343B6"/>
    <w:rsid w:val="43FB0577"/>
    <w:rsid w:val="44FB7860"/>
    <w:rsid w:val="45381DC0"/>
    <w:rsid w:val="45704C39"/>
    <w:rsid w:val="466B02B3"/>
    <w:rsid w:val="46986EC3"/>
    <w:rsid w:val="47B55E80"/>
    <w:rsid w:val="47DD53AC"/>
    <w:rsid w:val="47F66C7F"/>
    <w:rsid w:val="480765E4"/>
    <w:rsid w:val="48361904"/>
    <w:rsid w:val="489B0E2A"/>
    <w:rsid w:val="48D6643A"/>
    <w:rsid w:val="4A8F10E4"/>
    <w:rsid w:val="4AC03145"/>
    <w:rsid w:val="4B193C80"/>
    <w:rsid w:val="4D673E39"/>
    <w:rsid w:val="4E8B4C49"/>
    <w:rsid w:val="4EC4073D"/>
    <w:rsid w:val="4F227DAB"/>
    <w:rsid w:val="50A86F77"/>
    <w:rsid w:val="51607D9B"/>
    <w:rsid w:val="51A64AA7"/>
    <w:rsid w:val="51D2180A"/>
    <w:rsid w:val="54471A20"/>
    <w:rsid w:val="54B3737D"/>
    <w:rsid w:val="54CD60F9"/>
    <w:rsid w:val="55527DF9"/>
    <w:rsid w:val="574D5548"/>
    <w:rsid w:val="584A012A"/>
    <w:rsid w:val="5898787E"/>
    <w:rsid w:val="59423296"/>
    <w:rsid w:val="59666640"/>
    <w:rsid w:val="5AD901C4"/>
    <w:rsid w:val="5E93296C"/>
    <w:rsid w:val="5E9A3DB5"/>
    <w:rsid w:val="5F2A5AC4"/>
    <w:rsid w:val="5F2D670F"/>
    <w:rsid w:val="600F6A39"/>
    <w:rsid w:val="602C3BD1"/>
    <w:rsid w:val="604234E9"/>
    <w:rsid w:val="60BA2139"/>
    <w:rsid w:val="62AF3F30"/>
    <w:rsid w:val="62DF5CFD"/>
    <w:rsid w:val="63D61E6E"/>
    <w:rsid w:val="669821BC"/>
    <w:rsid w:val="674C5D88"/>
    <w:rsid w:val="68EB0839"/>
    <w:rsid w:val="69FB16DF"/>
    <w:rsid w:val="6B7510F9"/>
    <w:rsid w:val="6C2A35F1"/>
    <w:rsid w:val="6D8461EB"/>
    <w:rsid w:val="6E3211F8"/>
    <w:rsid w:val="6FAA2E8F"/>
    <w:rsid w:val="70870BC6"/>
    <w:rsid w:val="708863AF"/>
    <w:rsid w:val="70BF58EF"/>
    <w:rsid w:val="71E95809"/>
    <w:rsid w:val="721A6DAE"/>
    <w:rsid w:val="72257347"/>
    <w:rsid w:val="73DF07E7"/>
    <w:rsid w:val="73EF512F"/>
    <w:rsid w:val="765B0E33"/>
    <w:rsid w:val="766C0554"/>
    <w:rsid w:val="77D55B43"/>
    <w:rsid w:val="77EE4CA9"/>
    <w:rsid w:val="78C55427"/>
    <w:rsid w:val="78C719CD"/>
    <w:rsid w:val="79F92472"/>
    <w:rsid w:val="7A184330"/>
    <w:rsid w:val="7A2F461C"/>
    <w:rsid w:val="7B9A333F"/>
    <w:rsid w:val="7CE44CD0"/>
    <w:rsid w:val="7D774D89"/>
    <w:rsid w:val="7E9A3E04"/>
    <w:rsid w:val="7F546BBE"/>
    <w:rsid w:val="7FB0490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F7D"/>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rsid w:val="00862F7D"/>
    <w:pPr>
      <w:keepNext/>
      <w:keepLines/>
      <w:spacing w:line="576" w:lineRule="auto"/>
      <w:outlineLvl w:val="0"/>
    </w:pPr>
    <w:rPr>
      <w:b/>
      <w:kern w:val="44"/>
      <w:sz w:val="44"/>
    </w:rPr>
  </w:style>
  <w:style w:type="paragraph" w:styleId="4">
    <w:name w:val="heading 4"/>
    <w:basedOn w:val="a"/>
    <w:next w:val="a"/>
    <w:uiPriority w:val="9"/>
    <w:unhideWhenUsed/>
    <w:qFormat/>
    <w:rsid w:val="00862F7D"/>
    <w:pPr>
      <w:keepNext/>
      <w:keepLines/>
      <w:spacing w:line="372" w:lineRule="auto"/>
      <w:outlineLvl w:val="3"/>
    </w:pPr>
    <w:rPr>
      <w:rFonts w:ascii="Arial" w:eastAsia="宋体" w:hAnsi="Arial"/>
      <w:b/>
      <w:sz w:val="32"/>
    </w:rPr>
  </w:style>
  <w:style w:type="paragraph" w:styleId="5">
    <w:name w:val="heading 5"/>
    <w:basedOn w:val="a"/>
    <w:next w:val="a"/>
    <w:uiPriority w:val="9"/>
    <w:unhideWhenUsed/>
    <w:qFormat/>
    <w:rsid w:val="00862F7D"/>
    <w:pPr>
      <w:keepNext/>
      <w:keepLines/>
      <w:spacing w:line="372" w:lineRule="auto"/>
      <w:outlineLvl w:val="4"/>
    </w:pPr>
    <w:rPr>
      <w:b/>
      <w:sz w:val="28"/>
    </w:rPr>
  </w:style>
  <w:style w:type="paragraph" w:styleId="6">
    <w:name w:val="heading 6"/>
    <w:basedOn w:val="a"/>
    <w:next w:val="a"/>
    <w:uiPriority w:val="9"/>
    <w:unhideWhenUsed/>
    <w:qFormat/>
    <w:rsid w:val="00862F7D"/>
    <w:pPr>
      <w:keepNext/>
      <w:keepLines/>
      <w:spacing w:line="317" w:lineRule="auto"/>
      <w:outlineLvl w:val="5"/>
    </w:pPr>
    <w:rPr>
      <w:rFonts w:ascii="Arial" w:eastAsia="黑体" w:hAnsi="Arial"/>
      <w:b/>
      <w:sz w:val="24"/>
    </w:rPr>
  </w:style>
  <w:style w:type="paragraph" w:styleId="7">
    <w:name w:val="heading 7"/>
    <w:basedOn w:val="a"/>
    <w:next w:val="a"/>
    <w:uiPriority w:val="9"/>
    <w:unhideWhenUsed/>
    <w:qFormat/>
    <w:rsid w:val="00862F7D"/>
    <w:pPr>
      <w:keepNext/>
      <w:keepLines/>
      <w:spacing w:line="317" w:lineRule="auto"/>
      <w:outlineLvl w:val="6"/>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862F7D"/>
    <w:rPr>
      <w:sz w:val="18"/>
      <w:szCs w:val="18"/>
    </w:rPr>
  </w:style>
  <w:style w:type="paragraph" w:styleId="a4">
    <w:name w:val="footer"/>
    <w:basedOn w:val="a"/>
    <w:link w:val="Char0"/>
    <w:uiPriority w:val="99"/>
    <w:unhideWhenUsed/>
    <w:qFormat/>
    <w:rsid w:val="00862F7D"/>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862F7D"/>
    <w:pPr>
      <w:pBdr>
        <w:bottom w:val="single" w:sz="6" w:space="1" w:color="auto"/>
      </w:pBdr>
      <w:tabs>
        <w:tab w:val="center" w:pos="4153"/>
        <w:tab w:val="right" w:pos="8306"/>
      </w:tabs>
      <w:snapToGrid w:val="0"/>
      <w:jc w:val="center"/>
    </w:pPr>
    <w:rPr>
      <w:sz w:val="18"/>
      <w:szCs w:val="18"/>
    </w:rPr>
  </w:style>
  <w:style w:type="paragraph" w:styleId="a6">
    <w:name w:val="Title"/>
    <w:basedOn w:val="a"/>
    <w:next w:val="a"/>
    <w:qFormat/>
    <w:rsid w:val="00862F7D"/>
    <w:pPr>
      <w:spacing w:before="240" w:after="60"/>
      <w:jc w:val="center"/>
      <w:outlineLvl w:val="0"/>
    </w:pPr>
    <w:rPr>
      <w:rFonts w:ascii="Cambria" w:hAnsi="Cambria"/>
      <w:b/>
      <w:bCs/>
      <w:sz w:val="32"/>
      <w:szCs w:val="32"/>
    </w:rPr>
  </w:style>
  <w:style w:type="character" w:customStyle="1" w:styleId="Char1">
    <w:name w:val="页眉 Char"/>
    <w:basedOn w:val="a0"/>
    <w:link w:val="a5"/>
    <w:uiPriority w:val="99"/>
    <w:qFormat/>
    <w:rsid w:val="00862F7D"/>
    <w:rPr>
      <w:sz w:val="18"/>
      <w:szCs w:val="18"/>
    </w:rPr>
  </w:style>
  <w:style w:type="character" w:customStyle="1" w:styleId="Char0">
    <w:name w:val="页脚 Char"/>
    <w:basedOn w:val="a0"/>
    <w:link w:val="a4"/>
    <w:uiPriority w:val="99"/>
    <w:qFormat/>
    <w:rsid w:val="00862F7D"/>
    <w:rPr>
      <w:sz w:val="18"/>
      <w:szCs w:val="18"/>
    </w:rPr>
  </w:style>
  <w:style w:type="paragraph" w:customStyle="1" w:styleId="Default">
    <w:name w:val="Default"/>
    <w:qFormat/>
    <w:rsid w:val="00E95B89"/>
    <w:pPr>
      <w:widowControl w:val="0"/>
      <w:autoSpaceDE w:val="0"/>
      <w:autoSpaceDN w:val="0"/>
      <w:adjustRightInd w:val="0"/>
    </w:pPr>
    <w:rPr>
      <w:rFonts w:ascii="黑体" w:eastAsia="黑体" w:hAnsiTheme="minorHAnsi" w:cs="黑体"/>
      <w:color w:val="000000"/>
      <w:sz w:val="36"/>
      <w:szCs w:val="24"/>
    </w:rPr>
  </w:style>
  <w:style w:type="paragraph" w:styleId="a7">
    <w:name w:val="List Paragraph"/>
    <w:basedOn w:val="a"/>
    <w:uiPriority w:val="34"/>
    <w:qFormat/>
    <w:rsid w:val="00862F7D"/>
    <w:pPr>
      <w:ind w:firstLineChars="200" w:firstLine="420"/>
    </w:pPr>
  </w:style>
  <w:style w:type="character" w:customStyle="1" w:styleId="Char">
    <w:name w:val="批注框文本 Char"/>
    <w:basedOn w:val="a0"/>
    <w:link w:val="a3"/>
    <w:uiPriority w:val="99"/>
    <w:semiHidden/>
    <w:qFormat/>
    <w:rsid w:val="00862F7D"/>
    <w:rPr>
      <w:sz w:val="18"/>
      <w:szCs w:val="18"/>
    </w:rPr>
  </w:style>
  <w:style w:type="paragraph" w:customStyle="1" w:styleId="10">
    <w:name w:val="列出段落1"/>
    <w:basedOn w:val="a"/>
    <w:uiPriority w:val="34"/>
    <w:qFormat/>
    <w:rsid w:val="00862F7D"/>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7ECA967F-99A7-44AE-8CB3-A0222E97AF6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592</TotalTime>
  <Pages>26</Pages>
  <Words>1924</Words>
  <Characters>10973</Characters>
  <Application>Microsoft Office Word</Application>
  <DocSecurity>0</DocSecurity>
  <Lines>91</Lines>
  <Paragraphs>25</Paragraphs>
  <ScaleCrop>false</ScaleCrop>
  <Company>Microsoft</Company>
  <LinksUpToDate>false</LinksUpToDate>
  <CharactersWithSpaces>12872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 null</dc:creator>
  <cp:lastModifiedBy>Administrator</cp:lastModifiedBy>
  <cp:revision>88</cp:revision>
  <cp:lastPrinted>2020-07-15T07:25:00Z</cp:lastPrinted>
  <dcterms:created xsi:type="dcterms:W3CDTF">2020-07-02T02:32:00Z</dcterms:created>
  <dcterms:modified xsi:type="dcterms:W3CDTF">2021-09-17T10:43:00Z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B8B0581B0F464163BB23FA6D040FB312</vt:lpwstr>
  </property>
</Properties>
</file>