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班主任津贴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215万元</w:t>
      </w:r>
      <w:r>
        <w:rPr>
          <w:rFonts w:hint="eastAsia" w:ascii="仿宋" w:hAnsi="仿宋" w:eastAsia="仿宋"/>
          <w:sz w:val="32"/>
          <w:szCs w:val="32"/>
        </w:rPr>
        <w:t>，全部用于全县含幼儿园在内的所有班级的班主任津贴。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根据上年班级数制定年度预算，班主任津贴按每生每期25元计算。没有达到40人的按40人算（含高中、初中、小学及幼儿园）。提高班主任教师工作积极性和教育水平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预算安排215万元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实际使用215万元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全部用于全县含幼儿园在内的所有班级的班主任津贴。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215万元。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计财股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/>
          <w:sz w:val="32"/>
          <w:szCs w:val="32"/>
        </w:rPr>
        <w:t>提高班主任教师工作积极性和教育水平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班主任津贴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班主任津贴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靖政发【2016】9号“提高乡村教师待遇，逐步提高乡村教师班主任津贴”按5元/生、月标准，全县</w:t>
            </w:r>
            <w:r>
              <w:rPr>
                <w:rFonts w:hint="eastAsia" w:cs="宋体"/>
                <w:kern w:val="0"/>
                <w:sz w:val="24"/>
                <w:szCs w:val="21"/>
                <w:lang w:val="en-US" w:eastAsia="zh-CN"/>
              </w:rPr>
              <w:t>各</w:t>
            </w:r>
            <w:r>
              <w:rPr>
                <w:rFonts w:hint="eastAsia" w:cs="宋体"/>
                <w:kern w:val="0"/>
                <w:sz w:val="24"/>
                <w:szCs w:val="21"/>
              </w:rPr>
              <w:t>班级</w:t>
            </w:r>
            <w:r>
              <w:rPr>
                <w:rFonts w:hint="eastAsia" w:cs="宋体"/>
                <w:kern w:val="0"/>
                <w:sz w:val="24"/>
                <w:szCs w:val="21"/>
                <w:lang w:eastAsia="zh-CN"/>
              </w:rPr>
              <w:t>，</w:t>
            </w:r>
            <w:r>
              <w:rPr>
                <w:rFonts w:hint="eastAsia" w:cs="宋体"/>
                <w:kern w:val="0"/>
                <w:sz w:val="24"/>
                <w:szCs w:val="21"/>
              </w:rPr>
              <w:t>据实拨付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津贴发放人数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  <w:lang w:val="en-US" w:eastAsia="zh-CN"/>
              </w:rPr>
              <w:t>834个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840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津贴发放到位率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班主任津贴发放</w:t>
            </w:r>
            <w:r>
              <w:rPr>
                <w:rFonts w:hint="eastAsia"/>
                <w:sz w:val="18"/>
                <w:lang w:val="en-US" w:eastAsia="zh-CN"/>
              </w:rPr>
              <w:t>合规率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津贴发放的及时性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2023年12月底之前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班主任津贴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≤21</w:t>
            </w:r>
            <w:r>
              <w:rPr>
                <w:rFonts w:hint="eastAsia"/>
                <w:sz w:val="18"/>
                <w:lang w:val="en-US" w:eastAsia="zh-CN"/>
              </w:rPr>
              <w:t>5</w:t>
            </w:r>
            <w:r>
              <w:rPr>
                <w:rFonts w:hint="eastAsia"/>
                <w:sz w:val="18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215万元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提高教师收入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sz w:val="18"/>
              </w:rPr>
              <w:t>提高教育教学质量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sz w:val="18"/>
              </w:rPr>
              <w:t>逐</w:t>
            </w:r>
            <w:r>
              <w:rPr>
                <w:rFonts w:hint="eastAsia"/>
                <w:sz w:val="18"/>
              </w:rPr>
              <w:t>步</w:t>
            </w:r>
            <w:r>
              <w:rPr>
                <w:sz w:val="18"/>
              </w:rPr>
              <w:t>提升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教师工作积极性和教育水平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明显增加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教师满意度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92%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0CBF78AF"/>
    <w:rsid w:val="134944E1"/>
    <w:rsid w:val="15DB2100"/>
    <w:rsid w:val="15FA4B3F"/>
    <w:rsid w:val="17570264"/>
    <w:rsid w:val="1CF00461"/>
    <w:rsid w:val="201F5E38"/>
    <w:rsid w:val="23CA70E8"/>
    <w:rsid w:val="26B75F6B"/>
    <w:rsid w:val="2C041C52"/>
    <w:rsid w:val="2C3977B5"/>
    <w:rsid w:val="333A7000"/>
    <w:rsid w:val="369E2CA4"/>
    <w:rsid w:val="37477CB3"/>
    <w:rsid w:val="3BC14497"/>
    <w:rsid w:val="3FC633AB"/>
    <w:rsid w:val="454769F8"/>
    <w:rsid w:val="4C2D08FA"/>
    <w:rsid w:val="4DFD2D57"/>
    <w:rsid w:val="50C34894"/>
    <w:rsid w:val="58DC0F79"/>
    <w:rsid w:val="598A5A14"/>
    <w:rsid w:val="5FED70B0"/>
    <w:rsid w:val="60D31618"/>
    <w:rsid w:val="61E70D16"/>
    <w:rsid w:val="632A50F1"/>
    <w:rsid w:val="632C14B3"/>
    <w:rsid w:val="64607240"/>
    <w:rsid w:val="6683763C"/>
    <w:rsid w:val="66C0263F"/>
    <w:rsid w:val="67A1421E"/>
    <w:rsid w:val="6952105C"/>
    <w:rsid w:val="6A7A3035"/>
    <w:rsid w:val="6E0F09AF"/>
    <w:rsid w:val="73A17354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1122</Words>
  <Characters>1202</Characters>
  <Lines>34</Lines>
  <Paragraphs>9</Paragraphs>
  <TotalTime>2</TotalTime>
  <ScaleCrop>false</ScaleCrop>
  <LinksUpToDate>false</LinksUpToDate>
  <CharactersWithSpaces>1243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2024-04-26T00:53:01Z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A481B8BD7982451FB7B4F5D2EA6EA74B_13</vt:lpwstr>
  </property>
</Properties>
</file>