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课程改革绩效自评报告</w:t>
      </w:r>
    </w:p>
    <w:p>
      <w:pPr>
        <w:spacing w:line="5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根据上级文件要求，我单位对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2023</w:t>
      </w:r>
      <w:r>
        <w:rPr>
          <w:rFonts w:hint="eastAsia" w:ascii="仿宋" w:hAnsi="仿宋" w:eastAsia="仿宋" w:cs="仿宋"/>
          <w:sz w:val="32"/>
          <w:szCs w:val="32"/>
        </w:rPr>
        <w:t>年度课程改革绩效评价，现将自评结果报告如下：</w:t>
      </w:r>
    </w:p>
    <w:p>
      <w:pPr>
        <w:spacing w:line="600" w:lineRule="exact"/>
        <w:ind w:firstLine="600" w:firstLineChars="200"/>
        <w:rPr>
          <w:rFonts w:ascii="Calibri" w:hAnsi="Calibri" w:eastAsia="黑体" w:cs="Times New Roman"/>
          <w:sz w:val="30"/>
          <w:szCs w:val="30"/>
        </w:rPr>
      </w:pPr>
      <w:r>
        <w:rPr>
          <w:rFonts w:ascii="Calibri" w:hAnsi="Calibri" w:eastAsia="黑体" w:cs="Times New Roman"/>
          <w:sz w:val="30"/>
          <w:szCs w:val="30"/>
        </w:rPr>
        <w:t>一、项目基本情况</w:t>
      </w: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（一）项目</w:t>
      </w:r>
      <w:r>
        <w:rPr>
          <w:rFonts w:ascii="仿宋" w:hAnsi="仿宋" w:eastAsia="仿宋"/>
          <w:sz w:val="32"/>
          <w:szCs w:val="32"/>
        </w:rPr>
        <w:t>资金基本</w:t>
      </w:r>
      <w:r>
        <w:rPr>
          <w:rFonts w:ascii="仿宋" w:hAnsi="仿宋" w:eastAsia="仿宋" w:cs="Times New Roman"/>
          <w:sz w:val="32"/>
          <w:szCs w:val="32"/>
        </w:rPr>
        <w:t>概况</w:t>
      </w:r>
    </w:p>
    <w:p>
      <w:pPr>
        <w:spacing w:line="600" w:lineRule="exact"/>
        <w:ind w:firstLine="640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本</w:t>
      </w:r>
      <w:r>
        <w:rPr>
          <w:rFonts w:hint="eastAsia" w:ascii="仿宋" w:hAnsi="仿宋" w:eastAsia="仿宋"/>
          <w:sz w:val="32"/>
          <w:szCs w:val="32"/>
        </w:rPr>
        <w:t>年度课程改革共计</w:t>
      </w:r>
      <w:r>
        <w:rPr>
          <w:rFonts w:hint="eastAsia" w:ascii="仿宋" w:hAnsi="仿宋" w:eastAsia="仿宋"/>
          <w:sz w:val="32"/>
          <w:szCs w:val="32"/>
          <w:lang w:eastAsia="zh-CN"/>
        </w:rPr>
        <w:t>30万</w:t>
      </w:r>
      <w:r>
        <w:rPr>
          <w:rFonts w:hint="eastAsia" w:ascii="仿宋" w:hAnsi="仿宋" w:eastAsia="仿宋"/>
          <w:sz w:val="32"/>
          <w:szCs w:val="32"/>
        </w:rPr>
        <w:t>元，全部用于中小学课程改革培训、学习。</w:t>
      </w: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（二）项目绩效目标</w:t>
      </w:r>
    </w:p>
    <w:p>
      <w:pPr>
        <w:spacing w:line="600" w:lineRule="exact"/>
        <w:ind w:firstLine="640" w:firstLineChars="200"/>
        <w:rPr>
          <w:rFonts w:ascii="仿宋" w:hAnsi="仿宋" w:eastAsia="仿宋" w:cs="仿宋_GB2312"/>
          <w:color w:val="00000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</w:rPr>
        <w:t>进一步加强义务教育，创设独特且浓厚的教育教学特色，重点支持课程改革突出的学校，争创省市县课改示范学校。</w:t>
      </w:r>
    </w:p>
    <w:p>
      <w:pPr>
        <w:spacing w:line="600" w:lineRule="exact"/>
        <w:ind w:firstLine="600" w:firstLineChars="200"/>
        <w:rPr>
          <w:rFonts w:ascii="Calibri" w:hAnsi="Calibri" w:eastAsia="黑体" w:cs="Times New Roman"/>
          <w:sz w:val="30"/>
          <w:szCs w:val="30"/>
        </w:rPr>
      </w:pPr>
      <w:r>
        <w:rPr>
          <w:rFonts w:hint="eastAsia" w:ascii="Calibri" w:hAnsi="Calibri" w:eastAsia="黑体" w:cs="Times New Roman"/>
          <w:sz w:val="30"/>
          <w:szCs w:val="30"/>
        </w:rPr>
        <w:t>二、项目资金使用及管理情况</w:t>
      </w:r>
    </w:p>
    <w:p>
      <w:pPr>
        <w:spacing w:line="540" w:lineRule="exact"/>
        <w:ind w:firstLine="643" w:firstLineChars="200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（一）项目资金安排落实及总投入</w:t>
      </w:r>
    </w:p>
    <w:p>
      <w:pPr>
        <w:spacing w:line="5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本</w:t>
      </w:r>
      <w:r>
        <w:rPr>
          <w:rFonts w:hint="eastAsia" w:ascii="仿宋" w:hAnsi="仿宋" w:eastAsia="仿宋" w:cs="仿宋"/>
          <w:sz w:val="32"/>
          <w:szCs w:val="32"/>
        </w:rPr>
        <w:t>年度课程改革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30万</w:t>
      </w:r>
      <w:r>
        <w:rPr>
          <w:rFonts w:hint="eastAsia" w:ascii="仿宋" w:hAnsi="仿宋" w:eastAsia="仿宋" w:cs="仿宋"/>
          <w:sz w:val="32"/>
          <w:szCs w:val="32"/>
        </w:rPr>
        <w:t>元全部安排落实到位。</w:t>
      </w:r>
    </w:p>
    <w:p>
      <w:pPr>
        <w:spacing w:line="540" w:lineRule="exact"/>
        <w:ind w:firstLine="643" w:firstLineChars="200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（二）项目资金实际使用情况</w:t>
      </w:r>
    </w:p>
    <w:p>
      <w:pPr>
        <w:spacing w:line="540" w:lineRule="exact"/>
        <w:ind w:firstLine="645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本</w:t>
      </w:r>
      <w:r>
        <w:rPr>
          <w:rFonts w:hint="eastAsia" w:ascii="仿宋" w:hAnsi="仿宋" w:eastAsia="仿宋" w:cs="仿宋"/>
          <w:sz w:val="32"/>
          <w:szCs w:val="32"/>
        </w:rPr>
        <w:t>年度课程改革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30万</w:t>
      </w:r>
      <w:r>
        <w:rPr>
          <w:rFonts w:hint="eastAsia" w:ascii="仿宋" w:hAnsi="仿宋" w:eastAsia="仿宋" w:cs="仿宋"/>
          <w:sz w:val="32"/>
          <w:szCs w:val="32"/>
        </w:rPr>
        <w:t>元全部用于中小学</w:t>
      </w:r>
      <w:r>
        <w:rPr>
          <w:rFonts w:hint="eastAsia" w:ascii="仿宋" w:hAnsi="仿宋" w:eastAsia="仿宋"/>
          <w:sz w:val="30"/>
          <w:szCs w:val="30"/>
        </w:rPr>
        <w:t>课程改革培训、学习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spacing w:line="540" w:lineRule="exact"/>
        <w:ind w:firstLine="643" w:firstLineChars="200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（三）项目资金管理情况分析</w:t>
      </w:r>
    </w:p>
    <w:p>
      <w:pPr>
        <w:spacing w:line="540" w:lineRule="exact"/>
        <w:ind w:firstLine="960" w:firstLineChars="3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1.项目资金情况分析</w:t>
      </w:r>
    </w:p>
    <w:p>
      <w:pPr>
        <w:spacing w:line="540" w:lineRule="exact"/>
        <w:ind w:firstLine="960" w:firstLineChars="3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本</w:t>
      </w:r>
      <w:r>
        <w:rPr>
          <w:rFonts w:hint="eastAsia" w:ascii="仿宋" w:hAnsi="仿宋" w:eastAsia="仿宋" w:cs="仿宋"/>
          <w:sz w:val="32"/>
          <w:szCs w:val="32"/>
        </w:rPr>
        <w:t>年课程改革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30万</w:t>
      </w:r>
      <w:r>
        <w:rPr>
          <w:rFonts w:hint="eastAsia" w:ascii="仿宋" w:hAnsi="仿宋" w:eastAsia="仿宋" w:cs="仿宋"/>
          <w:sz w:val="32"/>
          <w:szCs w:val="32"/>
        </w:rPr>
        <w:t>元，及时拨付到位。</w:t>
      </w:r>
    </w:p>
    <w:p>
      <w:pPr>
        <w:spacing w:line="540" w:lineRule="exact"/>
        <w:ind w:firstLine="645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2.资金管理情况分析</w:t>
      </w:r>
    </w:p>
    <w:p>
      <w:pPr>
        <w:spacing w:line="540" w:lineRule="exact"/>
        <w:ind w:firstLine="645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课程改革专款专用、专帐管理，按照财务管理制度支付，由靖州县财政国库集中支付局集中支付，最大程度上避免了违规情况发生。</w:t>
      </w:r>
    </w:p>
    <w:p>
      <w:pPr>
        <w:spacing w:line="540" w:lineRule="exact"/>
        <w:ind w:firstLine="645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3.项目组织和项目管理情况分析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课程改革主要由局教研室根据各校实际情况制订出年度方案，报局党委会通过后，然后严格按照财务管理制度进行支出。</w:t>
      </w:r>
    </w:p>
    <w:p>
      <w:pPr>
        <w:spacing w:line="540" w:lineRule="exact"/>
        <w:ind w:firstLine="645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三、项目资金支出绩效情况</w:t>
      </w:r>
    </w:p>
    <w:p>
      <w:pPr>
        <w:spacing w:line="540" w:lineRule="exact"/>
        <w:ind w:firstLine="645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课程改革支出取得了良好的成效，完成了预期建设目标任务。</w:t>
      </w:r>
    </w:p>
    <w:p>
      <w:pPr>
        <w:spacing w:line="540" w:lineRule="exact"/>
        <w:ind w:firstLine="645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1.项目经济性分析，工程成本控制在预算内，成本控制良好。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2.项目的效率性分析，项目的实施进度按照计划如期完成，完成质量良好。项目资金的投入得到保障，争创省市县课程改革示范学校，受到了社会广泛的好评。</w:t>
      </w:r>
    </w:p>
    <w:p>
      <w:pPr>
        <w:spacing w:line="600" w:lineRule="exact"/>
        <w:ind w:firstLine="600" w:firstLineChars="200"/>
        <w:rPr>
          <w:rFonts w:ascii="Calibri" w:hAnsi="Calibri" w:eastAsia="黑体" w:cs="Times New Roman"/>
          <w:sz w:val="30"/>
          <w:szCs w:val="30"/>
        </w:rPr>
      </w:pPr>
      <w:r>
        <w:rPr>
          <w:rFonts w:hint="eastAsia" w:ascii="Calibri" w:hAnsi="Calibri" w:eastAsia="黑体" w:cs="Times New Roman"/>
          <w:sz w:val="30"/>
          <w:szCs w:val="30"/>
        </w:rPr>
        <w:t>四</w:t>
      </w:r>
      <w:r>
        <w:rPr>
          <w:rFonts w:ascii="Calibri" w:hAnsi="Calibri" w:eastAsia="黑体" w:cs="Times New Roman"/>
          <w:sz w:val="30"/>
          <w:szCs w:val="30"/>
        </w:rPr>
        <w:t>、</w:t>
      </w:r>
      <w:r>
        <w:rPr>
          <w:rFonts w:hint="eastAsia" w:eastAsia="黑体"/>
          <w:sz w:val="30"/>
          <w:szCs w:val="30"/>
        </w:rPr>
        <w:t>主要</w:t>
      </w:r>
      <w:r>
        <w:rPr>
          <w:rFonts w:eastAsia="黑体"/>
          <w:sz w:val="30"/>
          <w:szCs w:val="30"/>
        </w:rPr>
        <w:t>经验和做法</w:t>
      </w:r>
    </w:p>
    <w:p>
      <w:pPr>
        <w:spacing w:line="5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项目责任到人，从立项论证、计划制定、审批、预付款、验收等各个程序专人负责、严格把关，严格按国家政策和省、市政策法规办事、手续齐全。</w:t>
      </w:r>
    </w:p>
    <w:p>
      <w:pPr>
        <w:spacing w:line="600" w:lineRule="exact"/>
        <w:ind w:firstLine="600" w:firstLineChars="200"/>
        <w:rPr>
          <w:rFonts w:ascii="Calibri" w:hAnsi="Calibri" w:eastAsia="黑体" w:cs="Times New Roman"/>
          <w:sz w:val="30"/>
          <w:szCs w:val="30"/>
        </w:rPr>
      </w:pPr>
      <w:r>
        <w:rPr>
          <w:rFonts w:hint="eastAsia" w:ascii="Calibri" w:hAnsi="Calibri" w:eastAsia="黑体" w:cs="Times New Roman"/>
          <w:sz w:val="30"/>
          <w:szCs w:val="30"/>
        </w:rPr>
        <w:t>五</w:t>
      </w:r>
      <w:r>
        <w:rPr>
          <w:rFonts w:ascii="Calibri" w:hAnsi="Calibri" w:eastAsia="黑体" w:cs="Times New Roman"/>
          <w:sz w:val="30"/>
          <w:szCs w:val="30"/>
        </w:rPr>
        <w:t>、有关建议</w:t>
      </w:r>
    </w:p>
    <w:p>
      <w:pPr>
        <w:ind w:firstLine="600" w:firstLineChars="200"/>
        <w:rPr>
          <w:rFonts w:ascii="仿宋" w:hAnsi="仿宋" w:eastAsia="仿宋" w:cs="Times New Roman"/>
          <w:sz w:val="30"/>
          <w:szCs w:val="30"/>
        </w:rPr>
      </w:pPr>
      <w:r>
        <w:rPr>
          <w:rFonts w:hint="eastAsia" w:ascii="仿宋" w:hAnsi="仿宋" w:eastAsia="仿宋" w:cs="Times New Roman"/>
          <w:sz w:val="30"/>
          <w:szCs w:val="30"/>
        </w:rPr>
        <w:t>希望加大对中小学课程改革建设方面的投入。</w:t>
      </w:r>
    </w:p>
    <w:p>
      <w:pPr>
        <w:spacing w:line="600" w:lineRule="exact"/>
        <w:rPr>
          <w:rFonts w:ascii="Calibri" w:hAnsi="Calibri" w:eastAsia="仿宋_GB2312" w:cs="Times New Roman"/>
          <w:sz w:val="32"/>
          <w:szCs w:val="32"/>
        </w:rPr>
      </w:pPr>
    </w:p>
    <w:p>
      <w:pPr>
        <w:spacing w:line="600" w:lineRule="exact"/>
        <w:rPr>
          <w:rFonts w:ascii="Calibri" w:hAnsi="Calibri" w:eastAsia="仿宋_GB2312" w:cs="Times New Roman"/>
          <w:sz w:val="32"/>
          <w:szCs w:val="32"/>
        </w:rPr>
      </w:pPr>
    </w:p>
    <w:p>
      <w:pPr>
        <w:spacing w:line="600" w:lineRule="exact"/>
        <w:rPr>
          <w:rFonts w:ascii="Calibri" w:hAnsi="Calibri" w:eastAsia="仿宋_GB2312" w:cs="Times New Roman"/>
          <w:sz w:val="32"/>
          <w:szCs w:val="32"/>
        </w:rPr>
      </w:pPr>
    </w:p>
    <w:p>
      <w:pPr>
        <w:spacing w:line="600" w:lineRule="exact"/>
        <w:rPr>
          <w:rFonts w:ascii="Calibri" w:hAnsi="Calibri" w:eastAsia="仿宋_GB2312" w:cs="Times New Roman"/>
          <w:sz w:val="32"/>
          <w:szCs w:val="32"/>
        </w:rPr>
      </w:pPr>
    </w:p>
    <w:p>
      <w:pPr>
        <w:spacing w:line="600" w:lineRule="exact"/>
        <w:rPr>
          <w:rFonts w:ascii="Calibri" w:hAnsi="Calibri" w:eastAsia="仿宋_GB2312" w:cs="Times New Roman"/>
          <w:sz w:val="32"/>
          <w:szCs w:val="32"/>
        </w:rPr>
      </w:pPr>
    </w:p>
    <w:p>
      <w:pPr>
        <w:spacing w:line="600" w:lineRule="exact"/>
        <w:rPr>
          <w:rFonts w:ascii="Calibri" w:hAnsi="Calibri" w:eastAsia="仿宋_GB2312" w:cs="Times New Roman"/>
          <w:sz w:val="32"/>
          <w:szCs w:val="32"/>
        </w:rPr>
      </w:pPr>
    </w:p>
    <w:p>
      <w:pPr>
        <w:spacing w:line="600" w:lineRule="exact"/>
        <w:rPr>
          <w:rFonts w:ascii="Calibri" w:hAnsi="Calibri" w:eastAsia="仿宋_GB2312" w:cs="Times New Roman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spacing w:line="600" w:lineRule="exac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附件3</w:t>
      </w:r>
    </w:p>
    <w:p>
      <w:pPr>
        <w:pStyle w:val="29"/>
        <w:spacing w:before="57"/>
        <w:ind w:left="331"/>
        <w:jc w:val="center"/>
        <w:rPr>
          <w:sz w:val="18"/>
        </w:rPr>
      </w:pPr>
      <w:r>
        <w:rPr>
          <w:rFonts w:hint="eastAsia" w:ascii="方正公文小标宋" w:hAnsi="方正公文小标宋" w:eastAsia="方正公文小标宋" w:cs="方正公文小标宋"/>
          <w:sz w:val="28"/>
          <w:szCs w:val="40"/>
        </w:rPr>
        <w:t>项目支出绩效自评表</w:t>
      </w:r>
    </w:p>
    <w:p>
      <w:pPr>
        <w:pStyle w:val="29"/>
        <w:spacing w:before="57"/>
        <w:ind w:left="331"/>
        <w:jc w:val="center"/>
        <w:rPr>
          <w:sz w:val="22"/>
          <w:szCs w:val="32"/>
        </w:rPr>
      </w:pPr>
      <w:r>
        <w:rPr>
          <w:rFonts w:hint="eastAsia"/>
          <w:sz w:val="22"/>
          <w:szCs w:val="32"/>
        </w:rPr>
        <w:t>（</w:t>
      </w:r>
      <w:r>
        <w:rPr>
          <w:rFonts w:hint="eastAsia"/>
          <w:sz w:val="22"/>
          <w:szCs w:val="32"/>
          <w:lang w:val="en-US" w:eastAsia="zh-CN"/>
        </w:rPr>
        <w:t>2023</w:t>
      </w:r>
      <w:r>
        <w:rPr>
          <w:rFonts w:hint="eastAsia"/>
          <w:sz w:val="22"/>
          <w:szCs w:val="32"/>
          <w:lang w:val="en-US"/>
        </w:rPr>
        <w:t>年度</w:t>
      </w:r>
      <w:r>
        <w:rPr>
          <w:rFonts w:hint="eastAsia"/>
          <w:sz w:val="22"/>
          <w:szCs w:val="32"/>
        </w:rPr>
        <w:t>）</w:t>
      </w:r>
    </w:p>
    <w:tbl>
      <w:tblPr>
        <w:tblStyle w:val="14"/>
        <w:tblW w:w="995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4"/>
        <w:gridCol w:w="883"/>
        <w:gridCol w:w="177"/>
        <w:gridCol w:w="1500"/>
        <w:gridCol w:w="677"/>
        <w:gridCol w:w="1301"/>
        <w:gridCol w:w="310"/>
        <w:gridCol w:w="1079"/>
        <w:gridCol w:w="890"/>
        <w:gridCol w:w="324"/>
        <w:gridCol w:w="320"/>
        <w:gridCol w:w="488"/>
        <w:gridCol w:w="155"/>
        <w:gridCol w:w="623"/>
        <w:gridCol w:w="72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  <w:jc w:val="center"/>
        </w:trPr>
        <w:tc>
          <w:tcPr>
            <w:tcW w:w="1387" w:type="dxa"/>
            <w:gridSpan w:val="2"/>
          </w:tcPr>
          <w:p>
            <w:pPr>
              <w:pStyle w:val="29"/>
              <w:spacing w:before="57"/>
              <w:ind w:left="331"/>
              <w:rPr>
                <w:sz w:val="18"/>
              </w:rPr>
            </w:pPr>
            <w:r>
              <w:rPr>
                <w:sz w:val="18"/>
              </w:rPr>
              <w:t>项目名称</w:t>
            </w:r>
          </w:p>
        </w:tc>
        <w:tc>
          <w:tcPr>
            <w:tcW w:w="8570" w:type="dxa"/>
            <w:gridSpan w:val="13"/>
          </w:tcPr>
          <w:p>
            <w:pPr>
              <w:pStyle w:val="29"/>
              <w:spacing w:before="57" w:line="360" w:lineRule="auto"/>
              <w:ind w:left="3336" w:right="3327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课程改革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1387" w:type="dxa"/>
            <w:gridSpan w:val="2"/>
          </w:tcPr>
          <w:p>
            <w:pPr>
              <w:pStyle w:val="29"/>
              <w:spacing w:before="57"/>
              <w:ind w:left="331"/>
              <w:rPr>
                <w:sz w:val="18"/>
              </w:rPr>
            </w:pPr>
            <w:r>
              <w:rPr>
                <w:sz w:val="18"/>
              </w:rPr>
              <w:t>主管部门</w:t>
            </w:r>
          </w:p>
        </w:tc>
        <w:tc>
          <w:tcPr>
            <w:tcW w:w="5044" w:type="dxa"/>
            <w:gridSpan w:val="6"/>
          </w:tcPr>
          <w:p>
            <w:pPr>
              <w:pStyle w:val="29"/>
              <w:spacing w:before="57" w:line="360" w:lineRule="auto"/>
              <w:ind w:left="1960" w:right="1953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靖州县教育局</w:t>
            </w:r>
          </w:p>
        </w:tc>
        <w:tc>
          <w:tcPr>
            <w:tcW w:w="1214" w:type="dxa"/>
            <w:gridSpan w:val="2"/>
          </w:tcPr>
          <w:p>
            <w:pPr>
              <w:pStyle w:val="29"/>
              <w:spacing w:before="57" w:line="360" w:lineRule="auto"/>
              <w:ind w:left="246"/>
              <w:rPr>
                <w:sz w:val="18"/>
              </w:rPr>
            </w:pPr>
            <w:r>
              <w:rPr>
                <w:sz w:val="18"/>
              </w:rPr>
              <w:t>实施单位</w:t>
            </w:r>
          </w:p>
        </w:tc>
        <w:tc>
          <w:tcPr>
            <w:tcW w:w="2312" w:type="dxa"/>
            <w:gridSpan w:val="5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  <w:r>
              <w:rPr>
                <w:rFonts w:hint="eastAsia" w:ascii="Times New Roman"/>
                <w:sz w:val="18"/>
              </w:rPr>
              <w:t>靖州县教育局教研室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1387" w:type="dxa"/>
            <w:gridSpan w:val="2"/>
            <w:vMerge w:val="restart"/>
          </w:tcPr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spacing w:before="2"/>
              <w:rPr>
                <w:rFonts w:ascii="Times New Roman"/>
                <w:sz w:val="17"/>
              </w:rPr>
            </w:pPr>
          </w:p>
          <w:p>
            <w:pPr>
              <w:pStyle w:val="29"/>
              <w:ind w:left="331"/>
              <w:rPr>
                <w:sz w:val="18"/>
              </w:rPr>
            </w:pPr>
            <w:r>
              <w:rPr>
                <w:sz w:val="18"/>
              </w:rPr>
              <w:t>项目资金</w:t>
            </w:r>
          </w:p>
          <w:p>
            <w:pPr>
              <w:pStyle w:val="29"/>
              <w:spacing w:before="10"/>
              <w:ind w:left="331"/>
              <w:rPr>
                <w:sz w:val="18"/>
              </w:rPr>
            </w:pPr>
            <w:r>
              <w:rPr>
                <w:sz w:val="18"/>
              </w:rPr>
              <w:t>（万元）</w:t>
            </w:r>
          </w:p>
        </w:tc>
        <w:tc>
          <w:tcPr>
            <w:tcW w:w="2354" w:type="dxa"/>
            <w:gridSpan w:val="3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1301" w:type="dxa"/>
          </w:tcPr>
          <w:p>
            <w:pPr>
              <w:pStyle w:val="29"/>
              <w:spacing w:before="58" w:line="360" w:lineRule="auto"/>
              <w:ind w:left="180" w:right="170"/>
              <w:jc w:val="center"/>
              <w:rPr>
                <w:sz w:val="18"/>
              </w:rPr>
            </w:pPr>
            <w:r>
              <w:rPr>
                <w:sz w:val="18"/>
              </w:rPr>
              <w:t>年初预算数</w:t>
            </w:r>
          </w:p>
        </w:tc>
        <w:tc>
          <w:tcPr>
            <w:tcW w:w="1389" w:type="dxa"/>
            <w:gridSpan w:val="2"/>
          </w:tcPr>
          <w:p>
            <w:pPr>
              <w:pStyle w:val="29"/>
              <w:spacing w:before="58" w:line="360" w:lineRule="auto"/>
              <w:ind w:left="243"/>
              <w:rPr>
                <w:sz w:val="18"/>
              </w:rPr>
            </w:pPr>
            <w:r>
              <w:rPr>
                <w:sz w:val="18"/>
              </w:rPr>
              <w:t>全年预算数</w:t>
            </w:r>
          </w:p>
        </w:tc>
        <w:tc>
          <w:tcPr>
            <w:tcW w:w="1214" w:type="dxa"/>
            <w:gridSpan w:val="2"/>
          </w:tcPr>
          <w:p>
            <w:pPr>
              <w:pStyle w:val="29"/>
              <w:spacing w:before="58" w:line="360" w:lineRule="auto"/>
              <w:ind w:left="157"/>
              <w:rPr>
                <w:sz w:val="18"/>
              </w:rPr>
            </w:pPr>
            <w:r>
              <w:rPr>
                <w:sz w:val="18"/>
              </w:rPr>
              <w:t>全年执行数</w:t>
            </w:r>
          </w:p>
        </w:tc>
        <w:tc>
          <w:tcPr>
            <w:tcW w:w="808" w:type="dxa"/>
            <w:gridSpan w:val="2"/>
          </w:tcPr>
          <w:p>
            <w:pPr>
              <w:pStyle w:val="29"/>
              <w:spacing w:before="58" w:line="360" w:lineRule="auto"/>
              <w:ind w:left="222"/>
              <w:rPr>
                <w:sz w:val="18"/>
              </w:rPr>
            </w:pPr>
            <w:r>
              <w:rPr>
                <w:sz w:val="18"/>
              </w:rPr>
              <w:t>分值</w:t>
            </w:r>
          </w:p>
        </w:tc>
        <w:tc>
          <w:tcPr>
            <w:tcW w:w="778" w:type="dxa"/>
            <w:gridSpan w:val="2"/>
          </w:tcPr>
          <w:p>
            <w:pPr>
              <w:pStyle w:val="29"/>
              <w:spacing w:before="58" w:line="360" w:lineRule="auto"/>
              <w:ind w:left="214"/>
              <w:rPr>
                <w:sz w:val="18"/>
              </w:rPr>
            </w:pPr>
            <w:r>
              <w:rPr>
                <w:sz w:val="18"/>
              </w:rPr>
              <w:t>执行率</w:t>
            </w:r>
          </w:p>
        </w:tc>
        <w:tc>
          <w:tcPr>
            <w:tcW w:w="726" w:type="dxa"/>
          </w:tcPr>
          <w:p>
            <w:pPr>
              <w:pStyle w:val="29"/>
              <w:spacing w:before="58" w:line="360" w:lineRule="auto"/>
              <w:ind w:left="218" w:right="209"/>
              <w:jc w:val="center"/>
              <w:rPr>
                <w:sz w:val="18"/>
              </w:rPr>
            </w:pPr>
            <w:r>
              <w:rPr>
                <w:sz w:val="18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  <w:jc w:val="center"/>
        </w:trPr>
        <w:tc>
          <w:tcPr>
            <w:tcW w:w="1387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54" w:type="dxa"/>
            <w:gridSpan w:val="3"/>
          </w:tcPr>
          <w:p>
            <w:pPr>
              <w:pStyle w:val="29"/>
              <w:spacing w:before="58" w:line="360" w:lineRule="auto"/>
              <w:ind w:left="106"/>
              <w:rPr>
                <w:sz w:val="18"/>
              </w:rPr>
            </w:pPr>
            <w:r>
              <w:rPr>
                <w:sz w:val="18"/>
              </w:rPr>
              <w:t>年度资金总额</w:t>
            </w:r>
          </w:p>
        </w:tc>
        <w:tc>
          <w:tcPr>
            <w:tcW w:w="1301" w:type="dxa"/>
          </w:tcPr>
          <w:p>
            <w:pPr>
              <w:pStyle w:val="29"/>
              <w:spacing w:before="58" w:line="360" w:lineRule="auto"/>
              <w:ind w:left="178" w:right="170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30</w:t>
            </w:r>
          </w:p>
        </w:tc>
        <w:tc>
          <w:tcPr>
            <w:tcW w:w="1389" w:type="dxa"/>
            <w:gridSpan w:val="2"/>
          </w:tcPr>
          <w:p>
            <w:pPr>
              <w:pStyle w:val="29"/>
              <w:spacing w:before="58" w:line="360" w:lineRule="auto"/>
              <w:ind w:left="377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30</w:t>
            </w:r>
          </w:p>
        </w:tc>
        <w:tc>
          <w:tcPr>
            <w:tcW w:w="1214" w:type="dxa"/>
            <w:gridSpan w:val="2"/>
          </w:tcPr>
          <w:p>
            <w:pPr>
              <w:pStyle w:val="29"/>
              <w:spacing w:before="58" w:line="360" w:lineRule="auto"/>
              <w:ind w:left="292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0</w:t>
            </w:r>
          </w:p>
        </w:tc>
        <w:tc>
          <w:tcPr>
            <w:tcW w:w="808" w:type="dxa"/>
            <w:gridSpan w:val="2"/>
          </w:tcPr>
          <w:p>
            <w:pPr>
              <w:pStyle w:val="29"/>
              <w:spacing w:before="58" w:line="360" w:lineRule="auto"/>
              <w:ind w:left="294" w:right="283"/>
              <w:jc w:val="center"/>
              <w:rPr>
                <w:rFonts w:hint="eastAsia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10</w:t>
            </w:r>
          </w:p>
        </w:tc>
        <w:tc>
          <w:tcPr>
            <w:tcW w:w="778" w:type="dxa"/>
            <w:gridSpan w:val="2"/>
          </w:tcPr>
          <w:p>
            <w:pPr>
              <w:pStyle w:val="29"/>
              <w:spacing w:before="58" w:line="360" w:lineRule="auto"/>
              <w:ind w:left="302"/>
              <w:rPr>
                <w:sz w:val="18"/>
              </w:rPr>
            </w:pPr>
            <w:r>
              <w:rPr>
                <w:rFonts w:hint="eastAsia"/>
                <w:sz w:val="18"/>
                <w:lang w:val="en-US" w:eastAsia="zh-CN"/>
              </w:rPr>
              <w:t>0</w:t>
            </w:r>
            <w:r>
              <w:rPr>
                <w:rFonts w:hint="eastAsia"/>
                <w:sz w:val="18"/>
              </w:rPr>
              <w:t>%</w:t>
            </w:r>
          </w:p>
        </w:tc>
        <w:tc>
          <w:tcPr>
            <w:tcW w:w="726" w:type="dxa"/>
          </w:tcPr>
          <w:p>
            <w:pPr>
              <w:pStyle w:val="29"/>
              <w:spacing w:before="58" w:line="360" w:lineRule="auto"/>
              <w:ind w:left="217" w:right="209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1387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54" w:type="dxa"/>
            <w:gridSpan w:val="3"/>
          </w:tcPr>
          <w:p>
            <w:pPr>
              <w:pStyle w:val="29"/>
              <w:spacing w:before="56" w:line="360" w:lineRule="auto"/>
              <w:ind w:left="365"/>
              <w:rPr>
                <w:sz w:val="18"/>
              </w:rPr>
            </w:pPr>
            <w:r>
              <w:rPr>
                <w:sz w:val="18"/>
              </w:rPr>
              <w:t>其中：当年财政拨款</w:t>
            </w:r>
          </w:p>
        </w:tc>
        <w:tc>
          <w:tcPr>
            <w:tcW w:w="1301" w:type="dxa"/>
          </w:tcPr>
          <w:p>
            <w:pPr>
              <w:pStyle w:val="29"/>
              <w:spacing w:before="56" w:line="360" w:lineRule="auto"/>
              <w:ind w:left="178" w:right="170"/>
              <w:jc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30</w:t>
            </w:r>
          </w:p>
        </w:tc>
        <w:tc>
          <w:tcPr>
            <w:tcW w:w="1389" w:type="dxa"/>
            <w:gridSpan w:val="2"/>
          </w:tcPr>
          <w:p>
            <w:pPr>
              <w:pStyle w:val="29"/>
              <w:spacing w:before="56" w:line="360" w:lineRule="auto"/>
              <w:ind w:left="377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30</w:t>
            </w:r>
          </w:p>
        </w:tc>
        <w:tc>
          <w:tcPr>
            <w:tcW w:w="1214" w:type="dxa"/>
            <w:gridSpan w:val="2"/>
          </w:tcPr>
          <w:p>
            <w:pPr>
              <w:pStyle w:val="29"/>
              <w:spacing w:before="56" w:line="360" w:lineRule="auto"/>
              <w:ind w:left="292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0</w:t>
            </w:r>
          </w:p>
        </w:tc>
        <w:tc>
          <w:tcPr>
            <w:tcW w:w="808" w:type="dxa"/>
            <w:gridSpan w:val="2"/>
          </w:tcPr>
          <w:p>
            <w:pPr>
              <w:pStyle w:val="29"/>
              <w:spacing w:before="56" w:line="360" w:lineRule="auto"/>
              <w:ind w:left="294" w:right="283"/>
              <w:jc w:val="center"/>
              <w:rPr>
                <w:sz w:val="18"/>
              </w:rPr>
            </w:pPr>
          </w:p>
        </w:tc>
        <w:tc>
          <w:tcPr>
            <w:tcW w:w="778" w:type="dxa"/>
            <w:gridSpan w:val="2"/>
          </w:tcPr>
          <w:p>
            <w:pPr>
              <w:pStyle w:val="29"/>
              <w:spacing w:before="56" w:line="360" w:lineRule="auto"/>
              <w:ind w:left="302"/>
              <w:rPr>
                <w:sz w:val="18"/>
              </w:rPr>
            </w:pPr>
          </w:p>
        </w:tc>
        <w:tc>
          <w:tcPr>
            <w:tcW w:w="726" w:type="dxa"/>
          </w:tcPr>
          <w:p>
            <w:pPr>
              <w:pStyle w:val="29"/>
              <w:spacing w:before="56" w:line="360" w:lineRule="auto"/>
              <w:ind w:left="217" w:right="209"/>
              <w:jc w:val="center"/>
              <w:rPr>
                <w:sz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1387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54" w:type="dxa"/>
            <w:gridSpan w:val="3"/>
          </w:tcPr>
          <w:p>
            <w:pPr>
              <w:pStyle w:val="29"/>
              <w:spacing w:before="56" w:line="360" w:lineRule="auto"/>
              <w:ind w:left="905"/>
              <w:rPr>
                <w:sz w:val="18"/>
              </w:rPr>
            </w:pPr>
            <w:r>
              <w:rPr>
                <w:sz w:val="18"/>
              </w:rPr>
              <w:t>上年结转资金</w:t>
            </w:r>
          </w:p>
        </w:tc>
        <w:tc>
          <w:tcPr>
            <w:tcW w:w="1301" w:type="dxa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1389" w:type="dxa"/>
            <w:gridSpan w:val="2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1214" w:type="dxa"/>
            <w:gridSpan w:val="2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808" w:type="dxa"/>
            <w:gridSpan w:val="2"/>
          </w:tcPr>
          <w:p>
            <w:pPr>
              <w:pStyle w:val="29"/>
              <w:spacing w:before="56" w:line="360" w:lineRule="auto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—</w:t>
            </w:r>
          </w:p>
        </w:tc>
        <w:tc>
          <w:tcPr>
            <w:tcW w:w="778" w:type="dxa"/>
            <w:gridSpan w:val="2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726" w:type="dxa"/>
          </w:tcPr>
          <w:p>
            <w:pPr>
              <w:pStyle w:val="29"/>
              <w:spacing w:before="56" w:line="360" w:lineRule="auto"/>
              <w:ind w:left="7"/>
              <w:jc w:val="center"/>
              <w:rPr>
                <w:sz w:val="18"/>
              </w:rPr>
            </w:pPr>
            <w:r>
              <w:rPr>
                <w:sz w:val="18"/>
              </w:rPr>
              <w:t>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  <w:jc w:val="center"/>
        </w:trPr>
        <w:tc>
          <w:tcPr>
            <w:tcW w:w="1387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54" w:type="dxa"/>
            <w:gridSpan w:val="3"/>
          </w:tcPr>
          <w:p>
            <w:pPr>
              <w:pStyle w:val="29"/>
              <w:spacing w:before="57" w:line="360" w:lineRule="auto"/>
              <w:ind w:left="905"/>
              <w:rPr>
                <w:sz w:val="18"/>
              </w:rPr>
            </w:pPr>
            <w:r>
              <w:rPr>
                <w:sz w:val="18"/>
              </w:rPr>
              <w:t>其他资金</w:t>
            </w:r>
          </w:p>
        </w:tc>
        <w:tc>
          <w:tcPr>
            <w:tcW w:w="1301" w:type="dxa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1389" w:type="dxa"/>
            <w:gridSpan w:val="2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1214" w:type="dxa"/>
            <w:gridSpan w:val="2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808" w:type="dxa"/>
            <w:gridSpan w:val="2"/>
          </w:tcPr>
          <w:p>
            <w:pPr>
              <w:pStyle w:val="29"/>
              <w:spacing w:before="57" w:line="360" w:lineRule="auto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—</w:t>
            </w:r>
          </w:p>
        </w:tc>
        <w:tc>
          <w:tcPr>
            <w:tcW w:w="778" w:type="dxa"/>
            <w:gridSpan w:val="2"/>
          </w:tcPr>
          <w:p>
            <w:pPr>
              <w:pStyle w:val="29"/>
              <w:spacing w:line="360" w:lineRule="auto"/>
              <w:rPr>
                <w:rFonts w:ascii="Times New Roman"/>
                <w:sz w:val="18"/>
              </w:rPr>
            </w:pPr>
          </w:p>
        </w:tc>
        <w:tc>
          <w:tcPr>
            <w:tcW w:w="726" w:type="dxa"/>
          </w:tcPr>
          <w:p>
            <w:pPr>
              <w:pStyle w:val="29"/>
              <w:spacing w:before="57" w:line="360" w:lineRule="auto"/>
              <w:ind w:left="7"/>
              <w:jc w:val="center"/>
              <w:rPr>
                <w:sz w:val="18"/>
              </w:rPr>
            </w:pPr>
            <w:r>
              <w:rPr>
                <w:sz w:val="18"/>
              </w:rPr>
              <w:t>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  <w:jc w:val="center"/>
        </w:trPr>
        <w:tc>
          <w:tcPr>
            <w:tcW w:w="504" w:type="dxa"/>
            <w:vMerge w:val="restart"/>
          </w:tcPr>
          <w:p>
            <w:pPr>
              <w:pStyle w:val="29"/>
              <w:spacing w:before="3"/>
              <w:rPr>
                <w:rFonts w:ascii="Times New Roman"/>
                <w:sz w:val="26"/>
              </w:rPr>
            </w:pPr>
          </w:p>
          <w:p>
            <w:pPr>
              <w:pStyle w:val="29"/>
              <w:spacing w:line="249" w:lineRule="auto"/>
              <w:ind w:left="161" w:right="150"/>
              <w:rPr>
                <w:sz w:val="18"/>
              </w:rPr>
            </w:pPr>
            <w:r>
              <w:rPr>
                <w:sz w:val="18"/>
              </w:rPr>
              <w:t>年度总体目标</w:t>
            </w:r>
          </w:p>
        </w:tc>
        <w:tc>
          <w:tcPr>
            <w:tcW w:w="5927" w:type="dxa"/>
            <w:gridSpan w:val="7"/>
          </w:tcPr>
          <w:p>
            <w:pPr>
              <w:pStyle w:val="29"/>
              <w:spacing w:before="57" w:line="360" w:lineRule="auto"/>
              <w:ind w:left="2582" w:right="2575"/>
              <w:jc w:val="center"/>
              <w:rPr>
                <w:sz w:val="18"/>
              </w:rPr>
            </w:pPr>
            <w:r>
              <w:rPr>
                <w:sz w:val="18"/>
              </w:rPr>
              <w:t>预期目标</w:t>
            </w:r>
          </w:p>
        </w:tc>
        <w:tc>
          <w:tcPr>
            <w:tcW w:w="3526" w:type="dxa"/>
            <w:gridSpan w:val="7"/>
          </w:tcPr>
          <w:p>
            <w:pPr>
              <w:pStyle w:val="29"/>
              <w:spacing w:before="57" w:line="360" w:lineRule="auto"/>
              <w:ind w:left="1354" w:right="1344"/>
              <w:jc w:val="center"/>
              <w:rPr>
                <w:sz w:val="18"/>
              </w:rPr>
            </w:pPr>
            <w:r>
              <w:rPr>
                <w:sz w:val="18"/>
              </w:rPr>
              <w:t>实际完成情况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2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27" w:type="dxa"/>
            <w:gridSpan w:val="7"/>
          </w:tcPr>
          <w:p>
            <w:pPr>
              <w:pStyle w:val="29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pStyle w:val="29"/>
              <w:spacing w:before="9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进一步加强义务教育，创设独特且浓厚的教育教学特色，重点支持课程改革突出的学校，争创省市县课改示范学校</w:t>
            </w:r>
          </w:p>
          <w:p>
            <w:pPr>
              <w:pStyle w:val="29"/>
              <w:spacing w:line="249" w:lineRule="auto"/>
              <w:ind w:left="108" w:right="96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526" w:type="dxa"/>
            <w:gridSpan w:val="7"/>
          </w:tcPr>
          <w:p>
            <w:pPr>
              <w:spacing w:line="540" w:lineRule="exact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课程改革支出取得了良好的成效，完成了预期建设目标任务。</w:t>
            </w:r>
          </w:p>
          <w:p>
            <w:pPr>
              <w:pStyle w:val="29"/>
              <w:spacing w:before="12" w:line="249" w:lineRule="auto"/>
              <w:ind w:left="107" w:right="6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  <w:jc w:val="center"/>
        </w:trPr>
        <w:tc>
          <w:tcPr>
            <w:tcW w:w="504" w:type="dxa"/>
            <w:vMerge w:val="restart"/>
          </w:tcPr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spacing w:before="7"/>
              <w:rPr>
                <w:rFonts w:ascii="Times New Roman"/>
                <w:sz w:val="17"/>
              </w:rPr>
            </w:pPr>
          </w:p>
          <w:p>
            <w:pPr>
              <w:pStyle w:val="29"/>
              <w:spacing w:line="249" w:lineRule="auto"/>
              <w:ind w:left="161" w:right="150"/>
              <w:rPr>
                <w:sz w:val="18"/>
              </w:rPr>
            </w:pPr>
            <w:r>
              <w:rPr>
                <w:sz w:val="18"/>
              </w:rPr>
              <w:t>绩</w:t>
            </w:r>
          </w:p>
          <w:p>
            <w:pPr>
              <w:pStyle w:val="29"/>
              <w:spacing w:line="249" w:lineRule="auto"/>
              <w:ind w:left="161" w:right="150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rPr>
                <w:sz w:val="18"/>
              </w:rPr>
            </w:pPr>
            <w:r>
              <w:rPr>
                <w:sz w:val="18"/>
              </w:rPr>
              <w:t>效</w:t>
            </w:r>
          </w:p>
          <w:p>
            <w:pPr>
              <w:pStyle w:val="29"/>
              <w:spacing w:line="249" w:lineRule="auto"/>
              <w:ind w:left="161" w:right="150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rPr>
                <w:sz w:val="18"/>
              </w:rPr>
            </w:pPr>
            <w:r>
              <w:rPr>
                <w:sz w:val="18"/>
              </w:rPr>
              <w:t>指</w:t>
            </w:r>
          </w:p>
          <w:p>
            <w:pPr>
              <w:pStyle w:val="29"/>
              <w:spacing w:line="249" w:lineRule="auto"/>
              <w:ind w:left="161" w:right="150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rPr>
                <w:sz w:val="18"/>
              </w:rPr>
            </w:pPr>
          </w:p>
          <w:p>
            <w:pPr>
              <w:pStyle w:val="29"/>
              <w:spacing w:line="249" w:lineRule="auto"/>
              <w:ind w:left="161" w:right="150"/>
              <w:rPr>
                <w:sz w:val="18"/>
              </w:rPr>
            </w:pPr>
            <w:r>
              <w:rPr>
                <w:sz w:val="18"/>
              </w:rPr>
              <w:t>标</w:t>
            </w:r>
          </w:p>
        </w:tc>
        <w:tc>
          <w:tcPr>
            <w:tcW w:w="1060" w:type="dxa"/>
            <w:gridSpan w:val="2"/>
            <w:vAlign w:val="center"/>
          </w:tcPr>
          <w:p>
            <w:pPr>
              <w:pStyle w:val="29"/>
              <w:spacing w:before="31" w:line="240" w:lineRule="atLeast"/>
              <w:ind w:left="351" w:right="159" w:hanging="180"/>
              <w:jc w:val="center"/>
              <w:rPr>
                <w:sz w:val="18"/>
              </w:rPr>
            </w:pPr>
            <w:r>
              <w:rPr>
                <w:sz w:val="18"/>
              </w:rPr>
              <w:t>一级指标</w:t>
            </w:r>
          </w:p>
        </w:tc>
        <w:tc>
          <w:tcPr>
            <w:tcW w:w="1500" w:type="dxa"/>
          </w:tcPr>
          <w:p>
            <w:pPr>
              <w:pStyle w:val="29"/>
              <w:spacing w:before="160"/>
              <w:ind w:firstLine="360" w:firstLineChars="200"/>
              <w:rPr>
                <w:sz w:val="18"/>
              </w:rPr>
            </w:pPr>
            <w:r>
              <w:rPr>
                <w:sz w:val="18"/>
              </w:rPr>
              <w:t>二级指标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pStyle w:val="29"/>
              <w:spacing w:before="160"/>
              <w:ind w:right="836" w:firstLine="720" w:firstLineChars="400"/>
              <w:rPr>
                <w:sz w:val="18"/>
              </w:rPr>
            </w:pPr>
            <w:r>
              <w:rPr>
                <w:rFonts w:hint="eastAsia"/>
                <w:sz w:val="18"/>
              </w:rPr>
              <w:t>三级指标</w:t>
            </w:r>
          </w:p>
        </w:tc>
        <w:tc>
          <w:tcPr>
            <w:tcW w:w="1079" w:type="dxa"/>
          </w:tcPr>
          <w:p>
            <w:pPr>
              <w:pStyle w:val="29"/>
              <w:spacing w:before="31" w:line="240" w:lineRule="atLeast"/>
              <w:ind w:left="269" w:right="257" w:firstLine="88"/>
              <w:jc w:val="center"/>
              <w:rPr>
                <w:sz w:val="18"/>
              </w:rPr>
            </w:pPr>
            <w:r>
              <w:rPr>
                <w:sz w:val="18"/>
              </w:rPr>
              <w:t>年度指标值</w:t>
            </w:r>
          </w:p>
        </w:tc>
        <w:tc>
          <w:tcPr>
            <w:tcW w:w="890" w:type="dxa"/>
          </w:tcPr>
          <w:p>
            <w:pPr>
              <w:pStyle w:val="29"/>
              <w:spacing w:before="31" w:line="240" w:lineRule="atLeast"/>
              <w:ind w:left="174" w:right="163" w:firstLine="91"/>
              <w:jc w:val="center"/>
              <w:rPr>
                <w:sz w:val="18"/>
              </w:rPr>
            </w:pPr>
            <w:r>
              <w:rPr>
                <w:sz w:val="18"/>
              </w:rPr>
              <w:t>实际完成值</w:t>
            </w:r>
          </w:p>
        </w:tc>
        <w:tc>
          <w:tcPr>
            <w:tcW w:w="644" w:type="dxa"/>
            <w:gridSpan w:val="2"/>
          </w:tcPr>
          <w:p>
            <w:pPr>
              <w:pStyle w:val="29"/>
              <w:spacing w:before="160"/>
              <w:ind w:left="141"/>
              <w:jc w:val="center"/>
              <w:rPr>
                <w:sz w:val="18"/>
              </w:rPr>
            </w:pPr>
            <w:r>
              <w:rPr>
                <w:sz w:val="18"/>
              </w:rPr>
              <w:t>分值</w:t>
            </w:r>
          </w:p>
        </w:tc>
        <w:tc>
          <w:tcPr>
            <w:tcW w:w="643" w:type="dxa"/>
            <w:gridSpan w:val="2"/>
          </w:tcPr>
          <w:p>
            <w:pPr>
              <w:pStyle w:val="29"/>
              <w:spacing w:before="160"/>
              <w:ind w:left="140"/>
              <w:jc w:val="center"/>
              <w:rPr>
                <w:sz w:val="18"/>
              </w:rPr>
            </w:pPr>
            <w:r>
              <w:rPr>
                <w:sz w:val="18"/>
              </w:rPr>
              <w:t>得分</w:t>
            </w:r>
          </w:p>
        </w:tc>
        <w:tc>
          <w:tcPr>
            <w:tcW w:w="1349" w:type="dxa"/>
            <w:gridSpan w:val="2"/>
          </w:tcPr>
          <w:p>
            <w:pPr>
              <w:pStyle w:val="29"/>
              <w:spacing w:before="31" w:line="240" w:lineRule="atLeast"/>
              <w:ind w:left="464" w:right="184" w:hanging="269"/>
              <w:jc w:val="center"/>
              <w:rPr>
                <w:sz w:val="18"/>
              </w:rPr>
            </w:pPr>
            <w:r>
              <w:rPr>
                <w:sz w:val="18"/>
              </w:rPr>
              <w:t>偏差原因</w:t>
            </w:r>
          </w:p>
          <w:p>
            <w:pPr>
              <w:pStyle w:val="29"/>
              <w:spacing w:before="31" w:line="240" w:lineRule="atLeast"/>
              <w:ind w:left="464" w:right="184" w:hanging="269"/>
              <w:jc w:val="center"/>
              <w:rPr>
                <w:sz w:val="18"/>
              </w:rPr>
            </w:pPr>
            <w:r>
              <w:rPr>
                <w:sz w:val="18"/>
              </w:rPr>
              <w:t>分析及改进</w:t>
            </w:r>
          </w:p>
          <w:p>
            <w:pPr>
              <w:pStyle w:val="29"/>
              <w:spacing w:before="31" w:line="240" w:lineRule="atLeast"/>
              <w:ind w:left="464" w:right="184" w:hanging="269"/>
              <w:jc w:val="center"/>
              <w:rPr>
                <w:sz w:val="18"/>
              </w:rPr>
            </w:pPr>
            <w:r>
              <w:rPr>
                <w:sz w:val="18"/>
              </w:rPr>
              <w:t>措施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restart"/>
            <w:vAlign w:val="center"/>
          </w:tcPr>
          <w:p>
            <w:pPr>
              <w:pStyle w:val="29"/>
              <w:spacing w:before="3"/>
              <w:jc w:val="center"/>
              <w:rPr>
                <w:rFonts w:ascii="Times New Roman"/>
                <w:sz w:val="18"/>
              </w:rPr>
            </w:pPr>
          </w:p>
          <w:p>
            <w:pPr>
              <w:pStyle w:val="29"/>
              <w:spacing w:line="324" w:lineRule="auto"/>
              <w:ind w:left="351" w:right="159" w:hanging="180"/>
              <w:jc w:val="center"/>
              <w:rPr>
                <w:sz w:val="18"/>
              </w:rPr>
            </w:pPr>
            <w:r>
              <w:rPr>
                <w:sz w:val="18"/>
              </w:rPr>
              <w:t>产出指标</w:t>
            </w:r>
          </w:p>
        </w:tc>
        <w:tc>
          <w:tcPr>
            <w:tcW w:w="1500" w:type="dxa"/>
            <w:vAlign w:val="center"/>
          </w:tcPr>
          <w:p>
            <w:pPr>
              <w:pStyle w:val="29"/>
              <w:spacing w:before="1"/>
              <w:jc w:val="center"/>
              <w:rPr>
                <w:rFonts w:ascii="Times New Roman"/>
                <w:sz w:val="18"/>
                <w:szCs w:val="18"/>
              </w:rPr>
            </w:pPr>
          </w:p>
          <w:p>
            <w:pPr>
              <w:pStyle w:val="29"/>
              <w:spacing w:before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数量指标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课程改革的学校参与率</w:t>
            </w:r>
          </w:p>
        </w:tc>
        <w:tc>
          <w:tcPr>
            <w:tcW w:w="1079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90" w:type="dxa"/>
            <w:vAlign w:val="center"/>
          </w:tcPr>
          <w:p>
            <w:pPr>
              <w:pStyle w:val="29"/>
              <w:ind w:left="245" w:right="233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100%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ind w:left="213" w:right="201"/>
              <w:jc w:val="center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/>
                <w:sz w:val="18"/>
                <w:szCs w:val="18"/>
                <w:lang w:val="en-US"/>
              </w:rPr>
              <w:t>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ind w:left="210" w:right="199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49" w:type="dxa"/>
            <w:gridSpan w:val="2"/>
          </w:tcPr>
          <w:p>
            <w:pPr>
              <w:pStyle w:val="2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1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00" w:type="dxa"/>
            <w:vAlign w:val="center"/>
          </w:tcPr>
          <w:p>
            <w:pPr>
              <w:pStyle w:val="29"/>
              <w:spacing w:before="142"/>
              <w:ind w:left="396"/>
              <w:jc w:val="center"/>
              <w:rPr>
                <w:sz w:val="18"/>
                <w:szCs w:val="18"/>
              </w:rPr>
            </w:pPr>
          </w:p>
          <w:p>
            <w:pPr>
              <w:pStyle w:val="29"/>
              <w:spacing w:before="142"/>
              <w:ind w:left="39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质量指标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kern w:val="0"/>
                <w:sz w:val="18"/>
                <w:szCs w:val="18"/>
              </w:rPr>
              <w:t>资金使用合规率</w:t>
            </w:r>
          </w:p>
        </w:tc>
        <w:tc>
          <w:tcPr>
            <w:tcW w:w="1079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90" w:type="dxa"/>
            <w:vAlign w:val="center"/>
          </w:tcPr>
          <w:p>
            <w:pPr>
              <w:pStyle w:val="29"/>
              <w:spacing w:before="149"/>
              <w:ind w:left="245" w:right="234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49"/>
              <w:ind w:left="213" w:right="201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/>
                <w:sz w:val="18"/>
                <w:szCs w:val="18"/>
                <w:lang w:val="en-US"/>
              </w:rPr>
              <w:t>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49"/>
              <w:ind w:left="210" w:right="199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49" w:type="dxa"/>
            <w:gridSpan w:val="2"/>
          </w:tcPr>
          <w:p>
            <w:pPr>
              <w:pStyle w:val="2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00" w:type="dxa"/>
            <w:vAlign w:val="center"/>
          </w:tcPr>
          <w:p>
            <w:pPr>
              <w:pStyle w:val="29"/>
              <w:spacing w:before="9"/>
              <w:jc w:val="center"/>
              <w:rPr>
                <w:rFonts w:ascii="Times New Roman"/>
                <w:sz w:val="18"/>
                <w:szCs w:val="18"/>
              </w:rPr>
            </w:pPr>
          </w:p>
          <w:p>
            <w:pPr>
              <w:pStyle w:val="29"/>
              <w:tabs>
                <w:tab w:val="left" w:pos="265"/>
              </w:tabs>
              <w:ind w:left="396"/>
              <w:jc w:val="center"/>
              <w:rPr>
                <w:sz w:val="18"/>
                <w:szCs w:val="18"/>
              </w:rPr>
            </w:pPr>
          </w:p>
          <w:p>
            <w:pPr>
              <w:pStyle w:val="29"/>
              <w:tabs>
                <w:tab w:val="left" w:pos="265"/>
              </w:tabs>
              <w:ind w:left="39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时效指标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cs="宋体" w:asciiTheme="minorHAnsi" w:hAnsiTheme="minorHAnsi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kern w:val="0"/>
                <w:sz w:val="18"/>
                <w:szCs w:val="18"/>
                <w:lang w:val="en-US" w:eastAsia="zh-CN"/>
              </w:rPr>
              <w:t>完成及时性</w:t>
            </w:r>
          </w:p>
        </w:tc>
        <w:tc>
          <w:tcPr>
            <w:tcW w:w="1079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cs="宋体" w:asciiTheme="minorHAnsi" w:hAnsiTheme="minorHAnsi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kern w:val="0"/>
                <w:sz w:val="18"/>
                <w:szCs w:val="18"/>
                <w:lang w:val="en-US" w:eastAsia="zh-CN"/>
              </w:rPr>
              <w:t>2023年12月底之前完成</w:t>
            </w:r>
          </w:p>
        </w:tc>
        <w:tc>
          <w:tcPr>
            <w:tcW w:w="890" w:type="dxa"/>
            <w:vAlign w:val="center"/>
          </w:tcPr>
          <w:p>
            <w:pPr>
              <w:pStyle w:val="29"/>
              <w:ind w:left="245" w:right="233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按时完成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3"/>
              <w:jc w:val="center"/>
              <w:rPr>
                <w:rFonts w:ascii="Times New Roman"/>
                <w:sz w:val="18"/>
                <w:szCs w:val="18"/>
              </w:rPr>
            </w:pPr>
          </w:p>
          <w:p>
            <w:pPr>
              <w:pStyle w:val="29"/>
              <w:ind w:left="213" w:right="20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ind w:left="210" w:right="199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1349" w:type="dxa"/>
            <w:gridSpan w:val="2"/>
          </w:tcPr>
          <w:p>
            <w:pPr>
              <w:pStyle w:val="2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00" w:type="dxa"/>
            <w:vMerge w:val="restart"/>
            <w:vAlign w:val="center"/>
          </w:tcPr>
          <w:p>
            <w:pPr>
              <w:pStyle w:val="29"/>
              <w:jc w:val="center"/>
              <w:rPr>
                <w:rFonts w:ascii="Times New Roman"/>
                <w:sz w:val="18"/>
                <w:szCs w:val="18"/>
              </w:rPr>
            </w:pPr>
          </w:p>
          <w:p>
            <w:pPr>
              <w:pStyle w:val="2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成本指标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/>
              </w:rPr>
              <w:t>项目支出成本节约率</w:t>
            </w:r>
          </w:p>
        </w:tc>
        <w:tc>
          <w:tcPr>
            <w:tcW w:w="1079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/>
              </w:rPr>
              <w:t>≥0%</w:t>
            </w:r>
          </w:p>
          <w:p>
            <w:pPr>
              <w:pStyle w:val="29"/>
              <w:ind w:right="83"/>
              <w:jc w:val="both"/>
              <w:rPr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>
            <w:pPr>
              <w:pStyle w:val="29"/>
              <w:spacing w:before="1"/>
              <w:ind w:left="241" w:right="234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ind w:left="213" w:right="201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ind w:left="213" w:leftChars="0" w:right="201" w:rightChars="0"/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49" w:type="dxa"/>
            <w:gridSpan w:val="2"/>
          </w:tcPr>
          <w:p>
            <w:pPr>
              <w:pStyle w:val="29"/>
              <w:spacing w:before="4" w:line="240" w:lineRule="atLeast"/>
              <w:ind w:left="107" w:right="95"/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pStyle w:val="29"/>
              <w:spacing w:before="1"/>
            </w:pPr>
          </w:p>
        </w:tc>
        <w:tc>
          <w:tcPr>
            <w:tcW w:w="1060" w:type="dxa"/>
            <w:gridSpan w:val="2"/>
            <w:vMerge w:val="continue"/>
            <w:tcBorders>
              <w:top w:val="nil"/>
            </w:tcBorders>
          </w:tcPr>
          <w:p>
            <w:pPr>
              <w:pStyle w:val="29"/>
              <w:spacing w:before="1"/>
            </w:pPr>
          </w:p>
        </w:tc>
        <w:tc>
          <w:tcPr>
            <w:tcW w:w="1500" w:type="dxa"/>
            <w:vMerge w:val="continue"/>
            <w:vAlign w:val="center"/>
          </w:tcPr>
          <w:p>
            <w:pPr>
              <w:pStyle w:val="29"/>
              <w:spacing w:before="1"/>
              <w:jc w:val="center"/>
              <w:rPr>
                <w:sz w:val="18"/>
                <w:szCs w:val="18"/>
              </w:rPr>
            </w:pPr>
          </w:p>
        </w:tc>
        <w:tc>
          <w:tcPr>
            <w:tcW w:w="2288" w:type="dxa"/>
            <w:gridSpan w:val="3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课程改革资金</w:t>
            </w:r>
          </w:p>
        </w:tc>
        <w:tc>
          <w:tcPr>
            <w:tcW w:w="1079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≤30万元</w:t>
            </w:r>
          </w:p>
        </w:tc>
        <w:tc>
          <w:tcPr>
            <w:tcW w:w="890" w:type="dxa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0万元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349" w:type="dxa"/>
            <w:gridSpan w:val="2"/>
          </w:tcPr>
          <w:p>
            <w:pPr>
              <w:pStyle w:val="29"/>
              <w:spacing w:before="1"/>
              <w:rPr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1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restart"/>
          </w:tcPr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rPr>
                <w:rFonts w:ascii="Times New Roman"/>
                <w:sz w:val="18"/>
              </w:rPr>
            </w:pPr>
          </w:p>
          <w:p>
            <w:pPr>
              <w:pStyle w:val="29"/>
              <w:spacing w:line="324" w:lineRule="auto"/>
              <w:ind w:right="159"/>
              <w:jc w:val="center"/>
              <w:rPr>
                <w:sz w:val="18"/>
              </w:rPr>
            </w:pPr>
            <w:r>
              <w:rPr>
                <w:sz w:val="18"/>
              </w:rPr>
              <w:t>效益指标</w:t>
            </w:r>
          </w:p>
        </w:tc>
        <w:tc>
          <w:tcPr>
            <w:tcW w:w="1500" w:type="dxa"/>
            <w:vAlign w:val="center"/>
          </w:tcPr>
          <w:p>
            <w:pPr>
              <w:pStyle w:val="29"/>
              <w:spacing w:before="9"/>
              <w:jc w:val="center"/>
              <w:rPr>
                <w:rFonts w:ascii="Times New Roman"/>
                <w:sz w:val="18"/>
                <w:szCs w:val="18"/>
              </w:rPr>
            </w:pPr>
          </w:p>
          <w:p>
            <w:pPr>
              <w:pStyle w:val="29"/>
              <w:spacing w:before="1"/>
              <w:ind w:left="21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经济效益指标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不适用</w:t>
            </w:r>
          </w:p>
        </w:tc>
        <w:tc>
          <w:tcPr>
            <w:tcW w:w="1079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不适用</w:t>
            </w:r>
          </w:p>
        </w:tc>
        <w:tc>
          <w:tcPr>
            <w:tcW w:w="890" w:type="dxa"/>
            <w:vAlign w:val="center"/>
          </w:tcPr>
          <w:p>
            <w:pPr>
              <w:pStyle w:val="29"/>
              <w:ind w:left="245" w:right="233"/>
              <w:jc w:val="center"/>
              <w:rPr>
                <w:sz w:val="18"/>
                <w:szCs w:val="18"/>
              </w:rPr>
            </w:pP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5"/>
              <w:jc w:val="center"/>
              <w:rPr>
                <w:rFonts w:ascii="Times New Roman"/>
                <w:sz w:val="18"/>
                <w:szCs w:val="18"/>
              </w:rPr>
            </w:pPr>
          </w:p>
          <w:p>
            <w:pPr>
              <w:pStyle w:val="29"/>
              <w:ind w:left="213" w:right="20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ind w:left="210" w:right="199"/>
              <w:jc w:val="center"/>
              <w:rPr>
                <w:sz w:val="18"/>
                <w:szCs w:val="18"/>
              </w:rPr>
            </w:pPr>
          </w:p>
        </w:tc>
        <w:tc>
          <w:tcPr>
            <w:tcW w:w="1349" w:type="dxa"/>
            <w:gridSpan w:val="2"/>
          </w:tcPr>
          <w:p>
            <w:pPr>
              <w:pStyle w:val="29"/>
              <w:rPr>
                <w:rFonts w:ascii="Times New Roman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不适用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00" w:type="dxa"/>
            <w:vAlign w:val="center"/>
          </w:tcPr>
          <w:p>
            <w:pPr>
              <w:pStyle w:val="29"/>
              <w:spacing w:before="7"/>
              <w:jc w:val="center"/>
              <w:rPr>
                <w:rFonts w:ascii="Times New Roman"/>
                <w:sz w:val="18"/>
                <w:szCs w:val="18"/>
              </w:rPr>
            </w:pPr>
          </w:p>
          <w:p>
            <w:pPr>
              <w:pStyle w:val="29"/>
              <w:spacing w:before="1"/>
              <w:ind w:left="21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社会效益指标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切实转变教师的教学行为，实现学生学习方式的变革</w:t>
            </w:r>
          </w:p>
        </w:tc>
        <w:tc>
          <w:tcPr>
            <w:tcW w:w="1079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成效明显</w:t>
            </w:r>
          </w:p>
        </w:tc>
        <w:tc>
          <w:tcPr>
            <w:tcW w:w="890" w:type="dxa"/>
            <w:vAlign w:val="center"/>
          </w:tcPr>
          <w:p>
            <w:pPr>
              <w:pStyle w:val="29"/>
              <w:ind w:left="245" w:right="234"/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明显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3"/>
              <w:jc w:val="center"/>
              <w:rPr>
                <w:rFonts w:ascii="Times New Roman"/>
                <w:sz w:val="18"/>
                <w:szCs w:val="18"/>
              </w:rPr>
            </w:pPr>
          </w:p>
          <w:p>
            <w:pPr>
              <w:pStyle w:val="29"/>
              <w:ind w:left="213" w:right="20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ind w:left="210" w:right="199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1349" w:type="dxa"/>
            <w:gridSpan w:val="2"/>
          </w:tcPr>
          <w:p>
            <w:pPr>
              <w:pStyle w:val="2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00" w:type="dxa"/>
            <w:vAlign w:val="center"/>
          </w:tcPr>
          <w:p>
            <w:pPr>
              <w:pStyle w:val="29"/>
              <w:spacing w:before="155"/>
              <w:ind w:left="21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环境效益指标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不适用</w:t>
            </w:r>
          </w:p>
        </w:tc>
        <w:tc>
          <w:tcPr>
            <w:tcW w:w="1079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不适用</w:t>
            </w:r>
          </w:p>
        </w:tc>
        <w:tc>
          <w:tcPr>
            <w:tcW w:w="890" w:type="dxa"/>
            <w:vAlign w:val="center"/>
          </w:tcPr>
          <w:p>
            <w:pPr>
              <w:pStyle w:val="29"/>
              <w:ind w:left="245" w:right="233"/>
              <w:jc w:val="center"/>
              <w:rPr>
                <w:sz w:val="18"/>
                <w:szCs w:val="18"/>
              </w:rPr>
            </w:pP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1"/>
              <w:jc w:val="center"/>
              <w:rPr>
                <w:rFonts w:ascii="Times New Roman"/>
                <w:sz w:val="18"/>
                <w:szCs w:val="18"/>
              </w:rPr>
            </w:pPr>
          </w:p>
          <w:p>
            <w:pPr>
              <w:pStyle w:val="29"/>
              <w:ind w:left="213" w:right="20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ind w:left="210" w:right="199"/>
              <w:jc w:val="center"/>
              <w:rPr>
                <w:sz w:val="18"/>
                <w:szCs w:val="18"/>
              </w:rPr>
            </w:pPr>
          </w:p>
        </w:tc>
        <w:tc>
          <w:tcPr>
            <w:tcW w:w="1349" w:type="dxa"/>
            <w:gridSpan w:val="2"/>
          </w:tcPr>
          <w:p>
            <w:pPr>
              <w:pStyle w:val="29"/>
              <w:rPr>
                <w:rFonts w:ascii="Times New Roman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不适用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00" w:type="dxa"/>
            <w:vAlign w:val="center"/>
          </w:tcPr>
          <w:p>
            <w:pPr>
              <w:pStyle w:val="29"/>
              <w:spacing w:before="1"/>
              <w:jc w:val="center"/>
              <w:rPr>
                <w:rFonts w:ascii="Times New Roman"/>
                <w:sz w:val="18"/>
                <w:szCs w:val="18"/>
              </w:rPr>
            </w:pPr>
          </w:p>
          <w:p>
            <w:pPr>
              <w:pStyle w:val="29"/>
              <w:ind w:left="12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可持续影响指标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深化教育改革，使素质教育取得突破性进展，开创教育改革和发展新局面</w:t>
            </w:r>
          </w:p>
        </w:tc>
        <w:tc>
          <w:tcPr>
            <w:tcW w:w="1079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逐步深化</w:t>
            </w:r>
          </w:p>
        </w:tc>
        <w:tc>
          <w:tcPr>
            <w:tcW w:w="890" w:type="dxa"/>
            <w:vAlign w:val="center"/>
          </w:tcPr>
          <w:p>
            <w:pPr>
              <w:pStyle w:val="29"/>
              <w:ind w:left="245" w:right="233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深化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8"/>
              <w:jc w:val="center"/>
              <w:rPr>
                <w:rFonts w:ascii="Times New Roman"/>
                <w:sz w:val="18"/>
                <w:szCs w:val="18"/>
              </w:rPr>
            </w:pPr>
          </w:p>
          <w:p>
            <w:pPr>
              <w:pStyle w:val="29"/>
              <w:ind w:left="213" w:right="20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ind w:left="210" w:right="199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1349" w:type="dxa"/>
            <w:gridSpan w:val="2"/>
          </w:tcPr>
          <w:p>
            <w:pPr>
              <w:pStyle w:val="29"/>
              <w:rPr>
                <w:rFonts w:ascii="Times New Roman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不适用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5" w:hRule="atLeast"/>
          <w:jc w:val="center"/>
        </w:trPr>
        <w:tc>
          <w:tcPr>
            <w:tcW w:w="50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gridSpan w:val="2"/>
            <w:vAlign w:val="center"/>
          </w:tcPr>
          <w:p>
            <w:pPr>
              <w:pStyle w:val="29"/>
              <w:spacing w:before="145" w:line="280" w:lineRule="auto"/>
              <w:ind w:left="259" w:right="159" w:hanging="89"/>
              <w:jc w:val="center"/>
              <w:rPr>
                <w:sz w:val="18"/>
              </w:rPr>
            </w:pPr>
            <w:r>
              <w:rPr>
                <w:sz w:val="18"/>
              </w:rPr>
              <w:t>满意度指标</w:t>
            </w:r>
          </w:p>
        </w:tc>
        <w:tc>
          <w:tcPr>
            <w:tcW w:w="1500" w:type="dxa"/>
            <w:vAlign w:val="center"/>
          </w:tcPr>
          <w:p>
            <w:pPr>
              <w:pStyle w:val="29"/>
              <w:spacing w:before="138" w:line="324" w:lineRule="auto"/>
              <w:ind w:right="115"/>
              <w:jc w:val="center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服务对象满意度指标</w:t>
            </w:r>
          </w:p>
        </w:tc>
        <w:tc>
          <w:tcPr>
            <w:tcW w:w="2288" w:type="dxa"/>
            <w:gridSpan w:val="3"/>
            <w:vAlign w:val="center"/>
          </w:tcPr>
          <w:p>
            <w:pPr>
              <w:widowControl/>
              <w:spacing w:line="280" w:lineRule="exact"/>
              <w:ind w:firstLine="180" w:firstLineChars="100"/>
              <w:jc w:val="center"/>
              <w:rPr>
                <w:rFonts w:hint="eastAsia" w:ascii="宋体" w:hAnsi="宋体" w:cs="宋体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家长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学生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满意度</w:t>
            </w:r>
          </w:p>
        </w:tc>
        <w:tc>
          <w:tcPr>
            <w:tcW w:w="1079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cs="宋体" w:eastAsiaTheme="minorEastAsia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≥90%</w:t>
            </w:r>
          </w:p>
        </w:tc>
        <w:tc>
          <w:tcPr>
            <w:tcW w:w="890" w:type="dxa"/>
            <w:vAlign w:val="center"/>
          </w:tcPr>
          <w:p>
            <w:pPr>
              <w:pStyle w:val="29"/>
              <w:ind w:left="245" w:right="234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88</w:t>
            </w:r>
            <w:r>
              <w:rPr>
                <w:rFonts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spacing w:before="2"/>
              <w:jc w:val="center"/>
              <w:rPr>
                <w:rFonts w:ascii="Times New Roman"/>
                <w:sz w:val="18"/>
                <w:szCs w:val="18"/>
              </w:rPr>
            </w:pPr>
          </w:p>
          <w:p>
            <w:pPr>
              <w:pStyle w:val="29"/>
              <w:ind w:left="213" w:right="20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ind w:left="210" w:right="199"/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349" w:type="dxa"/>
            <w:gridSpan w:val="2"/>
          </w:tcPr>
          <w:p>
            <w:pPr>
              <w:pStyle w:val="2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6" w:hRule="atLeast"/>
          <w:jc w:val="center"/>
        </w:trPr>
        <w:tc>
          <w:tcPr>
            <w:tcW w:w="7321" w:type="dxa"/>
            <w:gridSpan w:val="9"/>
            <w:vAlign w:val="center"/>
          </w:tcPr>
          <w:p>
            <w:pPr>
              <w:pStyle w:val="29"/>
              <w:jc w:val="center"/>
              <w:rPr>
                <w:rFonts w:ascii="Times New Roman"/>
                <w:sz w:val="18"/>
                <w:szCs w:val="18"/>
              </w:rPr>
            </w:pPr>
          </w:p>
          <w:p>
            <w:pPr>
              <w:pStyle w:val="29"/>
              <w:jc w:val="center"/>
              <w:rPr>
                <w:rFonts w:ascii="Times New Roman"/>
                <w:sz w:val="18"/>
                <w:szCs w:val="18"/>
              </w:rPr>
            </w:pPr>
          </w:p>
          <w:p>
            <w:pPr>
              <w:pStyle w:val="29"/>
              <w:ind w:left="3460" w:right="345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总分</w:t>
            </w:r>
          </w:p>
        </w:tc>
        <w:tc>
          <w:tcPr>
            <w:tcW w:w="644" w:type="dxa"/>
            <w:gridSpan w:val="2"/>
            <w:vAlign w:val="center"/>
          </w:tcPr>
          <w:p>
            <w:pPr>
              <w:pStyle w:val="29"/>
              <w:jc w:val="center"/>
              <w:rPr>
                <w:rFonts w:ascii="Times New Roman"/>
                <w:sz w:val="18"/>
                <w:szCs w:val="18"/>
              </w:rPr>
            </w:pPr>
          </w:p>
          <w:p>
            <w:pPr>
              <w:pStyle w:val="29"/>
              <w:jc w:val="center"/>
              <w:rPr>
                <w:rFonts w:ascii="Times New Roman"/>
                <w:sz w:val="18"/>
                <w:szCs w:val="18"/>
              </w:rPr>
            </w:pPr>
          </w:p>
          <w:p>
            <w:pPr>
              <w:pStyle w:val="29"/>
              <w:ind w:left="18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643" w:type="dxa"/>
            <w:gridSpan w:val="2"/>
            <w:vAlign w:val="center"/>
          </w:tcPr>
          <w:p>
            <w:pPr>
              <w:pStyle w:val="29"/>
              <w:ind w:left="210" w:right="199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69</w:t>
            </w:r>
            <w:bookmarkStart w:id="0" w:name="_GoBack"/>
            <w:bookmarkEnd w:id="0"/>
          </w:p>
        </w:tc>
        <w:tc>
          <w:tcPr>
            <w:tcW w:w="1349" w:type="dxa"/>
            <w:gridSpan w:val="2"/>
          </w:tcPr>
          <w:p>
            <w:pPr>
              <w:pStyle w:val="29"/>
              <w:rPr>
                <w:rFonts w:ascii="Times New Roman"/>
                <w:sz w:val="18"/>
              </w:rPr>
            </w:pPr>
          </w:p>
        </w:tc>
      </w:tr>
    </w:tbl>
    <w:p/>
    <w:p/>
    <w:sectPr>
      <w:pgSz w:w="11906" w:h="16838"/>
      <w:pgMar w:top="1080" w:right="1440" w:bottom="1080" w:left="1440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公文小标宋">
    <w:altName w:val="宋体"/>
    <w:panose1 w:val="00000000000000000000"/>
    <w:charset w:val="86"/>
    <w:family w:val="auto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Y2NmY5YTE4ZjA5YmIzYzEzNDI0MmEzZWFlMGVjMjYifQ=="/>
  </w:docVars>
  <w:rsids>
    <w:rsidRoot w:val="003A547D"/>
    <w:rsid w:val="0005438E"/>
    <w:rsid w:val="001809BE"/>
    <w:rsid w:val="0018179B"/>
    <w:rsid w:val="001E1E94"/>
    <w:rsid w:val="001F12B5"/>
    <w:rsid w:val="00257B77"/>
    <w:rsid w:val="002A4987"/>
    <w:rsid w:val="002E2326"/>
    <w:rsid w:val="003057D1"/>
    <w:rsid w:val="003A547D"/>
    <w:rsid w:val="004223D0"/>
    <w:rsid w:val="004752E1"/>
    <w:rsid w:val="004D13F4"/>
    <w:rsid w:val="00522009"/>
    <w:rsid w:val="00532C1D"/>
    <w:rsid w:val="0054595C"/>
    <w:rsid w:val="00585AE1"/>
    <w:rsid w:val="005900C8"/>
    <w:rsid w:val="005A4EBC"/>
    <w:rsid w:val="0061735D"/>
    <w:rsid w:val="006F0904"/>
    <w:rsid w:val="007324A0"/>
    <w:rsid w:val="00733007"/>
    <w:rsid w:val="00774707"/>
    <w:rsid w:val="007D2271"/>
    <w:rsid w:val="00882F9E"/>
    <w:rsid w:val="008B5D6E"/>
    <w:rsid w:val="00975F07"/>
    <w:rsid w:val="009B4979"/>
    <w:rsid w:val="00A55EFF"/>
    <w:rsid w:val="00AB14D3"/>
    <w:rsid w:val="00AD52B1"/>
    <w:rsid w:val="00AE11DD"/>
    <w:rsid w:val="00B3094B"/>
    <w:rsid w:val="00BE3E56"/>
    <w:rsid w:val="00C11B75"/>
    <w:rsid w:val="00C51381"/>
    <w:rsid w:val="00D335B7"/>
    <w:rsid w:val="00DE6089"/>
    <w:rsid w:val="00E40FFE"/>
    <w:rsid w:val="00F77DC5"/>
    <w:rsid w:val="241D0191"/>
    <w:rsid w:val="36B43BEB"/>
    <w:rsid w:val="3B40147F"/>
    <w:rsid w:val="4CC83252"/>
    <w:rsid w:val="772F1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0"/>
    <w:pPr>
      <w:keepNext/>
      <w:keepLines/>
      <w:tabs>
        <w:tab w:val="left" w:pos="432"/>
      </w:tabs>
      <w:spacing w:before="340" w:after="330" w:line="578" w:lineRule="auto"/>
      <w:ind w:left="432" w:hanging="432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1"/>
    <w:qFormat/>
    <w:uiPriority w:val="0"/>
    <w:pPr>
      <w:keepNext/>
      <w:keepLines/>
      <w:tabs>
        <w:tab w:val="left" w:pos="576"/>
      </w:tabs>
      <w:spacing w:before="260" w:after="260" w:line="416" w:lineRule="auto"/>
      <w:ind w:left="576" w:hanging="576"/>
      <w:outlineLvl w:val="1"/>
    </w:pPr>
    <w:rPr>
      <w:rFonts w:ascii="Arial" w:hAnsi="Arial" w:eastAsia="黑体" w:cs="Times New Roman"/>
      <w:b/>
      <w:bCs/>
      <w:sz w:val="32"/>
      <w:szCs w:val="32"/>
    </w:rPr>
  </w:style>
  <w:style w:type="paragraph" w:styleId="4">
    <w:name w:val="heading 3"/>
    <w:basedOn w:val="1"/>
    <w:next w:val="1"/>
    <w:link w:val="22"/>
    <w:qFormat/>
    <w:uiPriority w:val="0"/>
    <w:pPr>
      <w:keepNext/>
      <w:keepLines/>
      <w:tabs>
        <w:tab w:val="left" w:pos="720"/>
      </w:tabs>
      <w:spacing w:before="260" w:after="260" w:line="416" w:lineRule="auto"/>
      <w:ind w:left="720" w:hanging="720"/>
      <w:outlineLvl w:val="2"/>
    </w:pPr>
    <w:rPr>
      <w:rFonts w:ascii="Times New Roman" w:hAnsi="Times New Roman" w:eastAsia="宋体" w:cs="Times New Roman"/>
      <w:b/>
      <w:bCs/>
      <w:sz w:val="32"/>
      <w:szCs w:val="32"/>
    </w:rPr>
  </w:style>
  <w:style w:type="paragraph" w:styleId="5">
    <w:name w:val="heading 4"/>
    <w:basedOn w:val="1"/>
    <w:next w:val="1"/>
    <w:link w:val="23"/>
    <w:qFormat/>
    <w:uiPriority w:val="0"/>
    <w:pPr>
      <w:keepNext/>
      <w:keepLines/>
      <w:tabs>
        <w:tab w:val="left" w:pos="864"/>
      </w:tabs>
      <w:spacing w:before="280" w:after="290" w:line="376" w:lineRule="auto"/>
      <w:ind w:left="864" w:hanging="864"/>
      <w:outlineLvl w:val="3"/>
    </w:pPr>
    <w:rPr>
      <w:rFonts w:ascii="Arial" w:hAnsi="Arial" w:eastAsia="黑体" w:cs="Times New Roman"/>
      <w:b/>
      <w:bCs/>
      <w:sz w:val="28"/>
      <w:szCs w:val="28"/>
    </w:rPr>
  </w:style>
  <w:style w:type="paragraph" w:styleId="6">
    <w:name w:val="heading 5"/>
    <w:basedOn w:val="1"/>
    <w:next w:val="1"/>
    <w:link w:val="24"/>
    <w:qFormat/>
    <w:uiPriority w:val="0"/>
    <w:pPr>
      <w:keepNext/>
      <w:keepLines/>
      <w:tabs>
        <w:tab w:val="left" w:pos="1008"/>
      </w:tabs>
      <w:spacing w:before="280" w:after="290" w:line="376" w:lineRule="auto"/>
      <w:ind w:left="1008" w:hanging="1008"/>
      <w:outlineLvl w:val="4"/>
    </w:pPr>
    <w:rPr>
      <w:rFonts w:ascii="Times New Roman" w:hAnsi="Times New Roman" w:eastAsia="宋体" w:cs="Times New Roman"/>
      <w:b/>
      <w:bCs/>
      <w:sz w:val="28"/>
      <w:szCs w:val="28"/>
    </w:rPr>
  </w:style>
  <w:style w:type="paragraph" w:styleId="7">
    <w:name w:val="heading 6"/>
    <w:basedOn w:val="1"/>
    <w:next w:val="1"/>
    <w:link w:val="25"/>
    <w:qFormat/>
    <w:uiPriority w:val="0"/>
    <w:pPr>
      <w:keepNext/>
      <w:keepLines/>
      <w:tabs>
        <w:tab w:val="left" w:pos="1152"/>
      </w:tabs>
      <w:spacing w:before="240" w:after="64" w:line="320" w:lineRule="auto"/>
      <w:ind w:left="1152" w:hanging="1152"/>
      <w:outlineLvl w:val="5"/>
    </w:pPr>
    <w:rPr>
      <w:rFonts w:ascii="Arial" w:hAnsi="Arial" w:eastAsia="黑体" w:cs="Times New Roman"/>
      <w:b/>
      <w:bCs/>
      <w:sz w:val="24"/>
      <w:szCs w:val="24"/>
    </w:rPr>
  </w:style>
  <w:style w:type="paragraph" w:styleId="8">
    <w:name w:val="heading 7"/>
    <w:basedOn w:val="1"/>
    <w:next w:val="1"/>
    <w:link w:val="26"/>
    <w:qFormat/>
    <w:uiPriority w:val="0"/>
    <w:pPr>
      <w:keepNext/>
      <w:keepLines/>
      <w:tabs>
        <w:tab w:val="left" w:pos="1296"/>
      </w:tabs>
      <w:spacing w:before="240" w:after="64" w:line="320" w:lineRule="auto"/>
      <w:ind w:left="1296" w:hanging="1296"/>
      <w:outlineLvl w:val="6"/>
    </w:pPr>
    <w:rPr>
      <w:rFonts w:ascii="Times New Roman" w:hAnsi="Times New Roman" w:eastAsia="宋体" w:cs="Times New Roman"/>
      <w:b/>
      <w:bCs/>
      <w:sz w:val="24"/>
      <w:szCs w:val="24"/>
    </w:rPr>
  </w:style>
  <w:style w:type="paragraph" w:styleId="9">
    <w:name w:val="heading 8"/>
    <w:basedOn w:val="1"/>
    <w:next w:val="1"/>
    <w:link w:val="27"/>
    <w:qFormat/>
    <w:uiPriority w:val="0"/>
    <w:pPr>
      <w:keepNext/>
      <w:keepLines/>
      <w:tabs>
        <w:tab w:val="left" w:pos="1440"/>
      </w:tabs>
      <w:spacing w:before="240" w:after="64" w:line="320" w:lineRule="auto"/>
      <w:ind w:left="1440" w:hanging="1440"/>
      <w:outlineLvl w:val="7"/>
    </w:pPr>
    <w:rPr>
      <w:rFonts w:ascii="Arial" w:hAnsi="Arial" w:eastAsia="黑体" w:cs="Times New Roman"/>
      <w:sz w:val="24"/>
      <w:szCs w:val="24"/>
    </w:rPr>
  </w:style>
  <w:style w:type="paragraph" w:styleId="10">
    <w:name w:val="heading 9"/>
    <w:basedOn w:val="1"/>
    <w:next w:val="1"/>
    <w:link w:val="28"/>
    <w:qFormat/>
    <w:uiPriority w:val="0"/>
    <w:pPr>
      <w:keepNext/>
      <w:keepLines/>
      <w:tabs>
        <w:tab w:val="left" w:pos="1584"/>
      </w:tabs>
      <w:spacing w:before="240" w:after="64" w:line="320" w:lineRule="auto"/>
      <w:ind w:left="1584" w:hanging="1584"/>
      <w:outlineLvl w:val="8"/>
    </w:pPr>
    <w:rPr>
      <w:rFonts w:ascii="Arial" w:hAnsi="Arial" w:eastAsia="黑体" w:cs="Times New Roman"/>
      <w:szCs w:val="21"/>
    </w:rPr>
  </w:style>
  <w:style w:type="character" w:default="1" w:styleId="15">
    <w:name w:val="Default Paragraph Font"/>
    <w:semiHidden/>
    <w:unhideWhenUsed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19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8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4"/>
      <w:szCs w:val="24"/>
    </w:rPr>
  </w:style>
  <w:style w:type="character" w:styleId="16">
    <w:name w:val="page number"/>
    <w:uiPriority w:val="0"/>
  </w:style>
  <w:style w:type="character" w:styleId="17">
    <w:name w:val="Hyperlink"/>
    <w:qFormat/>
    <w:uiPriority w:val="0"/>
    <w:rPr>
      <w:color w:val="000000"/>
      <w:u w:val="none"/>
    </w:rPr>
  </w:style>
  <w:style w:type="character" w:customStyle="1" w:styleId="18">
    <w:name w:val="页眉 Char"/>
    <w:basedOn w:val="15"/>
    <w:link w:val="12"/>
    <w:semiHidden/>
    <w:uiPriority w:val="99"/>
    <w:rPr>
      <w:sz w:val="18"/>
      <w:szCs w:val="18"/>
    </w:rPr>
  </w:style>
  <w:style w:type="character" w:customStyle="1" w:styleId="19">
    <w:name w:val="页脚 Char"/>
    <w:basedOn w:val="15"/>
    <w:link w:val="11"/>
    <w:semiHidden/>
    <w:uiPriority w:val="99"/>
    <w:rPr>
      <w:sz w:val="18"/>
      <w:szCs w:val="18"/>
    </w:rPr>
  </w:style>
  <w:style w:type="character" w:customStyle="1" w:styleId="20">
    <w:name w:val="标题 1 Char"/>
    <w:basedOn w:val="15"/>
    <w:link w:val="2"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21">
    <w:name w:val="标题 2 Char"/>
    <w:basedOn w:val="15"/>
    <w:link w:val="3"/>
    <w:uiPriority w:val="0"/>
    <w:rPr>
      <w:rFonts w:ascii="Arial" w:hAnsi="Arial" w:eastAsia="黑体" w:cs="Times New Roman"/>
      <w:b/>
      <w:bCs/>
      <w:sz w:val="32"/>
      <w:szCs w:val="32"/>
    </w:rPr>
  </w:style>
  <w:style w:type="character" w:customStyle="1" w:styleId="22">
    <w:name w:val="标题 3 Char"/>
    <w:basedOn w:val="15"/>
    <w:link w:val="4"/>
    <w:uiPriority w:val="0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23">
    <w:name w:val="标题 4 Char"/>
    <w:basedOn w:val="15"/>
    <w:link w:val="5"/>
    <w:uiPriority w:val="0"/>
    <w:rPr>
      <w:rFonts w:ascii="Arial" w:hAnsi="Arial" w:eastAsia="黑体" w:cs="Times New Roman"/>
      <w:b/>
      <w:bCs/>
      <w:sz w:val="28"/>
      <w:szCs w:val="28"/>
    </w:rPr>
  </w:style>
  <w:style w:type="character" w:customStyle="1" w:styleId="24">
    <w:name w:val="标题 5 Char"/>
    <w:basedOn w:val="15"/>
    <w:link w:val="6"/>
    <w:uiPriority w:val="0"/>
    <w:rPr>
      <w:rFonts w:ascii="Times New Roman" w:hAnsi="Times New Roman" w:eastAsia="宋体" w:cs="Times New Roman"/>
      <w:b/>
      <w:bCs/>
      <w:sz w:val="28"/>
      <w:szCs w:val="28"/>
    </w:rPr>
  </w:style>
  <w:style w:type="character" w:customStyle="1" w:styleId="25">
    <w:name w:val="标题 6 Char"/>
    <w:basedOn w:val="15"/>
    <w:link w:val="7"/>
    <w:uiPriority w:val="0"/>
    <w:rPr>
      <w:rFonts w:ascii="Arial" w:hAnsi="Arial" w:eastAsia="黑体" w:cs="Times New Roman"/>
      <w:b/>
      <w:bCs/>
      <w:sz w:val="24"/>
      <w:szCs w:val="24"/>
    </w:rPr>
  </w:style>
  <w:style w:type="character" w:customStyle="1" w:styleId="26">
    <w:name w:val="标题 7 Char"/>
    <w:basedOn w:val="15"/>
    <w:link w:val="8"/>
    <w:uiPriority w:val="0"/>
    <w:rPr>
      <w:rFonts w:ascii="Times New Roman" w:hAnsi="Times New Roman" w:eastAsia="宋体" w:cs="Times New Roman"/>
      <w:b/>
      <w:bCs/>
      <w:sz w:val="24"/>
      <w:szCs w:val="24"/>
    </w:rPr>
  </w:style>
  <w:style w:type="character" w:customStyle="1" w:styleId="27">
    <w:name w:val="标题 8 Char"/>
    <w:basedOn w:val="15"/>
    <w:link w:val="9"/>
    <w:uiPriority w:val="0"/>
    <w:rPr>
      <w:rFonts w:ascii="Arial" w:hAnsi="Arial" w:eastAsia="黑体" w:cs="Times New Roman"/>
      <w:sz w:val="24"/>
      <w:szCs w:val="24"/>
    </w:rPr>
  </w:style>
  <w:style w:type="character" w:customStyle="1" w:styleId="28">
    <w:name w:val="标题 9 Char"/>
    <w:basedOn w:val="15"/>
    <w:link w:val="10"/>
    <w:autoRedefine/>
    <w:uiPriority w:val="0"/>
    <w:rPr>
      <w:rFonts w:ascii="Arial" w:hAnsi="Arial" w:eastAsia="黑体" w:cs="Times New Roman"/>
      <w:szCs w:val="21"/>
    </w:rPr>
  </w:style>
  <w:style w:type="paragraph" w:customStyle="1" w:styleId="29">
    <w:name w:val="Table Paragraph"/>
    <w:basedOn w:val="1"/>
    <w:qFormat/>
    <w:uiPriority w:val="1"/>
    <w:rPr>
      <w:rFonts w:ascii="宋体" w:hAnsi="宋体" w:eastAsia="宋体" w:cs="宋体"/>
      <w:szCs w:val="24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EAD8FE-869F-4894-ACCB-95EDC50A646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1142</Words>
  <Characters>1211</Characters>
  <Lines>32</Lines>
  <Paragraphs>9</Paragraphs>
  <TotalTime>3</TotalTime>
  <ScaleCrop>false</ScaleCrop>
  <LinksUpToDate>false</LinksUpToDate>
  <CharactersWithSpaces>1211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2021-08-22T12:45:00Z</dcterms:created>
  <dc:creator>DISK2021</dc:creator>
  <cp:lastModifiedBy>鸿</cp:lastModifiedBy>
  <dcterms:modified xsi:type="dcterms:W3CDTF">2024-04-26T07:21:29Z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AA8432476F2D42AF9F29FCAEAD5BBA72</vt:lpwstr>
  </property>
</Properties>
</file>