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480EE">
      <w:pPr>
        <w:spacing w:line="348" w:lineRule="auto"/>
        <w:rPr>
          <w:rFonts w:hint="eastAsia" w:ascii="Times New Roman" w:hAnsi="Times New Roman" w:eastAsia="黑体" w:cs="黑体"/>
          <w:bCs/>
          <w:sz w:val="32"/>
          <w:szCs w:val="32"/>
        </w:rPr>
      </w:pPr>
      <w:r>
        <w:rPr>
          <w:rFonts w:hint="eastAsia" w:ascii="Times New Roman" w:hAnsi="Times New Roman" w:eastAsia="黑体" w:cs="黑体"/>
          <w:bCs/>
          <w:sz w:val="32"/>
          <w:szCs w:val="32"/>
        </w:rPr>
        <w:t>附件1</w:t>
      </w:r>
    </w:p>
    <w:p w14:paraId="50CD7E9A">
      <w:pPr>
        <w:spacing w:line="348" w:lineRule="auto"/>
        <w:jc w:val="center"/>
        <w:rPr>
          <w:rFonts w:hint="eastAsia" w:ascii="Times New Roman" w:hAnsi="Times New Roman" w:eastAsia="微软雅黑" w:cs="Times New Roman"/>
          <w:bCs/>
          <w:sz w:val="42"/>
          <w:szCs w:val="42"/>
        </w:rPr>
      </w:pPr>
    </w:p>
    <w:p w14:paraId="70289AFE">
      <w:pPr>
        <w:spacing w:line="800" w:lineRule="exact"/>
        <w:jc w:val="center"/>
        <w:rPr>
          <w:rFonts w:hint="eastAsia" w:ascii="Times New Roman" w:hAnsi="Times New Roman" w:eastAsia="微软雅黑" w:cs="Times New Roman"/>
          <w:bCs/>
          <w:sz w:val="44"/>
          <w:szCs w:val="44"/>
        </w:rPr>
      </w:pPr>
      <w:r>
        <w:rPr>
          <w:rFonts w:hint="eastAsia" w:ascii="Times New Roman" w:hAnsi="Times New Roman" w:eastAsia="微软雅黑" w:cs="Times New Roman"/>
          <w:bCs/>
          <w:sz w:val="44"/>
          <w:szCs w:val="44"/>
        </w:rPr>
        <w:t>靖州</w:t>
      </w:r>
      <w:r>
        <w:rPr>
          <w:rFonts w:hint="eastAsia" w:ascii="Times New Roman" w:hAnsi="Times New Roman" w:eastAsia="微软雅黑" w:cs="Times New Roman"/>
          <w:bCs/>
          <w:sz w:val="44"/>
          <w:szCs w:val="44"/>
          <w:lang w:eastAsia="zh-CN"/>
        </w:rPr>
        <w:t>县</w:t>
      </w:r>
      <w:r>
        <w:rPr>
          <w:rFonts w:hint="eastAsia" w:ascii="Times New Roman" w:hAnsi="Times New Roman" w:eastAsia="微软雅黑" w:cs="Times New Roman"/>
          <w:bCs/>
          <w:sz w:val="44"/>
          <w:szCs w:val="44"/>
          <w:u w:val="single"/>
          <w:lang w:val="en-US" w:eastAsia="zh-CN"/>
        </w:rPr>
        <w:t>2023</w:t>
      </w:r>
      <w:r>
        <w:rPr>
          <w:rFonts w:hint="eastAsia" w:ascii="Times New Roman" w:hAnsi="Times New Roman" w:eastAsia="微软雅黑" w:cs="Times New Roman"/>
          <w:bCs/>
          <w:sz w:val="44"/>
          <w:szCs w:val="44"/>
        </w:rPr>
        <w:t>年度部门（单位）整体支出</w:t>
      </w:r>
    </w:p>
    <w:p w14:paraId="4A33845E">
      <w:pPr>
        <w:spacing w:line="800" w:lineRule="exact"/>
        <w:jc w:val="center"/>
        <w:rPr>
          <w:rFonts w:hint="eastAsia" w:ascii="Times New Roman" w:hAnsi="Times New Roman" w:eastAsia="微软雅黑" w:cs="Times New Roman"/>
          <w:bCs/>
          <w:sz w:val="46"/>
          <w:szCs w:val="46"/>
        </w:rPr>
      </w:pPr>
      <w:r>
        <w:rPr>
          <w:rFonts w:hint="eastAsia" w:ascii="Times New Roman" w:hAnsi="Times New Roman" w:eastAsia="微软雅黑" w:cs="Times New Roman"/>
          <w:bCs/>
          <w:sz w:val="44"/>
          <w:szCs w:val="44"/>
        </w:rPr>
        <w:t>绩效评价自评报告</w:t>
      </w:r>
    </w:p>
    <w:p w14:paraId="6B8F9681">
      <w:pPr>
        <w:rPr>
          <w:rFonts w:hint="eastAsia" w:ascii="Times New Roman" w:hAnsi="Times New Roman" w:eastAsia="仿宋_GB2312" w:cs="Times New Roman"/>
          <w:b/>
          <w:sz w:val="32"/>
        </w:rPr>
      </w:pPr>
    </w:p>
    <w:p w14:paraId="07CCAD0F">
      <w:pPr>
        <w:rPr>
          <w:rFonts w:hint="eastAsia" w:ascii="Times New Roman" w:hAnsi="Times New Roman" w:eastAsia="仿宋_GB2312" w:cs="Times New Roman"/>
          <w:b/>
          <w:sz w:val="32"/>
        </w:rPr>
      </w:pPr>
    </w:p>
    <w:p w14:paraId="002FAB2C">
      <w:pPr>
        <w:rPr>
          <w:rFonts w:hint="eastAsia" w:ascii="Times New Roman" w:hAnsi="Times New Roman" w:eastAsia="仿宋_GB2312" w:cs="Times New Roman"/>
          <w:b/>
          <w:sz w:val="32"/>
        </w:rPr>
      </w:pPr>
    </w:p>
    <w:p w14:paraId="5D3CE88E">
      <w:pPr>
        <w:spacing w:before="301" w:beforeLines="50" w:line="348" w:lineRule="auto"/>
        <w:ind w:firstLine="476" w:firstLineChars="150"/>
        <w:rPr>
          <w:rFonts w:hint="eastAsia" w:ascii="Times New Roman" w:hAnsi="Times New Roman" w:eastAsia="仿宋_GB2312" w:cs="Times New Roman"/>
          <w:sz w:val="32"/>
          <w:u w:val="single"/>
        </w:rPr>
      </w:pPr>
      <w:r>
        <w:rPr>
          <w:rFonts w:hint="eastAsia" w:ascii="Times New Roman" w:hAnsi="Times New Roman" w:eastAsia="仿宋_GB2312" w:cs="Times New Roman"/>
          <w:sz w:val="32"/>
        </w:rPr>
        <w:t>部门</w:t>
      </w:r>
      <w:r>
        <w:rPr>
          <w:rFonts w:hint="eastAsia" w:ascii="Times New Roman" w:hAnsi="Times New Roman" w:eastAsia="仿宋_GB2312" w:cs="Times New Roman"/>
          <w:sz w:val="32"/>
          <w:lang w:eastAsia="zh-CN"/>
        </w:rPr>
        <w:t>（</w:t>
      </w:r>
      <w:bookmarkStart w:id="0" w:name="_GoBack"/>
      <w:bookmarkEnd w:id="0"/>
      <w:r>
        <w:rPr>
          <w:rFonts w:hint="eastAsia" w:ascii="Times New Roman" w:hAnsi="Times New Roman" w:eastAsia="仿宋_GB2312" w:cs="Times New Roman"/>
          <w:sz w:val="32"/>
        </w:rPr>
        <w:t>单位</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名称</w:t>
      </w:r>
      <w:r>
        <w:rPr>
          <w:rFonts w:hint="eastAsia" w:ascii="Times New Roman" w:hAnsi="Times New Roman" w:eastAsia="仿宋_GB2312" w:cs="Times New Roman"/>
          <w:sz w:val="32"/>
          <w:u w:val="single"/>
        </w:rPr>
        <w:t xml:space="preserve">    </w:t>
      </w:r>
      <w:r>
        <w:rPr>
          <w:rFonts w:hint="eastAsia" w:ascii="Times New Roman" w:hAnsi="Times New Roman" w:eastAsia="仿宋_GB2312" w:cs="Times New Roman"/>
          <w:color w:val="auto"/>
          <w:sz w:val="32"/>
          <w:u w:val="single"/>
        </w:rPr>
        <w:t xml:space="preserve">  </w:t>
      </w:r>
      <w:r>
        <w:rPr>
          <w:rFonts w:hint="eastAsia" w:ascii="Times New Roman" w:hAnsi="Times New Roman" w:eastAsia="仿宋_GB2312" w:cs="Times New Roman"/>
          <w:color w:val="auto"/>
          <w:sz w:val="32"/>
          <w:u w:val="single"/>
          <w:lang w:eastAsia="zh-CN"/>
        </w:rPr>
        <w:t>靖州县土地和房屋征收服务中心</w:t>
      </w:r>
      <w:r>
        <w:rPr>
          <w:rFonts w:hint="eastAsia" w:ascii="Times New Roman" w:hAnsi="Times New Roman" w:eastAsia="仿宋_GB2312" w:cs="Times New Roman"/>
          <w:sz w:val="32"/>
          <w:u w:val="single"/>
        </w:rPr>
        <w:t xml:space="preserve">                   </w:t>
      </w:r>
    </w:p>
    <w:p w14:paraId="71EDDF56">
      <w:pPr>
        <w:spacing w:before="301" w:beforeLines="50" w:line="348" w:lineRule="auto"/>
        <w:ind w:firstLine="476" w:firstLineChars="150"/>
        <w:rPr>
          <w:rFonts w:hint="eastAsia" w:ascii="Times New Roman" w:hAnsi="Times New Roman" w:eastAsia="仿宋_GB2312" w:cs="Times New Roman"/>
          <w:sz w:val="32"/>
        </w:rPr>
      </w:pPr>
      <w:r>
        <w:rPr>
          <w:rFonts w:hint="eastAsia" w:ascii="Times New Roman" w:hAnsi="Times New Roman" w:eastAsia="仿宋_GB2312" w:cs="Times New Roman"/>
          <w:sz w:val="32"/>
        </w:rPr>
        <w:t>预算编码</w:t>
      </w:r>
      <w:r>
        <w:rPr>
          <w:rFonts w:hint="eastAsia" w:ascii="Times New Roman" w:hAnsi="Times New Roman" w:eastAsia="仿宋_GB2312" w:cs="Times New Roman"/>
          <w:sz w:val="32"/>
          <w:u w:val="single"/>
        </w:rPr>
        <w:t xml:space="preserve"> </w:t>
      </w:r>
      <w:r>
        <w:rPr>
          <w:rFonts w:hint="eastAsia" w:ascii="Times New Roman" w:hAnsi="Times New Roman" w:eastAsia="仿宋_GB2312" w:cs="Times New Roman"/>
          <w:color w:val="auto"/>
          <w:sz w:val="32"/>
          <w:u w:val="single"/>
        </w:rPr>
        <w:t xml:space="preserve"> </w:t>
      </w:r>
      <w:r>
        <w:rPr>
          <w:rFonts w:hint="eastAsia" w:ascii="Times New Roman" w:hAnsi="Times New Roman" w:eastAsia="仿宋_GB2312" w:cs="Times New Roman"/>
          <w:color w:val="auto"/>
          <w:sz w:val="32"/>
          <w:u w:val="single"/>
          <w:lang w:val="en-US" w:eastAsia="zh-CN"/>
        </w:rPr>
        <w:t xml:space="preserve">             111005</w:t>
      </w:r>
      <w:r>
        <w:rPr>
          <w:rFonts w:hint="eastAsia" w:ascii="Times New Roman" w:hAnsi="Times New Roman" w:eastAsia="仿宋_GB2312" w:cs="Times New Roman"/>
          <w:color w:val="auto"/>
          <w:sz w:val="32"/>
          <w:u w:val="single"/>
        </w:rPr>
        <w:t xml:space="preserve">  </w:t>
      </w:r>
      <w:r>
        <w:rPr>
          <w:rFonts w:hint="eastAsia" w:ascii="Times New Roman" w:hAnsi="Times New Roman" w:eastAsia="仿宋_GB2312" w:cs="Times New Roman"/>
          <w:sz w:val="32"/>
          <w:u w:val="single"/>
        </w:rPr>
        <w:t xml:space="preserve">                      </w:t>
      </w:r>
    </w:p>
    <w:p w14:paraId="7FA6E04D">
      <w:pPr>
        <w:spacing w:before="301" w:beforeLines="50" w:line="348" w:lineRule="auto"/>
        <w:ind w:firstLine="476" w:firstLineChars="150"/>
        <w:rPr>
          <w:rFonts w:hint="eastAsia" w:ascii="Times New Roman" w:hAnsi="Times New Roman" w:eastAsia="仿宋_GB2312" w:cs="Times New Roman"/>
          <w:sz w:val="32"/>
        </w:rPr>
      </w:pPr>
      <w:r>
        <w:rPr>
          <w:rFonts w:hint="eastAsia" w:ascii="Times New Roman" w:hAnsi="Times New Roman" w:eastAsia="仿宋_GB2312" w:cs="Times New Roman"/>
          <w:sz w:val="32"/>
        </w:rPr>
        <w:t>评价方式：</w:t>
      </w:r>
      <w:r>
        <w:rPr>
          <w:rFonts w:hint="eastAsia" w:ascii="Times New Roman" w:hAnsi="Times New Roman" w:eastAsia="仿宋_GB2312" w:cs="Times New Roman"/>
          <w:sz w:val="28"/>
          <w:szCs w:val="28"/>
        </w:rPr>
        <w:t>部门（单位）绩效自评</w:t>
      </w:r>
    </w:p>
    <w:p w14:paraId="1BEB99B1">
      <w:pPr>
        <w:spacing w:before="301" w:beforeLines="50" w:line="348" w:lineRule="auto"/>
        <w:ind w:firstLine="476" w:firstLineChars="150"/>
        <w:rPr>
          <w:rFonts w:hint="eastAsia" w:ascii="Times New Roman" w:hAnsi="Times New Roman" w:eastAsia="仿宋_GB2312" w:cs="Times New Roman"/>
          <w:sz w:val="32"/>
        </w:rPr>
      </w:pPr>
      <w:r>
        <w:rPr>
          <w:rFonts w:hint="eastAsia" w:ascii="Times New Roman" w:hAnsi="Times New Roman" w:eastAsia="仿宋_GB2312" w:cs="Times New Roman"/>
          <w:sz w:val="32"/>
          <w:szCs w:val="32"/>
        </w:rPr>
        <w:t>评价机构：</w:t>
      </w:r>
      <w:r>
        <w:rPr>
          <w:rFonts w:hint="eastAsia" w:ascii="Times New Roman" w:hAnsi="Times New Roman" w:eastAsia="仿宋_GB2312" w:cs="Times New Roman"/>
          <w:sz w:val="28"/>
          <w:szCs w:val="28"/>
        </w:rPr>
        <w:t xml:space="preserve">部门（单位）评价组   </w:t>
      </w:r>
    </w:p>
    <w:p w14:paraId="63864D6E">
      <w:pPr>
        <w:spacing w:line="348" w:lineRule="auto"/>
        <w:ind w:firstLine="2188" w:firstLineChars="690"/>
        <w:rPr>
          <w:rFonts w:hint="eastAsia" w:ascii="Times New Roman" w:hAnsi="Times New Roman" w:eastAsia="仿宋_GB2312" w:cs="Times New Roman"/>
          <w:sz w:val="32"/>
        </w:rPr>
      </w:pPr>
    </w:p>
    <w:p w14:paraId="107CB4C4">
      <w:pPr>
        <w:spacing w:line="348" w:lineRule="auto"/>
        <w:ind w:firstLine="2188" w:firstLineChars="690"/>
        <w:rPr>
          <w:rFonts w:hint="eastAsia" w:ascii="Times New Roman" w:hAnsi="Times New Roman" w:eastAsia="仿宋_GB2312" w:cs="Times New Roman"/>
          <w:sz w:val="32"/>
        </w:rPr>
      </w:pPr>
    </w:p>
    <w:p w14:paraId="56B99083">
      <w:pPr>
        <w:spacing w:line="348" w:lineRule="auto"/>
        <w:ind w:firstLine="2188" w:firstLineChars="690"/>
        <w:rPr>
          <w:rFonts w:hint="eastAsia" w:ascii="Times New Roman" w:hAnsi="Times New Roman" w:eastAsia="仿宋_GB2312" w:cs="Times New Roman"/>
          <w:sz w:val="32"/>
        </w:rPr>
      </w:pPr>
      <w:r>
        <w:rPr>
          <w:rFonts w:hint="eastAsia" w:ascii="Times New Roman" w:hAnsi="Times New Roman" w:eastAsia="仿宋_GB2312" w:cs="Times New Roman"/>
          <w:sz w:val="32"/>
        </w:rPr>
        <w:t>报告日期：</w:t>
      </w:r>
      <w:r>
        <w:rPr>
          <w:rFonts w:hint="eastAsia" w:ascii="Times New Roman" w:hAnsi="Times New Roman" w:eastAsia="仿宋_GB2312" w:cs="Times New Roman"/>
          <w:sz w:val="32"/>
          <w:lang w:val="en-US" w:eastAsia="zh-CN"/>
        </w:rPr>
        <w:t>2024</w:t>
      </w:r>
      <w:r>
        <w:rPr>
          <w:rFonts w:hint="eastAsia" w:ascii="Times New Roman" w:hAnsi="Times New Roman" w:eastAsia="仿宋_GB2312" w:cs="Times New Roman"/>
          <w:sz w:val="32"/>
        </w:rPr>
        <w:t xml:space="preserve"> 年 </w:t>
      </w:r>
      <w:r>
        <w:rPr>
          <w:rFonts w:hint="eastAsia" w:ascii="Times New Roman" w:hAnsi="Times New Roman" w:eastAsia="仿宋_GB2312" w:cs="Times New Roman"/>
          <w:sz w:val="32"/>
          <w:lang w:val="en-US" w:eastAsia="zh-CN"/>
        </w:rPr>
        <w:t>4</w:t>
      </w:r>
      <w:r>
        <w:rPr>
          <w:rFonts w:hint="eastAsia" w:ascii="Times New Roman" w:hAnsi="Times New Roman" w:eastAsia="仿宋_GB2312" w:cs="Times New Roman"/>
          <w:sz w:val="32"/>
        </w:rPr>
        <w:t xml:space="preserve"> 月 </w:t>
      </w:r>
      <w:r>
        <w:rPr>
          <w:rFonts w:hint="eastAsia" w:ascii="Times New Roman" w:hAnsi="Times New Roman" w:eastAsia="仿宋_GB2312" w:cs="Times New Roman"/>
          <w:sz w:val="32"/>
          <w:lang w:val="en-US" w:eastAsia="zh-CN"/>
        </w:rPr>
        <w:t>20</w:t>
      </w:r>
      <w:r>
        <w:rPr>
          <w:rFonts w:hint="eastAsia" w:ascii="Times New Roman" w:hAnsi="Times New Roman" w:eastAsia="仿宋_GB2312" w:cs="Times New Roman"/>
          <w:sz w:val="32"/>
        </w:rPr>
        <w:t xml:space="preserve"> 日</w:t>
      </w:r>
    </w:p>
    <w:p w14:paraId="7244F922">
      <w:pPr>
        <w:autoSpaceDN w:val="0"/>
        <w:jc w:val="center"/>
        <w:textAlignment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rPr>
        <w:t>靖州县财政</w:t>
      </w:r>
      <w:r>
        <w:rPr>
          <w:rFonts w:hint="eastAsia" w:ascii="Times New Roman" w:hAnsi="Times New Roman" w:eastAsia="仿宋_GB2312" w:cs="Times New Roman"/>
          <w:sz w:val="32"/>
          <w:szCs w:val="32"/>
        </w:rPr>
        <w:t>局（制）</w:t>
      </w:r>
    </w:p>
    <w:p w14:paraId="354407D8">
      <w:pPr>
        <w:autoSpaceDN w:val="0"/>
        <w:jc w:val="center"/>
        <w:textAlignment w:val="center"/>
        <w:rPr>
          <w:rFonts w:hint="eastAsia" w:eastAsia="仿宋_GB2312"/>
          <w:sz w:val="32"/>
          <w:szCs w:val="32"/>
        </w:rPr>
        <w:sectPr>
          <w:headerReference r:id="rId3" w:type="default"/>
          <w:footerReference r:id="rId4" w:type="even"/>
          <w:pgSz w:w="11906" w:h="16838"/>
          <w:pgMar w:top="1701" w:right="1361" w:bottom="1361" w:left="1587" w:header="851" w:footer="992" w:gutter="0"/>
          <w:pgNumType w:fmt="numberInDash" w:start="8"/>
          <w:cols w:space="720" w:num="1"/>
          <w:docGrid w:type="linesAndChars" w:linePitch="602" w:charSpace="-782"/>
        </w:sectPr>
      </w:pPr>
    </w:p>
    <w:tbl>
      <w:tblPr>
        <w:tblStyle w:val="2"/>
        <w:tblW w:w="96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106"/>
        <w:gridCol w:w="371"/>
        <w:gridCol w:w="682"/>
        <w:gridCol w:w="57"/>
        <w:gridCol w:w="333"/>
        <w:gridCol w:w="720"/>
        <w:gridCol w:w="280"/>
        <w:gridCol w:w="1072"/>
        <w:gridCol w:w="412"/>
        <w:gridCol w:w="243"/>
        <w:gridCol w:w="24"/>
        <w:gridCol w:w="454"/>
        <w:gridCol w:w="260"/>
        <w:gridCol w:w="564"/>
        <w:gridCol w:w="103"/>
        <w:gridCol w:w="412"/>
        <w:gridCol w:w="7"/>
        <w:gridCol w:w="508"/>
        <w:gridCol w:w="41"/>
        <w:gridCol w:w="165"/>
        <w:gridCol w:w="261"/>
        <w:gridCol w:w="460"/>
        <w:gridCol w:w="721"/>
      </w:tblGrid>
      <w:tr w14:paraId="4A159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08" w:hRule="atLeast"/>
          <w:jc w:val="center"/>
        </w:trPr>
        <w:tc>
          <w:tcPr>
            <w:tcW w:w="9697" w:type="dxa"/>
            <w:gridSpan w:val="24"/>
            <w:noWrap w:val="0"/>
            <w:vAlign w:val="center"/>
          </w:tcPr>
          <w:p w14:paraId="417B7D06">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黑体" w:hAnsi="黑体" w:eastAsia="黑体" w:cs="黑体"/>
                <w:b/>
                <w:color w:val="000000"/>
                <w:sz w:val="28"/>
                <w:szCs w:val="28"/>
              </w:rPr>
              <w:t>一、部门（单位）基本概况</w:t>
            </w:r>
          </w:p>
        </w:tc>
      </w:tr>
      <w:tr w14:paraId="766FE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918" w:type="dxa"/>
            <w:gridSpan w:val="3"/>
            <w:noWrap w:val="0"/>
            <w:vAlign w:val="center"/>
          </w:tcPr>
          <w:p w14:paraId="4CF4196B">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799" w:type="dxa"/>
            <w:gridSpan w:val="8"/>
            <w:noWrap w:val="0"/>
            <w:vAlign w:val="center"/>
          </w:tcPr>
          <w:p w14:paraId="6CC8B50F">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周军</w:t>
            </w:r>
          </w:p>
        </w:tc>
        <w:tc>
          <w:tcPr>
            <w:tcW w:w="1302" w:type="dxa"/>
            <w:gridSpan w:val="4"/>
            <w:noWrap w:val="0"/>
            <w:vAlign w:val="center"/>
          </w:tcPr>
          <w:p w14:paraId="2E770EEE">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2678" w:type="dxa"/>
            <w:gridSpan w:val="9"/>
            <w:noWrap w:val="0"/>
            <w:vAlign w:val="center"/>
          </w:tcPr>
          <w:p w14:paraId="2EFDB5A4">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15074522713</w:t>
            </w:r>
          </w:p>
        </w:tc>
      </w:tr>
      <w:tr w14:paraId="3AC3C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918" w:type="dxa"/>
            <w:gridSpan w:val="3"/>
            <w:noWrap w:val="0"/>
            <w:vAlign w:val="center"/>
          </w:tcPr>
          <w:p w14:paraId="4AF7E1BB">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799" w:type="dxa"/>
            <w:gridSpan w:val="8"/>
            <w:noWrap w:val="0"/>
            <w:vAlign w:val="center"/>
          </w:tcPr>
          <w:p w14:paraId="4CD5B134">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37</w:t>
            </w:r>
          </w:p>
        </w:tc>
        <w:tc>
          <w:tcPr>
            <w:tcW w:w="1302" w:type="dxa"/>
            <w:gridSpan w:val="4"/>
            <w:noWrap w:val="0"/>
            <w:vAlign w:val="center"/>
          </w:tcPr>
          <w:p w14:paraId="64C69981">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2678" w:type="dxa"/>
            <w:gridSpan w:val="9"/>
            <w:noWrap w:val="0"/>
            <w:vAlign w:val="center"/>
          </w:tcPr>
          <w:p w14:paraId="3C0864CA">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w:t>
            </w:r>
          </w:p>
        </w:tc>
      </w:tr>
      <w:tr w14:paraId="59DB5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918" w:type="dxa"/>
            <w:gridSpan w:val="3"/>
            <w:noWrap w:val="0"/>
            <w:vAlign w:val="center"/>
          </w:tcPr>
          <w:p w14:paraId="5844CC9C">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7779" w:type="dxa"/>
            <w:gridSpan w:val="21"/>
            <w:noWrap w:val="0"/>
            <w:vAlign w:val="center"/>
          </w:tcPr>
          <w:p w14:paraId="179ACC0B">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 w:hAnsi="仿宋" w:eastAsia="仿宋" w:cs="仿宋"/>
                <w:sz w:val="24"/>
                <w:szCs w:val="24"/>
              </w:rPr>
              <w:t>贯彻执行国有土地上房屋征收</w:t>
            </w:r>
            <w:r>
              <w:rPr>
                <w:rFonts w:hint="eastAsia" w:ascii="仿宋" w:hAnsi="仿宋" w:eastAsia="仿宋" w:cs="仿宋"/>
                <w:sz w:val="24"/>
                <w:szCs w:val="24"/>
                <w:lang w:eastAsia="zh-CN"/>
              </w:rPr>
              <w:t>法律法规</w:t>
            </w:r>
            <w:r>
              <w:rPr>
                <w:rFonts w:hint="eastAsia" w:ascii="仿宋" w:hAnsi="仿宋" w:eastAsia="仿宋" w:cs="仿宋"/>
                <w:sz w:val="24"/>
                <w:szCs w:val="24"/>
              </w:rPr>
              <w:t>，维护公共利益，保障被征收房屋所有权人的合法权益。组织实施本县行政区域国有土地上房屋征收与补偿工作</w:t>
            </w:r>
            <w:r>
              <w:rPr>
                <w:rFonts w:hint="eastAsia" w:ascii="仿宋" w:hAnsi="仿宋" w:eastAsia="仿宋" w:cs="仿宋"/>
                <w:sz w:val="24"/>
                <w:szCs w:val="24"/>
                <w:lang w:eastAsia="zh-CN"/>
              </w:rPr>
              <w:t>。</w:t>
            </w:r>
          </w:p>
        </w:tc>
      </w:tr>
      <w:tr w14:paraId="14DE6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70" w:hRule="atLeast"/>
          <w:jc w:val="center"/>
        </w:trPr>
        <w:tc>
          <w:tcPr>
            <w:tcW w:w="1918" w:type="dxa"/>
            <w:gridSpan w:val="3"/>
            <w:noWrap w:val="0"/>
            <w:vAlign w:val="center"/>
          </w:tcPr>
          <w:p w14:paraId="33EC1718">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年度主要工作</w:t>
            </w:r>
          </w:p>
          <w:p w14:paraId="320AF407">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内容</w:t>
            </w:r>
          </w:p>
        </w:tc>
        <w:tc>
          <w:tcPr>
            <w:tcW w:w="7779" w:type="dxa"/>
            <w:gridSpan w:val="21"/>
            <w:noWrap w:val="0"/>
            <w:vAlign w:val="center"/>
          </w:tcPr>
          <w:p w14:paraId="64255400">
            <w:pPr>
              <w:autoSpaceDN w:val="0"/>
              <w:spacing w:line="400" w:lineRule="exact"/>
              <w:ind w:left="0" w:leftChars="0" w:firstLine="218" w:firstLineChars="91"/>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任务1：</w:t>
            </w:r>
            <w:r>
              <w:rPr>
                <w:rFonts w:hint="eastAsia" w:ascii="仿宋" w:hAnsi="仿宋" w:eastAsia="仿宋" w:cs="仿宋"/>
                <w:b w:val="0"/>
                <w:bCs w:val="0"/>
                <w:sz w:val="24"/>
                <w:szCs w:val="24"/>
              </w:rPr>
              <w:t>整章建制，实现规范化管理</w:t>
            </w:r>
            <w:r>
              <w:rPr>
                <w:rFonts w:hint="eastAsia" w:ascii="仿宋" w:hAnsi="仿宋" w:eastAsia="仿宋" w:cs="仿宋"/>
                <w:b w:val="0"/>
                <w:bCs w:val="0"/>
                <w:sz w:val="24"/>
                <w:szCs w:val="24"/>
                <w:lang w:eastAsia="zh-CN"/>
              </w:rPr>
              <w:t>。</w:t>
            </w:r>
          </w:p>
          <w:p w14:paraId="678A1731">
            <w:pPr>
              <w:autoSpaceDN w:val="0"/>
              <w:spacing w:line="400" w:lineRule="exact"/>
              <w:ind w:left="0" w:leftChars="0" w:firstLine="218" w:firstLineChars="91"/>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任务2：</w:t>
            </w:r>
            <w:r>
              <w:rPr>
                <w:rFonts w:hint="eastAsia" w:ascii="仿宋" w:hAnsi="仿宋" w:eastAsia="仿宋" w:cs="仿宋"/>
                <w:b w:val="0"/>
                <w:bCs w:val="0"/>
                <w:kern w:val="0"/>
                <w:sz w:val="24"/>
                <w:szCs w:val="24"/>
              </w:rPr>
              <w:t>稳中求进，奋力推进征收工作。</w:t>
            </w:r>
          </w:p>
          <w:p w14:paraId="4FB19248">
            <w:pPr>
              <w:autoSpaceDN w:val="0"/>
              <w:spacing w:line="400" w:lineRule="exact"/>
              <w:ind w:left="0" w:leftChars="0" w:firstLine="218" w:firstLineChars="91"/>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任务3：</w:t>
            </w:r>
            <w:r>
              <w:rPr>
                <w:rFonts w:hint="eastAsia" w:ascii="仿宋" w:hAnsi="仿宋" w:eastAsia="仿宋" w:cs="仿宋"/>
                <w:b w:val="0"/>
                <w:bCs w:val="0"/>
                <w:sz w:val="24"/>
                <w:szCs w:val="24"/>
              </w:rPr>
              <w:t>扑下身子抓征拆，征拆难点逐一破解</w:t>
            </w:r>
            <w:r>
              <w:rPr>
                <w:rFonts w:hint="eastAsia" w:ascii="仿宋" w:hAnsi="仿宋" w:eastAsia="仿宋" w:cs="仿宋"/>
                <w:b w:val="0"/>
                <w:bCs w:val="0"/>
                <w:sz w:val="24"/>
                <w:szCs w:val="24"/>
                <w:lang w:eastAsia="zh-CN"/>
              </w:rPr>
              <w:t>。</w:t>
            </w:r>
          </w:p>
          <w:p w14:paraId="415C8C88">
            <w:pPr>
              <w:autoSpaceDN w:val="0"/>
              <w:spacing w:line="400" w:lineRule="exact"/>
              <w:ind w:left="0" w:leftChars="0" w:firstLine="218" w:firstLineChars="91"/>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任务</w:t>
            </w:r>
            <w:r>
              <w:rPr>
                <w:rFonts w:hint="eastAsia" w:ascii="仿宋_GB2312" w:hAnsi="仿宋_GB2312" w:eastAsia="仿宋_GB2312" w:cs="仿宋_GB2312"/>
                <w:color w:val="000000"/>
                <w:sz w:val="24"/>
                <w:lang w:val="en-US" w:eastAsia="zh-CN"/>
              </w:rPr>
              <w:t>4：</w:t>
            </w:r>
            <w:r>
              <w:rPr>
                <w:rFonts w:hint="eastAsia" w:ascii="仿宋" w:hAnsi="仿宋" w:eastAsia="仿宋" w:cs="仿宋"/>
                <w:b w:val="0"/>
                <w:bCs w:val="0"/>
                <w:sz w:val="24"/>
                <w:szCs w:val="24"/>
                <w:lang w:eastAsia="zh-CN"/>
              </w:rPr>
              <w:t>按时完成县委县政府交办的其他工作。</w:t>
            </w:r>
          </w:p>
        </w:tc>
      </w:tr>
      <w:tr w14:paraId="0C6BF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918" w:type="dxa"/>
            <w:gridSpan w:val="3"/>
            <w:noWrap w:val="0"/>
            <w:vAlign w:val="center"/>
          </w:tcPr>
          <w:p w14:paraId="5165EE54">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年度部门（单位）总体运行情况及取得的成绩</w:t>
            </w:r>
          </w:p>
        </w:tc>
        <w:tc>
          <w:tcPr>
            <w:tcW w:w="7779" w:type="dxa"/>
            <w:gridSpan w:val="21"/>
            <w:noWrap w:val="0"/>
            <w:vAlign w:val="center"/>
          </w:tcPr>
          <w:p w14:paraId="0F10CE58">
            <w:pPr>
              <w:spacing w:line="560" w:lineRule="exact"/>
              <w:rPr>
                <w:rFonts w:ascii="黑体" w:hAnsi="黑体" w:eastAsia="黑体" w:cs="宋体"/>
                <w:kern w:val="0"/>
                <w:sz w:val="24"/>
                <w:szCs w:val="24"/>
              </w:rPr>
            </w:pPr>
            <w:r>
              <w:rPr>
                <w:rFonts w:hint="eastAsia" w:ascii="仿宋" w:hAnsi="仿宋" w:eastAsia="仿宋" w:cs="宋体"/>
                <w:b/>
                <w:kern w:val="0"/>
                <w:sz w:val="24"/>
                <w:szCs w:val="24"/>
              </w:rPr>
              <w:t>一是</w:t>
            </w:r>
            <w:r>
              <w:rPr>
                <w:rFonts w:hint="eastAsia" w:ascii="仿宋" w:hAnsi="仿宋" w:eastAsia="仿宋"/>
                <w:b/>
                <w:sz w:val="24"/>
                <w:szCs w:val="24"/>
              </w:rPr>
              <w:t>项目建设取得实效。</w:t>
            </w:r>
            <w:r>
              <w:rPr>
                <w:rFonts w:hint="eastAsia" w:ascii="仿宋" w:hAnsi="仿宋" w:eastAsia="仿宋"/>
                <w:sz w:val="24"/>
                <w:szCs w:val="24"/>
              </w:rPr>
              <w:t>今年来，完成了征地951.897亩</w:t>
            </w:r>
            <w:r>
              <w:rPr>
                <w:rFonts w:hint="eastAsia" w:ascii="仿宋" w:hAnsi="仿宋" w:eastAsia="仿宋"/>
                <w:sz w:val="24"/>
                <w:szCs w:val="24"/>
                <w:lang w:eastAsia="zh-CN"/>
              </w:rPr>
              <w:t>，</w:t>
            </w:r>
            <w:r>
              <w:rPr>
                <w:rFonts w:hint="eastAsia" w:ascii="仿宋" w:hAnsi="仿宋" w:eastAsia="仿宋" w:cs="仿宋_GB2312"/>
                <w:sz w:val="24"/>
                <w:szCs w:val="24"/>
              </w:rPr>
              <w:t>迁坟907余冢，</w:t>
            </w:r>
            <w:r>
              <w:rPr>
                <w:rFonts w:hint="eastAsia" w:ascii="仿宋" w:hAnsi="仿宋" w:eastAsia="仿宋"/>
                <w:sz w:val="24"/>
                <w:szCs w:val="24"/>
              </w:rPr>
              <w:t>为修正集团（靖州）生物医药、竹产业基地、瑞盛铁路物流专线扩建、智能冷链仓储物流园二期、中朗种业、第三中学、城市防洪堤等</w:t>
            </w:r>
            <w:r>
              <w:rPr>
                <w:rFonts w:hint="eastAsia" w:ascii="仿宋" w:hAnsi="仿宋" w:eastAsia="仿宋" w:cs="仿宋_GB2312"/>
                <w:sz w:val="24"/>
                <w:szCs w:val="24"/>
              </w:rPr>
              <w:t>重点建设项目落地提供了资源要素支撑。</w:t>
            </w:r>
            <w:r>
              <w:rPr>
                <w:rFonts w:hint="eastAsia" w:ascii="仿宋" w:hAnsi="仿宋" w:eastAsia="仿宋" w:cs="仿宋_GB2312"/>
                <w:b/>
                <w:sz w:val="24"/>
                <w:szCs w:val="24"/>
              </w:rPr>
              <w:t>二是</w:t>
            </w:r>
            <w:r>
              <w:rPr>
                <w:rFonts w:hint="eastAsia" w:ascii="仿宋" w:hAnsi="仿宋" w:eastAsia="仿宋"/>
                <w:b/>
                <w:sz w:val="24"/>
                <w:szCs w:val="24"/>
              </w:rPr>
              <w:t>征收政策不断完善。</w:t>
            </w:r>
            <w:r>
              <w:rPr>
                <w:rFonts w:hint="eastAsia" w:ascii="仿宋" w:hAnsi="仿宋" w:eastAsia="仿宋"/>
                <w:sz w:val="24"/>
                <w:szCs w:val="24"/>
              </w:rPr>
              <w:t>全力推动出台《靖州县重点项目征收工作实施方案》</w:t>
            </w:r>
            <w:r>
              <w:rPr>
                <w:rFonts w:hint="eastAsia" w:ascii="仿宋" w:hAnsi="仿宋" w:eastAsia="仿宋" w:cs="方正大标宋_GBK"/>
                <w:sz w:val="24"/>
                <w:szCs w:val="24"/>
              </w:rPr>
              <w:t>《靖州苗族侗族自治县城市规划区内集体土地与房屋征收补偿安置办法》两个文件，</w:t>
            </w:r>
            <w:r>
              <w:rPr>
                <w:rFonts w:hint="eastAsia" w:ascii="仿宋" w:hAnsi="仿宋" w:eastAsia="仿宋"/>
                <w:sz w:val="24"/>
                <w:szCs w:val="24"/>
              </w:rPr>
              <w:t>使征收程序进一步完善、征收实施责任单位更加明确。安置办法的出台使政策有效性从2年提升至5年，有效提升了</w:t>
            </w:r>
            <w:r>
              <w:rPr>
                <w:rFonts w:hint="eastAsia" w:ascii="仿宋" w:hAnsi="仿宋" w:eastAsia="仿宋" w:cs="仿宋_GB2312"/>
                <w:bCs/>
                <w:sz w:val="24"/>
                <w:szCs w:val="24"/>
              </w:rPr>
              <w:t>征收政策的稳定性和连续性。同时，对</w:t>
            </w:r>
            <w:r>
              <w:rPr>
                <w:rFonts w:hint="eastAsia" w:ascii="仿宋" w:hAnsi="仿宋" w:eastAsia="仿宋"/>
                <w:sz w:val="24"/>
                <w:szCs w:val="24"/>
              </w:rPr>
              <w:t>在历年来的城市建设过程中造成的相关历史遗留问题的解决，起到一定作用。</w:t>
            </w:r>
            <w:r>
              <w:rPr>
                <w:rFonts w:hint="eastAsia" w:ascii="仿宋" w:hAnsi="仿宋" w:eastAsia="仿宋" w:cs="仿宋_GB2312"/>
                <w:b/>
                <w:sz w:val="24"/>
                <w:szCs w:val="24"/>
              </w:rPr>
              <w:t>三是</w:t>
            </w:r>
            <w:r>
              <w:rPr>
                <w:rFonts w:hint="eastAsia" w:ascii="仿宋" w:hAnsi="仿宋" w:eastAsia="仿宋"/>
                <w:b/>
                <w:sz w:val="24"/>
                <w:szCs w:val="24"/>
              </w:rPr>
              <w:t>项目扫尾实现突破。</w:t>
            </w:r>
            <w:r>
              <w:rPr>
                <w:rFonts w:hint="eastAsia" w:ascii="仿宋" w:hAnsi="仿宋" w:eastAsia="仿宋" w:cs="仿宋_GB2312"/>
                <w:sz w:val="24"/>
                <w:szCs w:val="24"/>
              </w:rPr>
              <w:t>集中力量实施智能冷链仓储物流园项目扫尾工作，协助产业开发区完成项目用地攻坚和全县土地和房屋征收“组卷”报批工作，做到征收一处了结一处，不留“尾巴”，强力推进了产业项目用地发展。</w:t>
            </w:r>
          </w:p>
          <w:p w14:paraId="382026C6">
            <w:pPr>
              <w:autoSpaceDN w:val="0"/>
              <w:spacing w:line="400" w:lineRule="exact"/>
              <w:jc w:val="left"/>
              <w:textAlignment w:val="center"/>
              <w:rPr>
                <w:rFonts w:hint="eastAsia" w:ascii="仿宋_GB2312" w:hAnsi="仿宋_GB2312" w:eastAsia="仿宋_GB2312" w:cs="仿宋_GB2312"/>
                <w:color w:val="000000"/>
                <w:sz w:val="24"/>
              </w:rPr>
            </w:pPr>
          </w:p>
        </w:tc>
      </w:tr>
      <w:tr w14:paraId="78E34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07" w:hRule="atLeast"/>
          <w:jc w:val="center"/>
        </w:trPr>
        <w:tc>
          <w:tcPr>
            <w:tcW w:w="9697" w:type="dxa"/>
            <w:gridSpan w:val="24"/>
            <w:noWrap w:val="0"/>
            <w:vAlign w:val="center"/>
          </w:tcPr>
          <w:p w14:paraId="2A3E8D89">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黑体" w:hAnsi="黑体" w:eastAsia="黑体" w:cs="黑体"/>
                <w:b/>
                <w:color w:val="000000"/>
                <w:sz w:val="28"/>
                <w:szCs w:val="28"/>
              </w:rPr>
              <w:t>二、部门（单位）收支情况</w:t>
            </w:r>
          </w:p>
        </w:tc>
      </w:tr>
      <w:tr w14:paraId="6CD73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61" w:hRule="atLeast"/>
          <w:jc w:val="center"/>
        </w:trPr>
        <w:tc>
          <w:tcPr>
            <w:tcW w:w="9697" w:type="dxa"/>
            <w:gridSpan w:val="24"/>
            <w:noWrap w:val="0"/>
            <w:vAlign w:val="center"/>
          </w:tcPr>
          <w:p w14:paraId="41C5798B">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14:paraId="06CC8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547" w:type="dxa"/>
            <w:gridSpan w:val="2"/>
            <w:vMerge w:val="restart"/>
            <w:noWrap w:val="0"/>
            <w:vAlign w:val="center"/>
          </w:tcPr>
          <w:p w14:paraId="5D1E93AE">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110" w:type="dxa"/>
            <w:gridSpan w:val="3"/>
            <w:vMerge w:val="restart"/>
            <w:tcBorders>
              <w:right w:val="single" w:color="auto" w:sz="4" w:space="0"/>
            </w:tcBorders>
            <w:noWrap w:val="0"/>
            <w:vAlign w:val="center"/>
          </w:tcPr>
          <w:p w14:paraId="1C9C0838">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40" w:type="dxa"/>
            <w:gridSpan w:val="19"/>
            <w:tcBorders>
              <w:left w:val="single" w:color="auto" w:sz="4" w:space="0"/>
            </w:tcBorders>
            <w:noWrap w:val="0"/>
            <w:vAlign w:val="center"/>
          </w:tcPr>
          <w:p w14:paraId="7542FCC8">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14:paraId="5F4EF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88" w:hRule="atLeast"/>
          <w:jc w:val="center"/>
        </w:trPr>
        <w:tc>
          <w:tcPr>
            <w:tcW w:w="1547" w:type="dxa"/>
            <w:gridSpan w:val="2"/>
            <w:vMerge w:val="continue"/>
            <w:noWrap w:val="0"/>
            <w:vAlign w:val="center"/>
          </w:tcPr>
          <w:p w14:paraId="28173072">
            <w:pPr>
              <w:autoSpaceDN w:val="0"/>
              <w:spacing w:line="400" w:lineRule="exact"/>
              <w:jc w:val="center"/>
              <w:textAlignment w:val="center"/>
              <w:rPr>
                <w:rFonts w:hint="eastAsia" w:ascii="仿宋_GB2312" w:hAnsi="仿宋_GB2312" w:eastAsia="仿宋_GB2312" w:cs="仿宋_GB2312"/>
                <w:color w:val="000000"/>
                <w:sz w:val="24"/>
              </w:rPr>
            </w:pPr>
          </w:p>
        </w:tc>
        <w:tc>
          <w:tcPr>
            <w:tcW w:w="1110" w:type="dxa"/>
            <w:gridSpan w:val="3"/>
            <w:vMerge w:val="continue"/>
            <w:tcBorders>
              <w:right w:val="single" w:color="auto" w:sz="4" w:space="0"/>
            </w:tcBorders>
            <w:noWrap w:val="0"/>
            <w:vAlign w:val="center"/>
          </w:tcPr>
          <w:p w14:paraId="52608F8A">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3"/>
            <w:tcBorders>
              <w:left w:val="single" w:color="auto" w:sz="4" w:space="0"/>
            </w:tcBorders>
            <w:noWrap w:val="0"/>
            <w:vAlign w:val="center"/>
          </w:tcPr>
          <w:p w14:paraId="122D1213">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72" w:type="dxa"/>
            <w:noWrap w:val="0"/>
            <w:vAlign w:val="center"/>
          </w:tcPr>
          <w:p w14:paraId="5F3403B9">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公共财政拨款</w:t>
            </w:r>
          </w:p>
        </w:tc>
        <w:tc>
          <w:tcPr>
            <w:tcW w:w="1133" w:type="dxa"/>
            <w:gridSpan w:val="4"/>
            <w:noWrap w:val="0"/>
            <w:vAlign w:val="center"/>
          </w:tcPr>
          <w:p w14:paraId="5943C47C">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54" w:type="dxa"/>
            <w:gridSpan w:val="6"/>
            <w:noWrap w:val="0"/>
            <w:vAlign w:val="center"/>
          </w:tcPr>
          <w:p w14:paraId="5BA3475B">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648" w:type="dxa"/>
            <w:gridSpan w:val="5"/>
            <w:noWrap w:val="0"/>
            <w:vAlign w:val="center"/>
          </w:tcPr>
          <w:p w14:paraId="4D4FF4BA">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14:paraId="262509EA">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14:paraId="436B0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82" w:hRule="atLeast"/>
          <w:jc w:val="center"/>
        </w:trPr>
        <w:tc>
          <w:tcPr>
            <w:tcW w:w="1547" w:type="dxa"/>
            <w:gridSpan w:val="2"/>
            <w:noWrap w:val="0"/>
            <w:vAlign w:val="center"/>
          </w:tcPr>
          <w:p w14:paraId="1D70AE4F">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110" w:type="dxa"/>
            <w:gridSpan w:val="3"/>
            <w:tcBorders>
              <w:right w:val="single" w:color="auto" w:sz="4" w:space="0"/>
            </w:tcBorders>
            <w:noWrap w:val="0"/>
            <w:vAlign w:val="center"/>
          </w:tcPr>
          <w:p w14:paraId="61ABC25D">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6688.63</w:t>
            </w:r>
          </w:p>
        </w:tc>
        <w:tc>
          <w:tcPr>
            <w:tcW w:w="1333" w:type="dxa"/>
            <w:gridSpan w:val="3"/>
            <w:tcBorders>
              <w:left w:val="single" w:color="auto" w:sz="4" w:space="0"/>
            </w:tcBorders>
            <w:noWrap w:val="0"/>
            <w:vAlign w:val="center"/>
          </w:tcPr>
          <w:p w14:paraId="38EF8E85">
            <w:pPr>
              <w:autoSpaceDN w:val="0"/>
              <w:spacing w:line="400" w:lineRule="exact"/>
              <w:jc w:val="left"/>
              <w:textAlignment w:val="center"/>
              <w:rPr>
                <w:rFonts w:hint="eastAsia" w:ascii="仿宋_GB2312" w:hAnsi="仿宋_GB2312" w:eastAsia="仿宋_GB2312" w:cs="仿宋_GB2312"/>
                <w:color w:val="000000"/>
                <w:sz w:val="24"/>
              </w:rPr>
            </w:pPr>
          </w:p>
        </w:tc>
        <w:tc>
          <w:tcPr>
            <w:tcW w:w="1072" w:type="dxa"/>
            <w:noWrap w:val="0"/>
            <w:vAlign w:val="center"/>
          </w:tcPr>
          <w:p w14:paraId="1CC36DDC">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6688.63</w:t>
            </w:r>
          </w:p>
        </w:tc>
        <w:tc>
          <w:tcPr>
            <w:tcW w:w="1133" w:type="dxa"/>
            <w:gridSpan w:val="4"/>
            <w:noWrap w:val="0"/>
            <w:vAlign w:val="center"/>
          </w:tcPr>
          <w:p w14:paraId="24A3F2A7">
            <w:pPr>
              <w:autoSpaceDN w:val="0"/>
              <w:spacing w:line="400" w:lineRule="exact"/>
              <w:jc w:val="left"/>
              <w:textAlignment w:val="center"/>
              <w:rPr>
                <w:rFonts w:hint="eastAsia" w:ascii="仿宋_GB2312" w:hAnsi="仿宋_GB2312" w:eastAsia="仿宋_GB2312" w:cs="仿宋_GB2312"/>
                <w:color w:val="000000"/>
                <w:sz w:val="24"/>
              </w:rPr>
            </w:pPr>
          </w:p>
        </w:tc>
        <w:tc>
          <w:tcPr>
            <w:tcW w:w="1854" w:type="dxa"/>
            <w:gridSpan w:val="6"/>
            <w:noWrap w:val="0"/>
            <w:vAlign w:val="center"/>
          </w:tcPr>
          <w:p w14:paraId="4C483854">
            <w:pPr>
              <w:autoSpaceDN w:val="0"/>
              <w:spacing w:line="400" w:lineRule="exact"/>
              <w:jc w:val="center"/>
              <w:textAlignment w:val="center"/>
              <w:rPr>
                <w:rFonts w:hint="eastAsia" w:ascii="仿宋_GB2312" w:hAnsi="仿宋_GB2312" w:eastAsia="仿宋_GB2312" w:cs="仿宋_GB2312"/>
                <w:color w:val="000000"/>
                <w:sz w:val="24"/>
              </w:rPr>
            </w:pPr>
          </w:p>
        </w:tc>
        <w:tc>
          <w:tcPr>
            <w:tcW w:w="1648" w:type="dxa"/>
            <w:gridSpan w:val="5"/>
            <w:noWrap w:val="0"/>
            <w:vAlign w:val="center"/>
          </w:tcPr>
          <w:p w14:paraId="6A647DF6">
            <w:pPr>
              <w:autoSpaceDN w:val="0"/>
              <w:spacing w:line="400" w:lineRule="exact"/>
              <w:jc w:val="left"/>
              <w:textAlignment w:val="center"/>
              <w:rPr>
                <w:rFonts w:hint="eastAsia" w:ascii="仿宋_GB2312" w:hAnsi="仿宋_GB2312" w:eastAsia="仿宋_GB2312" w:cs="仿宋_GB2312"/>
                <w:color w:val="000000"/>
                <w:sz w:val="24"/>
              </w:rPr>
            </w:pPr>
          </w:p>
        </w:tc>
      </w:tr>
      <w:tr w14:paraId="4142A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7" w:hRule="atLeast"/>
          <w:jc w:val="center"/>
        </w:trPr>
        <w:tc>
          <w:tcPr>
            <w:tcW w:w="1547" w:type="dxa"/>
            <w:gridSpan w:val="2"/>
            <w:noWrap w:val="0"/>
            <w:vAlign w:val="center"/>
          </w:tcPr>
          <w:p w14:paraId="547D661D">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110" w:type="dxa"/>
            <w:gridSpan w:val="3"/>
            <w:tcBorders>
              <w:right w:val="single" w:color="auto" w:sz="4" w:space="0"/>
            </w:tcBorders>
            <w:noWrap w:val="0"/>
            <w:vAlign w:val="center"/>
          </w:tcPr>
          <w:p w14:paraId="5799338B">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6688.63</w:t>
            </w:r>
          </w:p>
        </w:tc>
        <w:tc>
          <w:tcPr>
            <w:tcW w:w="1333" w:type="dxa"/>
            <w:gridSpan w:val="3"/>
            <w:tcBorders>
              <w:left w:val="single" w:color="auto" w:sz="4" w:space="0"/>
            </w:tcBorders>
            <w:noWrap w:val="0"/>
            <w:vAlign w:val="center"/>
          </w:tcPr>
          <w:p w14:paraId="4C179701">
            <w:pPr>
              <w:autoSpaceDN w:val="0"/>
              <w:spacing w:line="400" w:lineRule="exact"/>
              <w:jc w:val="left"/>
              <w:textAlignment w:val="center"/>
              <w:rPr>
                <w:rFonts w:hint="eastAsia" w:ascii="仿宋_GB2312" w:hAnsi="仿宋_GB2312" w:eastAsia="仿宋_GB2312" w:cs="仿宋_GB2312"/>
                <w:color w:val="000000"/>
                <w:sz w:val="24"/>
              </w:rPr>
            </w:pPr>
          </w:p>
        </w:tc>
        <w:tc>
          <w:tcPr>
            <w:tcW w:w="1072" w:type="dxa"/>
            <w:noWrap w:val="0"/>
            <w:vAlign w:val="center"/>
          </w:tcPr>
          <w:p w14:paraId="4366EE69">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6688.63</w:t>
            </w:r>
          </w:p>
        </w:tc>
        <w:tc>
          <w:tcPr>
            <w:tcW w:w="1133" w:type="dxa"/>
            <w:gridSpan w:val="4"/>
            <w:noWrap w:val="0"/>
            <w:vAlign w:val="center"/>
          </w:tcPr>
          <w:p w14:paraId="71998119">
            <w:pPr>
              <w:autoSpaceDN w:val="0"/>
              <w:spacing w:line="400" w:lineRule="exact"/>
              <w:jc w:val="left"/>
              <w:textAlignment w:val="center"/>
              <w:rPr>
                <w:rFonts w:hint="eastAsia" w:ascii="仿宋_GB2312" w:hAnsi="仿宋_GB2312" w:eastAsia="仿宋_GB2312" w:cs="仿宋_GB2312"/>
                <w:color w:val="000000"/>
                <w:sz w:val="24"/>
              </w:rPr>
            </w:pPr>
          </w:p>
        </w:tc>
        <w:tc>
          <w:tcPr>
            <w:tcW w:w="1854" w:type="dxa"/>
            <w:gridSpan w:val="6"/>
            <w:noWrap w:val="0"/>
            <w:vAlign w:val="center"/>
          </w:tcPr>
          <w:p w14:paraId="0151E6C7">
            <w:pPr>
              <w:autoSpaceDN w:val="0"/>
              <w:spacing w:line="400" w:lineRule="exact"/>
              <w:jc w:val="center"/>
              <w:textAlignment w:val="center"/>
              <w:rPr>
                <w:rFonts w:hint="eastAsia" w:ascii="仿宋_GB2312" w:hAnsi="仿宋_GB2312" w:eastAsia="仿宋_GB2312" w:cs="仿宋_GB2312"/>
                <w:color w:val="000000"/>
                <w:sz w:val="24"/>
              </w:rPr>
            </w:pPr>
          </w:p>
        </w:tc>
        <w:tc>
          <w:tcPr>
            <w:tcW w:w="1648" w:type="dxa"/>
            <w:gridSpan w:val="5"/>
            <w:noWrap w:val="0"/>
            <w:vAlign w:val="center"/>
          </w:tcPr>
          <w:p w14:paraId="569FACE6">
            <w:pPr>
              <w:autoSpaceDN w:val="0"/>
              <w:spacing w:line="400" w:lineRule="exact"/>
              <w:jc w:val="left"/>
              <w:textAlignment w:val="center"/>
              <w:rPr>
                <w:rFonts w:hint="eastAsia" w:ascii="仿宋_GB2312" w:hAnsi="仿宋_GB2312" w:eastAsia="仿宋_GB2312" w:cs="仿宋_GB2312"/>
                <w:color w:val="000000"/>
                <w:sz w:val="24"/>
              </w:rPr>
            </w:pPr>
          </w:p>
        </w:tc>
      </w:tr>
      <w:tr w14:paraId="0559E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32" w:hRule="atLeast"/>
          <w:jc w:val="center"/>
        </w:trPr>
        <w:tc>
          <w:tcPr>
            <w:tcW w:w="1547" w:type="dxa"/>
            <w:gridSpan w:val="2"/>
            <w:noWrap w:val="0"/>
            <w:vAlign w:val="center"/>
          </w:tcPr>
          <w:p w14:paraId="2427E67B">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110" w:type="dxa"/>
            <w:gridSpan w:val="3"/>
            <w:tcBorders>
              <w:right w:val="single" w:color="auto" w:sz="4" w:space="0"/>
            </w:tcBorders>
            <w:noWrap w:val="0"/>
            <w:vAlign w:val="center"/>
          </w:tcPr>
          <w:p w14:paraId="1CF77607">
            <w:pPr>
              <w:autoSpaceDN w:val="0"/>
              <w:spacing w:line="400" w:lineRule="exact"/>
              <w:jc w:val="left"/>
              <w:textAlignment w:val="center"/>
              <w:rPr>
                <w:rFonts w:hint="eastAsia" w:ascii="仿宋_GB2312" w:hAnsi="仿宋_GB2312" w:eastAsia="仿宋_GB2312" w:cs="仿宋_GB2312"/>
                <w:color w:val="000000"/>
                <w:sz w:val="24"/>
              </w:rPr>
            </w:pPr>
          </w:p>
        </w:tc>
        <w:tc>
          <w:tcPr>
            <w:tcW w:w="1333" w:type="dxa"/>
            <w:gridSpan w:val="3"/>
            <w:tcBorders>
              <w:left w:val="single" w:color="auto" w:sz="4" w:space="0"/>
            </w:tcBorders>
            <w:noWrap w:val="0"/>
            <w:vAlign w:val="center"/>
          </w:tcPr>
          <w:p w14:paraId="56CD02DB">
            <w:pPr>
              <w:autoSpaceDN w:val="0"/>
              <w:spacing w:line="400" w:lineRule="exact"/>
              <w:jc w:val="left"/>
              <w:textAlignment w:val="center"/>
              <w:rPr>
                <w:rFonts w:hint="eastAsia" w:ascii="仿宋_GB2312" w:hAnsi="仿宋_GB2312" w:eastAsia="仿宋_GB2312" w:cs="仿宋_GB2312"/>
                <w:color w:val="000000"/>
                <w:sz w:val="24"/>
              </w:rPr>
            </w:pPr>
          </w:p>
        </w:tc>
        <w:tc>
          <w:tcPr>
            <w:tcW w:w="1072" w:type="dxa"/>
            <w:noWrap w:val="0"/>
            <w:vAlign w:val="center"/>
          </w:tcPr>
          <w:p w14:paraId="62195220">
            <w:pPr>
              <w:autoSpaceDN w:val="0"/>
              <w:spacing w:line="400" w:lineRule="exact"/>
              <w:jc w:val="left"/>
              <w:textAlignment w:val="center"/>
              <w:rPr>
                <w:rFonts w:hint="eastAsia" w:ascii="仿宋_GB2312" w:hAnsi="仿宋_GB2312" w:eastAsia="仿宋_GB2312" w:cs="仿宋_GB2312"/>
                <w:color w:val="000000"/>
                <w:sz w:val="24"/>
              </w:rPr>
            </w:pPr>
          </w:p>
        </w:tc>
        <w:tc>
          <w:tcPr>
            <w:tcW w:w="1133" w:type="dxa"/>
            <w:gridSpan w:val="4"/>
            <w:noWrap w:val="0"/>
            <w:vAlign w:val="center"/>
          </w:tcPr>
          <w:p w14:paraId="357DE4E8">
            <w:pPr>
              <w:autoSpaceDN w:val="0"/>
              <w:spacing w:line="400" w:lineRule="exact"/>
              <w:jc w:val="left"/>
              <w:textAlignment w:val="center"/>
              <w:rPr>
                <w:rFonts w:hint="eastAsia" w:ascii="仿宋_GB2312" w:hAnsi="仿宋_GB2312" w:eastAsia="仿宋_GB2312" w:cs="仿宋_GB2312"/>
                <w:color w:val="000000"/>
                <w:sz w:val="24"/>
              </w:rPr>
            </w:pPr>
          </w:p>
        </w:tc>
        <w:tc>
          <w:tcPr>
            <w:tcW w:w="1854" w:type="dxa"/>
            <w:gridSpan w:val="6"/>
            <w:noWrap w:val="0"/>
            <w:vAlign w:val="center"/>
          </w:tcPr>
          <w:p w14:paraId="4046CB2F">
            <w:pPr>
              <w:autoSpaceDN w:val="0"/>
              <w:spacing w:line="400" w:lineRule="exact"/>
              <w:jc w:val="center"/>
              <w:textAlignment w:val="center"/>
              <w:rPr>
                <w:rFonts w:hint="eastAsia" w:ascii="仿宋_GB2312" w:hAnsi="仿宋_GB2312" w:eastAsia="仿宋_GB2312" w:cs="仿宋_GB2312"/>
                <w:color w:val="000000"/>
                <w:sz w:val="24"/>
              </w:rPr>
            </w:pPr>
          </w:p>
        </w:tc>
        <w:tc>
          <w:tcPr>
            <w:tcW w:w="1648" w:type="dxa"/>
            <w:gridSpan w:val="5"/>
            <w:noWrap w:val="0"/>
            <w:vAlign w:val="center"/>
          </w:tcPr>
          <w:p w14:paraId="6DCA55AF">
            <w:pPr>
              <w:autoSpaceDN w:val="0"/>
              <w:spacing w:line="400" w:lineRule="exact"/>
              <w:jc w:val="left"/>
              <w:textAlignment w:val="center"/>
              <w:rPr>
                <w:rFonts w:hint="eastAsia" w:ascii="仿宋_GB2312" w:hAnsi="仿宋_GB2312" w:eastAsia="仿宋_GB2312" w:cs="仿宋_GB2312"/>
                <w:color w:val="000000"/>
                <w:sz w:val="24"/>
              </w:rPr>
            </w:pPr>
          </w:p>
        </w:tc>
      </w:tr>
      <w:tr w14:paraId="729CD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2" w:hRule="atLeast"/>
          <w:jc w:val="center"/>
        </w:trPr>
        <w:tc>
          <w:tcPr>
            <w:tcW w:w="1547" w:type="dxa"/>
            <w:gridSpan w:val="2"/>
            <w:noWrap w:val="0"/>
            <w:vAlign w:val="center"/>
          </w:tcPr>
          <w:p w14:paraId="1FFDDE14">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110" w:type="dxa"/>
            <w:gridSpan w:val="3"/>
            <w:tcBorders>
              <w:right w:val="single" w:color="auto" w:sz="4" w:space="0"/>
            </w:tcBorders>
            <w:noWrap w:val="0"/>
            <w:vAlign w:val="center"/>
          </w:tcPr>
          <w:p w14:paraId="250497C2">
            <w:pPr>
              <w:autoSpaceDN w:val="0"/>
              <w:spacing w:line="400" w:lineRule="exact"/>
              <w:jc w:val="left"/>
              <w:textAlignment w:val="center"/>
              <w:rPr>
                <w:rFonts w:hint="eastAsia" w:ascii="仿宋_GB2312" w:hAnsi="仿宋_GB2312" w:eastAsia="仿宋_GB2312" w:cs="仿宋_GB2312"/>
                <w:color w:val="000000"/>
                <w:sz w:val="24"/>
              </w:rPr>
            </w:pPr>
          </w:p>
        </w:tc>
        <w:tc>
          <w:tcPr>
            <w:tcW w:w="1333" w:type="dxa"/>
            <w:gridSpan w:val="3"/>
            <w:tcBorders>
              <w:left w:val="single" w:color="auto" w:sz="4" w:space="0"/>
            </w:tcBorders>
            <w:noWrap w:val="0"/>
            <w:vAlign w:val="center"/>
          </w:tcPr>
          <w:p w14:paraId="7E02B51B">
            <w:pPr>
              <w:autoSpaceDN w:val="0"/>
              <w:spacing w:line="400" w:lineRule="exact"/>
              <w:jc w:val="left"/>
              <w:textAlignment w:val="center"/>
              <w:rPr>
                <w:rFonts w:hint="eastAsia" w:ascii="仿宋_GB2312" w:hAnsi="仿宋_GB2312" w:eastAsia="仿宋_GB2312" w:cs="仿宋_GB2312"/>
                <w:color w:val="000000"/>
                <w:sz w:val="24"/>
              </w:rPr>
            </w:pPr>
          </w:p>
        </w:tc>
        <w:tc>
          <w:tcPr>
            <w:tcW w:w="1072" w:type="dxa"/>
            <w:noWrap w:val="0"/>
            <w:vAlign w:val="center"/>
          </w:tcPr>
          <w:p w14:paraId="034A0AA3">
            <w:pPr>
              <w:autoSpaceDN w:val="0"/>
              <w:spacing w:line="400" w:lineRule="exact"/>
              <w:jc w:val="left"/>
              <w:textAlignment w:val="center"/>
              <w:rPr>
                <w:rFonts w:hint="eastAsia" w:ascii="仿宋_GB2312" w:hAnsi="仿宋_GB2312" w:eastAsia="仿宋_GB2312" w:cs="仿宋_GB2312"/>
                <w:color w:val="000000"/>
                <w:sz w:val="24"/>
              </w:rPr>
            </w:pPr>
          </w:p>
        </w:tc>
        <w:tc>
          <w:tcPr>
            <w:tcW w:w="1133" w:type="dxa"/>
            <w:gridSpan w:val="4"/>
            <w:noWrap w:val="0"/>
            <w:vAlign w:val="center"/>
          </w:tcPr>
          <w:p w14:paraId="40F91151">
            <w:pPr>
              <w:autoSpaceDN w:val="0"/>
              <w:spacing w:line="400" w:lineRule="exact"/>
              <w:jc w:val="left"/>
              <w:textAlignment w:val="center"/>
              <w:rPr>
                <w:rFonts w:hint="eastAsia" w:ascii="仿宋_GB2312" w:hAnsi="仿宋_GB2312" w:eastAsia="仿宋_GB2312" w:cs="仿宋_GB2312"/>
                <w:color w:val="000000"/>
                <w:sz w:val="24"/>
              </w:rPr>
            </w:pPr>
          </w:p>
        </w:tc>
        <w:tc>
          <w:tcPr>
            <w:tcW w:w="1854" w:type="dxa"/>
            <w:gridSpan w:val="6"/>
            <w:noWrap w:val="0"/>
            <w:vAlign w:val="center"/>
          </w:tcPr>
          <w:p w14:paraId="7579ECCF">
            <w:pPr>
              <w:autoSpaceDN w:val="0"/>
              <w:spacing w:line="400" w:lineRule="exact"/>
              <w:jc w:val="center"/>
              <w:textAlignment w:val="center"/>
              <w:rPr>
                <w:rFonts w:hint="eastAsia" w:ascii="仿宋_GB2312" w:hAnsi="仿宋_GB2312" w:eastAsia="仿宋_GB2312" w:cs="仿宋_GB2312"/>
                <w:color w:val="000000"/>
                <w:sz w:val="24"/>
              </w:rPr>
            </w:pPr>
          </w:p>
        </w:tc>
        <w:tc>
          <w:tcPr>
            <w:tcW w:w="1648" w:type="dxa"/>
            <w:gridSpan w:val="5"/>
            <w:noWrap w:val="0"/>
            <w:vAlign w:val="center"/>
          </w:tcPr>
          <w:p w14:paraId="61030AE3">
            <w:pPr>
              <w:autoSpaceDN w:val="0"/>
              <w:spacing w:line="400" w:lineRule="exact"/>
              <w:jc w:val="left"/>
              <w:textAlignment w:val="center"/>
              <w:rPr>
                <w:rFonts w:hint="eastAsia" w:ascii="仿宋_GB2312" w:hAnsi="仿宋_GB2312" w:eastAsia="仿宋_GB2312" w:cs="仿宋_GB2312"/>
                <w:color w:val="000000"/>
                <w:sz w:val="24"/>
              </w:rPr>
            </w:pPr>
          </w:p>
        </w:tc>
      </w:tr>
      <w:tr w14:paraId="2B150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35" w:hRule="atLeast"/>
          <w:jc w:val="center"/>
        </w:trPr>
        <w:tc>
          <w:tcPr>
            <w:tcW w:w="9697" w:type="dxa"/>
            <w:gridSpan w:val="24"/>
            <w:noWrap w:val="0"/>
            <w:vAlign w:val="center"/>
          </w:tcPr>
          <w:p w14:paraId="6AD13C88">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14:paraId="2E7A1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47" w:type="dxa"/>
            <w:gridSpan w:val="2"/>
            <w:vMerge w:val="restart"/>
            <w:noWrap w:val="0"/>
            <w:vAlign w:val="center"/>
          </w:tcPr>
          <w:p w14:paraId="638B284F">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110" w:type="dxa"/>
            <w:gridSpan w:val="3"/>
            <w:vMerge w:val="restart"/>
            <w:tcBorders>
              <w:right w:val="single" w:color="auto" w:sz="4" w:space="0"/>
            </w:tcBorders>
            <w:noWrap w:val="0"/>
            <w:vAlign w:val="center"/>
          </w:tcPr>
          <w:p w14:paraId="0B1985AC">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598" w:type="dxa"/>
            <w:gridSpan w:val="16"/>
            <w:tcBorders>
              <w:left w:val="single" w:color="auto" w:sz="4" w:space="0"/>
              <w:bottom w:val="single" w:color="auto" w:sz="4" w:space="0"/>
              <w:right w:val="single" w:color="auto" w:sz="4" w:space="0"/>
            </w:tcBorders>
            <w:noWrap w:val="0"/>
            <w:vAlign w:val="center"/>
          </w:tcPr>
          <w:p w14:paraId="73F87639">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442" w:type="dxa"/>
            <w:gridSpan w:val="3"/>
            <w:tcBorders>
              <w:left w:val="single" w:color="auto" w:sz="4" w:space="0"/>
              <w:bottom w:val="single" w:color="auto" w:sz="4" w:space="0"/>
            </w:tcBorders>
            <w:noWrap w:val="0"/>
            <w:vAlign w:val="center"/>
          </w:tcPr>
          <w:p w14:paraId="21A5381B">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14:paraId="77148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47" w:type="dxa"/>
            <w:gridSpan w:val="2"/>
            <w:vMerge w:val="continue"/>
            <w:noWrap w:val="0"/>
            <w:vAlign w:val="center"/>
          </w:tcPr>
          <w:p w14:paraId="4A9C5897">
            <w:pPr>
              <w:spacing w:line="400" w:lineRule="exact"/>
              <w:jc w:val="center"/>
              <w:rPr>
                <w:rFonts w:hint="eastAsia" w:ascii="仿宋_GB2312" w:hAnsi="仿宋_GB2312" w:eastAsia="仿宋_GB2312" w:cs="仿宋_GB2312"/>
                <w:sz w:val="24"/>
              </w:rPr>
            </w:pPr>
          </w:p>
        </w:tc>
        <w:tc>
          <w:tcPr>
            <w:tcW w:w="1110" w:type="dxa"/>
            <w:gridSpan w:val="3"/>
            <w:vMerge w:val="continue"/>
            <w:tcBorders>
              <w:right w:val="single" w:color="auto" w:sz="4" w:space="0"/>
            </w:tcBorders>
            <w:noWrap w:val="0"/>
            <w:vAlign w:val="center"/>
          </w:tcPr>
          <w:p w14:paraId="0E94A3FB">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3"/>
            <w:vMerge w:val="restart"/>
            <w:tcBorders>
              <w:top w:val="single" w:color="auto" w:sz="4" w:space="0"/>
              <w:left w:val="single" w:color="auto" w:sz="4" w:space="0"/>
            </w:tcBorders>
            <w:noWrap w:val="0"/>
            <w:vAlign w:val="center"/>
          </w:tcPr>
          <w:p w14:paraId="036BB5C1">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132" w:type="dxa"/>
            <w:gridSpan w:val="8"/>
            <w:tcBorders>
              <w:top w:val="single" w:color="auto" w:sz="4" w:space="0"/>
            </w:tcBorders>
            <w:noWrap w:val="0"/>
            <w:vAlign w:val="center"/>
          </w:tcPr>
          <w:p w14:paraId="7A64F9EF">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133" w:type="dxa"/>
            <w:gridSpan w:val="5"/>
            <w:vMerge w:val="restart"/>
            <w:tcBorders>
              <w:top w:val="single" w:color="auto" w:sz="4" w:space="0"/>
              <w:right w:val="single" w:color="auto" w:sz="4" w:space="0"/>
            </w:tcBorders>
            <w:noWrap w:val="0"/>
            <w:vAlign w:val="center"/>
          </w:tcPr>
          <w:p w14:paraId="6F4C29F8">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1" w:type="dxa"/>
            <w:gridSpan w:val="2"/>
            <w:vMerge w:val="restart"/>
            <w:tcBorders>
              <w:top w:val="single" w:color="auto" w:sz="4" w:space="0"/>
              <w:left w:val="single" w:color="auto" w:sz="4" w:space="0"/>
              <w:right w:val="single" w:color="auto" w:sz="4" w:space="0"/>
            </w:tcBorders>
            <w:noWrap w:val="0"/>
            <w:vAlign w:val="center"/>
          </w:tcPr>
          <w:p w14:paraId="6B2C4D7B">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721" w:type="dxa"/>
            <w:vMerge w:val="restart"/>
            <w:tcBorders>
              <w:top w:val="single" w:color="auto" w:sz="4" w:space="0"/>
              <w:left w:val="single" w:color="auto" w:sz="4" w:space="0"/>
            </w:tcBorders>
            <w:noWrap w:val="0"/>
            <w:vAlign w:val="center"/>
          </w:tcPr>
          <w:p w14:paraId="0B6B4BDF">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14:paraId="72E30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47" w:type="dxa"/>
            <w:gridSpan w:val="2"/>
            <w:vMerge w:val="continue"/>
            <w:noWrap w:val="0"/>
            <w:vAlign w:val="center"/>
          </w:tcPr>
          <w:p w14:paraId="520D2DA1">
            <w:pPr>
              <w:spacing w:line="400" w:lineRule="exact"/>
              <w:jc w:val="center"/>
              <w:rPr>
                <w:rFonts w:hint="eastAsia" w:ascii="仿宋_GB2312" w:hAnsi="仿宋_GB2312" w:eastAsia="仿宋_GB2312" w:cs="仿宋_GB2312"/>
                <w:sz w:val="24"/>
              </w:rPr>
            </w:pPr>
          </w:p>
        </w:tc>
        <w:tc>
          <w:tcPr>
            <w:tcW w:w="1110" w:type="dxa"/>
            <w:gridSpan w:val="3"/>
            <w:vMerge w:val="continue"/>
            <w:tcBorders>
              <w:right w:val="single" w:color="auto" w:sz="4" w:space="0"/>
            </w:tcBorders>
            <w:noWrap w:val="0"/>
            <w:vAlign w:val="center"/>
          </w:tcPr>
          <w:p w14:paraId="0D889951">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3"/>
            <w:vMerge w:val="continue"/>
            <w:tcBorders>
              <w:left w:val="single" w:color="auto" w:sz="4" w:space="0"/>
            </w:tcBorders>
            <w:noWrap w:val="0"/>
            <w:vAlign w:val="center"/>
          </w:tcPr>
          <w:p w14:paraId="17569256">
            <w:pPr>
              <w:autoSpaceDN w:val="0"/>
              <w:spacing w:line="400" w:lineRule="exact"/>
              <w:jc w:val="center"/>
              <w:textAlignment w:val="center"/>
              <w:rPr>
                <w:rFonts w:hint="eastAsia" w:ascii="仿宋_GB2312" w:hAnsi="仿宋_GB2312" w:eastAsia="仿宋_GB2312" w:cs="仿宋_GB2312"/>
                <w:color w:val="000000"/>
                <w:sz w:val="24"/>
              </w:rPr>
            </w:pPr>
          </w:p>
        </w:tc>
        <w:tc>
          <w:tcPr>
            <w:tcW w:w="1484" w:type="dxa"/>
            <w:gridSpan w:val="2"/>
            <w:noWrap w:val="0"/>
            <w:vAlign w:val="center"/>
          </w:tcPr>
          <w:p w14:paraId="29E238E8">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648" w:type="dxa"/>
            <w:gridSpan w:val="6"/>
            <w:noWrap w:val="0"/>
            <w:vAlign w:val="center"/>
          </w:tcPr>
          <w:p w14:paraId="59CF3F30">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133" w:type="dxa"/>
            <w:gridSpan w:val="5"/>
            <w:vMerge w:val="continue"/>
            <w:tcBorders>
              <w:right w:val="single" w:color="auto" w:sz="4" w:space="0"/>
            </w:tcBorders>
            <w:noWrap w:val="0"/>
            <w:vAlign w:val="center"/>
          </w:tcPr>
          <w:p w14:paraId="38E6662D">
            <w:pPr>
              <w:autoSpaceDN w:val="0"/>
              <w:spacing w:line="400" w:lineRule="exact"/>
              <w:jc w:val="center"/>
              <w:textAlignment w:val="center"/>
              <w:rPr>
                <w:rFonts w:hint="eastAsia" w:ascii="仿宋_GB2312" w:hAnsi="仿宋_GB2312" w:eastAsia="仿宋_GB2312" w:cs="仿宋_GB2312"/>
                <w:color w:val="000000"/>
                <w:sz w:val="24"/>
              </w:rPr>
            </w:pPr>
          </w:p>
        </w:tc>
        <w:tc>
          <w:tcPr>
            <w:tcW w:w="721" w:type="dxa"/>
            <w:gridSpan w:val="2"/>
            <w:vMerge w:val="continue"/>
            <w:tcBorders>
              <w:left w:val="single" w:color="auto" w:sz="4" w:space="0"/>
              <w:right w:val="single" w:color="auto" w:sz="4" w:space="0"/>
            </w:tcBorders>
            <w:noWrap w:val="0"/>
            <w:vAlign w:val="center"/>
          </w:tcPr>
          <w:p w14:paraId="14A7A3D5">
            <w:pPr>
              <w:autoSpaceDN w:val="0"/>
              <w:spacing w:line="400" w:lineRule="exact"/>
              <w:jc w:val="center"/>
              <w:textAlignment w:val="center"/>
              <w:rPr>
                <w:rFonts w:hint="eastAsia" w:ascii="仿宋_GB2312" w:hAnsi="仿宋_GB2312" w:eastAsia="仿宋_GB2312" w:cs="仿宋_GB2312"/>
                <w:color w:val="000000"/>
                <w:sz w:val="24"/>
              </w:rPr>
            </w:pPr>
          </w:p>
        </w:tc>
        <w:tc>
          <w:tcPr>
            <w:tcW w:w="721" w:type="dxa"/>
            <w:vMerge w:val="continue"/>
            <w:tcBorders>
              <w:left w:val="single" w:color="auto" w:sz="4" w:space="0"/>
            </w:tcBorders>
            <w:noWrap w:val="0"/>
            <w:vAlign w:val="center"/>
          </w:tcPr>
          <w:p w14:paraId="49253CDC">
            <w:pPr>
              <w:autoSpaceDN w:val="0"/>
              <w:spacing w:line="400" w:lineRule="exact"/>
              <w:jc w:val="center"/>
              <w:textAlignment w:val="center"/>
              <w:rPr>
                <w:rFonts w:hint="eastAsia" w:ascii="仿宋_GB2312" w:hAnsi="仿宋_GB2312" w:eastAsia="仿宋_GB2312" w:cs="仿宋_GB2312"/>
                <w:color w:val="000000"/>
                <w:sz w:val="24"/>
              </w:rPr>
            </w:pPr>
          </w:p>
        </w:tc>
      </w:tr>
      <w:tr w14:paraId="428F8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47" w:type="dxa"/>
            <w:gridSpan w:val="2"/>
            <w:noWrap w:val="0"/>
            <w:vAlign w:val="center"/>
          </w:tcPr>
          <w:p w14:paraId="5AD79550">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110" w:type="dxa"/>
            <w:gridSpan w:val="3"/>
            <w:tcBorders>
              <w:right w:val="single" w:color="auto" w:sz="4" w:space="0"/>
            </w:tcBorders>
            <w:noWrap w:val="0"/>
            <w:vAlign w:val="center"/>
          </w:tcPr>
          <w:p w14:paraId="6BECDB72">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6688.63</w:t>
            </w:r>
          </w:p>
        </w:tc>
        <w:tc>
          <w:tcPr>
            <w:tcW w:w="1333" w:type="dxa"/>
            <w:gridSpan w:val="3"/>
            <w:tcBorders>
              <w:left w:val="single" w:color="auto" w:sz="4" w:space="0"/>
            </w:tcBorders>
            <w:noWrap w:val="0"/>
            <w:vAlign w:val="center"/>
          </w:tcPr>
          <w:p w14:paraId="041BE6B3">
            <w:pPr>
              <w:autoSpaceDN w:val="0"/>
              <w:spacing w:line="400" w:lineRule="exact"/>
              <w:jc w:val="center"/>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376.54</w:t>
            </w:r>
          </w:p>
        </w:tc>
        <w:tc>
          <w:tcPr>
            <w:tcW w:w="1484" w:type="dxa"/>
            <w:gridSpan w:val="2"/>
            <w:noWrap w:val="0"/>
            <w:vAlign w:val="center"/>
          </w:tcPr>
          <w:p w14:paraId="34130C48">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267.31</w:t>
            </w:r>
          </w:p>
        </w:tc>
        <w:tc>
          <w:tcPr>
            <w:tcW w:w="1648" w:type="dxa"/>
            <w:gridSpan w:val="6"/>
            <w:noWrap w:val="0"/>
            <w:vAlign w:val="center"/>
          </w:tcPr>
          <w:p w14:paraId="146DF827">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109.23</w:t>
            </w:r>
          </w:p>
        </w:tc>
        <w:tc>
          <w:tcPr>
            <w:tcW w:w="1133" w:type="dxa"/>
            <w:gridSpan w:val="5"/>
            <w:noWrap w:val="0"/>
            <w:vAlign w:val="center"/>
          </w:tcPr>
          <w:p w14:paraId="5987A58D">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6312.09</w:t>
            </w:r>
          </w:p>
        </w:tc>
        <w:tc>
          <w:tcPr>
            <w:tcW w:w="721" w:type="dxa"/>
            <w:gridSpan w:val="2"/>
            <w:tcBorders>
              <w:right w:val="single" w:color="auto" w:sz="4" w:space="0"/>
            </w:tcBorders>
            <w:noWrap w:val="0"/>
            <w:vAlign w:val="center"/>
          </w:tcPr>
          <w:p w14:paraId="2A566E21">
            <w:pPr>
              <w:autoSpaceDN w:val="0"/>
              <w:spacing w:line="400" w:lineRule="exact"/>
              <w:jc w:val="center"/>
              <w:textAlignment w:val="center"/>
              <w:rPr>
                <w:rFonts w:hint="eastAsia" w:ascii="仿宋_GB2312" w:hAnsi="仿宋_GB2312" w:eastAsia="仿宋_GB2312" w:cs="仿宋_GB2312"/>
                <w:color w:val="000000"/>
                <w:sz w:val="24"/>
              </w:rPr>
            </w:pPr>
          </w:p>
        </w:tc>
        <w:tc>
          <w:tcPr>
            <w:tcW w:w="721" w:type="dxa"/>
            <w:tcBorders>
              <w:left w:val="single" w:color="auto" w:sz="4" w:space="0"/>
            </w:tcBorders>
            <w:noWrap w:val="0"/>
            <w:vAlign w:val="center"/>
          </w:tcPr>
          <w:p w14:paraId="5D8DC3DD">
            <w:pPr>
              <w:autoSpaceDN w:val="0"/>
              <w:spacing w:line="400" w:lineRule="exact"/>
              <w:jc w:val="center"/>
              <w:textAlignment w:val="center"/>
              <w:rPr>
                <w:rFonts w:hint="eastAsia" w:ascii="仿宋_GB2312" w:hAnsi="仿宋_GB2312" w:eastAsia="仿宋_GB2312" w:cs="仿宋_GB2312"/>
                <w:color w:val="000000"/>
                <w:sz w:val="24"/>
              </w:rPr>
            </w:pPr>
          </w:p>
        </w:tc>
      </w:tr>
      <w:tr w14:paraId="42468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47" w:type="dxa"/>
            <w:gridSpan w:val="2"/>
            <w:noWrap w:val="0"/>
            <w:vAlign w:val="center"/>
          </w:tcPr>
          <w:p w14:paraId="277FE6D0">
            <w:pPr>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110" w:type="dxa"/>
            <w:gridSpan w:val="3"/>
            <w:tcBorders>
              <w:right w:val="single" w:color="auto" w:sz="4" w:space="0"/>
            </w:tcBorders>
            <w:noWrap w:val="0"/>
            <w:vAlign w:val="center"/>
          </w:tcPr>
          <w:p w14:paraId="1D62DD75">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6688.63</w:t>
            </w:r>
          </w:p>
        </w:tc>
        <w:tc>
          <w:tcPr>
            <w:tcW w:w="1333" w:type="dxa"/>
            <w:gridSpan w:val="3"/>
            <w:tcBorders>
              <w:left w:val="single" w:color="auto" w:sz="4" w:space="0"/>
            </w:tcBorders>
            <w:noWrap w:val="0"/>
            <w:vAlign w:val="center"/>
          </w:tcPr>
          <w:p w14:paraId="442B9FCB">
            <w:pPr>
              <w:autoSpaceDN w:val="0"/>
              <w:spacing w:line="400" w:lineRule="exact"/>
              <w:jc w:val="center"/>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376.54</w:t>
            </w:r>
          </w:p>
        </w:tc>
        <w:tc>
          <w:tcPr>
            <w:tcW w:w="1484" w:type="dxa"/>
            <w:gridSpan w:val="2"/>
            <w:noWrap w:val="0"/>
            <w:vAlign w:val="center"/>
          </w:tcPr>
          <w:p w14:paraId="46823515">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267.31</w:t>
            </w:r>
          </w:p>
        </w:tc>
        <w:tc>
          <w:tcPr>
            <w:tcW w:w="1648" w:type="dxa"/>
            <w:gridSpan w:val="6"/>
            <w:noWrap w:val="0"/>
            <w:vAlign w:val="center"/>
          </w:tcPr>
          <w:p w14:paraId="37725E11">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109.23</w:t>
            </w:r>
          </w:p>
        </w:tc>
        <w:tc>
          <w:tcPr>
            <w:tcW w:w="1133" w:type="dxa"/>
            <w:gridSpan w:val="5"/>
            <w:noWrap w:val="0"/>
            <w:vAlign w:val="center"/>
          </w:tcPr>
          <w:p w14:paraId="7AE5A42B">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6312.09</w:t>
            </w:r>
          </w:p>
        </w:tc>
        <w:tc>
          <w:tcPr>
            <w:tcW w:w="721" w:type="dxa"/>
            <w:gridSpan w:val="2"/>
            <w:tcBorders>
              <w:right w:val="single" w:color="auto" w:sz="4" w:space="0"/>
            </w:tcBorders>
            <w:noWrap w:val="0"/>
            <w:vAlign w:val="center"/>
          </w:tcPr>
          <w:p w14:paraId="69CCB8AE">
            <w:pPr>
              <w:autoSpaceDN w:val="0"/>
              <w:spacing w:line="400" w:lineRule="exact"/>
              <w:jc w:val="center"/>
              <w:textAlignment w:val="center"/>
              <w:rPr>
                <w:rFonts w:hint="eastAsia" w:ascii="仿宋_GB2312" w:hAnsi="仿宋_GB2312" w:eastAsia="仿宋_GB2312" w:cs="仿宋_GB2312"/>
                <w:color w:val="000000"/>
                <w:sz w:val="24"/>
              </w:rPr>
            </w:pPr>
          </w:p>
        </w:tc>
        <w:tc>
          <w:tcPr>
            <w:tcW w:w="721" w:type="dxa"/>
            <w:tcBorders>
              <w:left w:val="single" w:color="auto" w:sz="4" w:space="0"/>
            </w:tcBorders>
            <w:noWrap w:val="0"/>
            <w:vAlign w:val="center"/>
          </w:tcPr>
          <w:p w14:paraId="1E683F0C">
            <w:pPr>
              <w:autoSpaceDN w:val="0"/>
              <w:spacing w:line="400" w:lineRule="exact"/>
              <w:jc w:val="center"/>
              <w:textAlignment w:val="center"/>
              <w:rPr>
                <w:rFonts w:hint="eastAsia" w:ascii="仿宋_GB2312" w:hAnsi="仿宋_GB2312" w:eastAsia="仿宋_GB2312" w:cs="仿宋_GB2312"/>
                <w:color w:val="000000"/>
                <w:sz w:val="24"/>
              </w:rPr>
            </w:pPr>
          </w:p>
        </w:tc>
      </w:tr>
      <w:tr w14:paraId="4A92D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47" w:type="dxa"/>
            <w:gridSpan w:val="2"/>
            <w:noWrap w:val="0"/>
            <w:vAlign w:val="center"/>
          </w:tcPr>
          <w:p w14:paraId="489CF5E9">
            <w:pPr>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110" w:type="dxa"/>
            <w:gridSpan w:val="3"/>
            <w:tcBorders>
              <w:right w:val="single" w:color="auto" w:sz="4" w:space="0"/>
            </w:tcBorders>
            <w:noWrap w:val="0"/>
            <w:vAlign w:val="center"/>
          </w:tcPr>
          <w:p w14:paraId="1EC08637">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3"/>
            <w:tcBorders>
              <w:left w:val="single" w:color="auto" w:sz="4" w:space="0"/>
            </w:tcBorders>
            <w:noWrap w:val="0"/>
            <w:vAlign w:val="center"/>
          </w:tcPr>
          <w:p w14:paraId="0F3AE300">
            <w:pPr>
              <w:autoSpaceDN w:val="0"/>
              <w:spacing w:line="400" w:lineRule="exact"/>
              <w:jc w:val="center"/>
              <w:textAlignment w:val="center"/>
              <w:rPr>
                <w:rFonts w:hint="eastAsia" w:ascii="仿宋_GB2312" w:hAnsi="仿宋_GB2312" w:eastAsia="仿宋_GB2312" w:cs="仿宋_GB2312"/>
                <w:color w:val="000000"/>
                <w:sz w:val="24"/>
              </w:rPr>
            </w:pPr>
          </w:p>
        </w:tc>
        <w:tc>
          <w:tcPr>
            <w:tcW w:w="1484" w:type="dxa"/>
            <w:gridSpan w:val="2"/>
            <w:noWrap w:val="0"/>
            <w:vAlign w:val="center"/>
          </w:tcPr>
          <w:p w14:paraId="0BED0AD4">
            <w:pPr>
              <w:autoSpaceDN w:val="0"/>
              <w:spacing w:line="400" w:lineRule="exact"/>
              <w:jc w:val="center"/>
              <w:textAlignment w:val="center"/>
              <w:rPr>
                <w:rFonts w:hint="eastAsia" w:ascii="仿宋_GB2312" w:hAnsi="仿宋_GB2312" w:eastAsia="仿宋_GB2312" w:cs="仿宋_GB2312"/>
                <w:color w:val="000000"/>
                <w:sz w:val="24"/>
              </w:rPr>
            </w:pPr>
          </w:p>
        </w:tc>
        <w:tc>
          <w:tcPr>
            <w:tcW w:w="1648" w:type="dxa"/>
            <w:gridSpan w:val="6"/>
            <w:noWrap w:val="0"/>
            <w:vAlign w:val="center"/>
          </w:tcPr>
          <w:p w14:paraId="2159AF5B">
            <w:pPr>
              <w:autoSpaceDN w:val="0"/>
              <w:spacing w:line="400" w:lineRule="exact"/>
              <w:jc w:val="center"/>
              <w:textAlignment w:val="center"/>
              <w:rPr>
                <w:rFonts w:hint="eastAsia" w:ascii="仿宋_GB2312" w:hAnsi="仿宋_GB2312" w:eastAsia="仿宋_GB2312" w:cs="仿宋_GB2312"/>
                <w:color w:val="000000"/>
                <w:sz w:val="24"/>
              </w:rPr>
            </w:pPr>
          </w:p>
        </w:tc>
        <w:tc>
          <w:tcPr>
            <w:tcW w:w="1133" w:type="dxa"/>
            <w:gridSpan w:val="5"/>
            <w:noWrap w:val="0"/>
            <w:vAlign w:val="center"/>
          </w:tcPr>
          <w:p w14:paraId="1484589F">
            <w:pPr>
              <w:autoSpaceDN w:val="0"/>
              <w:spacing w:line="400" w:lineRule="exact"/>
              <w:jc w:val="center"/>
              <w:textAlignment w:val="center"/>
              <w:rPr>
                <w:rFonts w:hint="eastAsia" w:ascii="仿宋_GB2312" w:hAnsi="仿宋_GB2312" w:eastAsia="仿宋_GB2312" w:cs="仿宋_GB2312"/>
                <w:color w:val="000000"/>
                <w:sz w:val="24"/>
              </w:rPr>
            </w:pPr>
          </w:p>
        </w:tc>
        <w:tc>
          <w:tcPr>
            <w:tcW w:w="721" w:type="dxa"/>
            <w:gridSpan w:val="2"/>
            <w:tcBorders>
              <w:right w:val="single" w:color="auto" w:sz="4" w:space="0"/>
            </w:tcBorders>
            <w:noWrap w:val="0"/>
            <w:vAlign w:val="center"/>
          </w:tcPr>
          <w:p w14:paraId="0E2491AF">
            <w:pPr>
              <w:autoSpaceDN w:val="0"/>
              <w:spacing w:line="400" w:lineRule="exact"/>
              <w:jc w:val="center"/>
              <w:textAlignment w:val="center"/>
              <w:rPr>
                <w:rFonts w:hint="eastAsia" w:ascii="仿宋_GB2312" w:hAnsi="仿宋_GB2312" w:eastAsia="仿宋_GB2312" w:cs="仿宋_GB2312"/>
                <w:color w:val="000000"/>
                <w:sz w:val="24"/>
              </w:rPr>
            </w:pPr>
          </w:p>
        </w:tc>
        <w:tc>
          <w:tcPr>
            <w:tcW w:w="721" w:type="dxa"/>
            <w:tcBorders>
              <w:left w:val="single" w:color="auto" w:sz="4" w:space="0"/>
            </w:tcBorders>
            <w:noWrap w:val="0"/>
            <w:vAlign w:val="center"/>
          </w:tcPr>
          <w:p w14:paraId="4CAABA28">
            <w:pPr>
              <w:autoSpaceDN w:val="0"/>
              <w:spacing w:line="400" w:lineRule="exact"/>
              <w:jc w:val="center"/>
              <w:textAlignment w:val="center"/>
              <w:rPr>
                <w:rFonts w:hint="eastAsia" w:ascii="仿宋_GB2312" w:hAnsi="仿宋_GB2312" w:eastAsia="仿宋_GB2312" w:cs="仿宋_GB2312"/>
                <w:color w:val="000000"/>
                <w:sz w:val="24"/>
              </w:rPr>
            </w:pPr>
          </w:p>
        </w:tc>
      </w:tr>
      <w:tr w14:paraId="60ECF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18" w:hRule="atLeast"/>
          <w:jc w:val="center"/>
        </w:trPr>
        <w:tc>
          <w:tcPr>
            <w:tcW w:w="1547" w:type="dxa"/>
            <w:gridSpan w:val="2"/>
            <w:noWrap w:val="0"/>
            <w:vAlign w:val="center"/>
          </w:tcPr>
          <w:p w14:paraId="3AAB6696">
            <w:pPr>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110" w:type="dxa"/>
            <w:gridSpan w:val="3"/>
            <w:tcBorders>
              <w:right w:val="single" w:color="auto" w:sz="4" w:space="0"/>
            </w:tcBorders>
            <w:noWrap w:val="0"/>
            <w:vAlign w:val="center"/>
          </w:tcPr>
          <w:p w14:paraId="23C1048C">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3"/>
            <w:tcBorders>
              <w:left w:val="single" w:color="auto" w:sz="4" w:space="0"/>
            </w:tcBorders>
            <w:noWrap w:val="0"/>
            <w:vAlign w:val="center"/>
          </w:tcPr>
          <w:p w14:paraId="210EA615">
            <w:pPr>
              <w:autoSpaceDN w:val="0"/>
              <w:spacing w:line="400" w:lineRule="exact"/>
              <w:jc w:val="center"/>
              <w:textAlignment w:val="center"/>
              <w:rPr>
                <w:rFonts w:hint="eastAsia" w:ascii="仿宋_GB2312" w:hAnsi="仿宋_GB2312" w:eastAsia="仿宋_GB2312" w:cs="仿宋_GB2312"/>
                <w:color w:val="000000"/>
                <w:sz w:val="24"/>
              </w:rPr>
            </w:pPr>
          </w:p>
        </w:tc>
        <w:tc>
          <w:tcPr>
            <w:tcW w:w="1484" w:type="dxa"/>
            <w:gridSpan w:val="2"/>
            <w:noWrap w:val="0"/>
            <w:vAlign w:val="center"/>
          </w:tcPr>
          <w:p w14:paraId="1B9130EC">
            <w:pPr>
              <w:autoSpaceDN w:val="0"/>
              <w:spacing w:line="400" w:lineRule="exact"/>
              <w:jc w:val="center"/>
              <w:textAlignment w:val="center"/>
              <w:rPr>
                <w:rFonts w:hint="eastAsia" w:ascii="仿宋_GB2312" w:hAnsi="仿宋_GB2312" w:eastAsia="仿宋_GB2312" w:cs="仿宋_GB2312"/>
                <w:color w:val="000000"/>
                <w:sz w:val="24"/>
              </w:rPr>
            </w:pPr>
          </w:p>
        </w:tc>
        <w:tc>
          <w:tcPr>
            <w:tcW w:w="1648" w:type="dxa"/>
            <w:gridSpan w:val="6"/>
            <w:noWrap w:val="0"/>
            <w:vAlign w:val="center"/>
          </w:tcPr>
          <w:p w14:paraId="267B80C1">
            <w:pPr>
              <w:autoSpaceDN w:val="0"/>
              <w:spacing w:line="400" w:lineRule="exact"/>
              <w:jc w:val="center"/>
              <w:textAlignment w:val="center"/>
              <w:rPr>
                <w:rFonts w:hint="eastAsia" w:ascii="仿宋_GB2312" w:hAnsi="仿宋_GB2312" w:eastAsia="仿宋_GB2312" w:cs="仿宋_GB2312"/>
                <w:color w:val="000000"/>
                <w:sz w:val="24"/>
              </w:rPr>
            </w:pPr>
          </w:p>
        </w:tc>
        <w:tc>
          <w:tcPr>
            <w:tcW w:w="1133" w:type="dxa"/>
            <w:gridSpan w:val="5"/>
            <w:noWrap w:val="0"/>
            <w:vAlign w:val="center"/>
          </w:tcPr>
          <w:p w14:paraId="1B8014F7">
            <w:pPr>
              <w:autoSpaceDN w:val="0"/>
              <w:spacing w:line="400" w:lineRule="exact"/>
              <w:jc w:val="center"/>
              <w:textAlignment w:val="center"/>
              <w:rPr>
                <w:rFonts w:hint="eastAsia" w:ascii="仿宋_GB2312" w:hAnsi="仿宋_GB2312" w:eastAsia="仿宋_GB2312" w:cs="仿宋_GB2312"/>
                <w:color w:val="000000"/>
                <w:sz w:val="24"/>
              </w:rPr>
            </w:pPr>
          </w:p>
        </w:tc>
        <w:tc>
          <w:tcPr>
            <w:tcW w:w="721" w:type="dxa"/>
            <w:gridSpan w:val="2"/>
            <w:tcBorders>
              <w:right w:val="single" w:color="auto" w:sz="4" w:space="0"/>
            </w:tcBorders>
            <w:noWrap w:val="0"/>
            <w:vAlign w:val="center"/>
          </w:tcPr>
          <w:p w14:paraId="77C1C21B">
            <w:pPr>
              <w:autoSpaceDN w:val="0"/>
              <w:spacing w:line="400" w:lineRule="exact"/>
              <w:jc w:val="center"/>
              <w:textAlignment w:val="center"/>
              <w:rPr>
                <w:rFonts w:hint="eastAsia" w:ascii="仿宋_GB2312" w:hAnsi="仿宋_GB2312" w:eastAsia="仿宋_GB2312" w:cs="仿宋_GB2312"/>
                <w:color w:val="000000"/>
                <w:sz w:val="24"/>
              </w:rPr>
            </w:pPr>
          </w:p>
        </w:tc>
        <w:tc>
          <w:tcPr>
            <w:tcW w:w="721" w:type="dxa"/>
            <w:tcBorders>
              <w:left w:val="single" w:color="auto" w:sz="4" w:space="0"/>
            </w:tcBorders>
            <w:noWrap w:val="0"/>
            <w:vAlign w:val="center"/>
          </w:tcPr>
          <w:p w14:paraId="4DCFF22B">
            <w:pPr>
              <w:autoSpaceDN w:val="0"/>
              <w:spacing w:line="400" w:lineRule="exact"/>
              <w:jc w:val="center"/>
              <w:textAlignment w:val="center"/>
              <w:rPr>
                <w:rFonts w:hint="eastAsia" w:ascii="仿宋_GB2312" w:hAnsi="仿宋_GB2312" w:eastAsia="仿宋_GB2312" w:cs="仿宋_GB2312"/>
                <w:color w:val="000000"/>
                <w:sz w:val="24"/>
              </w:rPr>
            </w:pPr>
          </w:p>
        </w:tc>
      </w:tr>
      <w:tr w14:paraId="40D47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47" w:type="dxa"/>
            <w:gridSpan w:val="2"/>
            <w:vMerge w:val="restart"/>
            <w:noWrap w:val="0"/>
            <w:vAlign w:val="center"/>
          </w:tcPr>
          <w:p w14:paraId="6D271ADD">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110" w:type="dxa"/>
            <w:gridSpan w:val="3"/>
            <w:vMerge w:val="restart"/>
            <w:tcBorders>
              <w:right w:val="single" w:color="auto" w:sz="4" w:space="0"/>
            </w:tcBorders>
            <w:noWrap w:val="0"/>
            <w:vAlign w:val="center"/>
          </w:tcPr>
          <w:p w14:paraId="789B5D00">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14:paraId="383F9379">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40" w:type="dxa"/>
            <w:gridSpan w:val="19"/>
            <w:tcBorders>
              <w:left w:val="single" w:color="auto" w:sz="4" w:space="0"/>
            </w:tcBorders>
            <w:noWrap w:val="0"/>
            <w:vAlign w:val="center"/>
          </w:tcPr>
          <w:p w14:paraId="02B5EBA6">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14:paraId="01249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49" w:hRule="atLeast"/>
          <w:jc w:val="center"/>
        </w:trPr>
        <w:tc>
          <w:tcPr>
            <w:tcW w:w="1547" w:type="dxa"/>
            <w:gridSpan w:val="2"/>
            <w:vMerge w:val="continue"/>
            <w:noWrap w:val="0"/>
            <w:vAlign w:val="center"/>
          </w:tcPr>
          <w:p w14:paraId="22208020">
            <w:pPr>
              <w:spacing w:line="400" w:lineRule="exact"/>
              <w:jc w:val="center"/>
              <w:rPr>
                <w:rFonts w:hint="eastAsia" w:ascii="仿宋_GB2312" w:hAnsi="仿宋_GB2312" w:eastAsia="仿宋_GB2312" w:cs="仿宋_GB2312"/>
                <w:sz w:val="24"/>
              </w:rPr>
            </w:pPr>
          </w:p>
        </w:tc>
        <w:tc>
          <w:tcPr>
            <w:tcW w:w="1110" w:type="dxa"/>
            <w:gridSpan w:val="3"/>
            <w:vMerge w:val="continue"/>
            <w:tcBorders>
              <w:right w:val="single" w:color="auto" w:sz="4" w:space="0"/>
            </w:tcBorders>
            <w:noWrap w:val="0"/>
            <w:vAlign w:val="center"/>
          </w:tcPr>
          <w:p w14:paraId="3832E048">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3"/>
            <w:tcBorders>
              <w:left w:val="single" w:color="auto" w:sz="4" w:space="0"/>
            </w:tcBorders>
            <w:noWrap w:val="0"/>
            <w:vAlign w:val="center"/>
          </w:tcPr>
          <w:p w14:paraId="60D07B88">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751" w:type="dxa"/>
            <w:gridSpan w:val="4"/>
            <w:noWrap w:val="0"/>
            <w:vAlign w:val="center"/>
          </w:tcPr>
          <w:p w14:paraId="5A4C26C6">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800" w:type="dxa"/>
            <w:gridSpan w:val="6"/>
            <w:noWrap w:val="0"/>
            <w:vAlign w:val="center"/>
          </w:tcPr>
          <w:p w14:paraId="7FB08EBD">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156" w:type="dxa"/>
            <w:gridSpan w:val="6"/>
            <w:noWrap w:val="0"/>
            <w:vAlign w:val="center"/>
          </w:tcPr>
          <w:p w14:paraId="3B348ED4">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14:paraId="4E7B9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47" w:type="dxa"/>
            <w:gridSpan w:val="2"/>
            <w:noWrap w:val="0"/>
            <w:vAlign w:val="center"/>
          </w:tcPr>
          <w:p w14:paraId="71F18833">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110" w:type="dxa"/>
            <w:gridSpan w:val="3"/>
            <w:tcBorders>
              <w:right w:val="single" w:color="auto" w:sz="4" w:space="0"/>
            </w:tcBorders>
            <w:noWrap w:val="0"/>
            <w:vAlign w:val="center"/>
          </w:tcPr>
          <w:p w14:paraId="358DB5D2">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333" w:type="dxa"/>
            <w:gridSpan w:val="3"/>
            <w:tcBorders>
              <w:left w:val="single" w:color="auto" w:sz="4" w:space="0"/>
            </w:tcBorders>
            <w:noWrap w:val="0"/>
            <w:vAlign w:val="center"/>
          </w:tcPr>
          <w:p w14:paraId="3CBBAA68">
            <w:pPr>
              <w:autoSpaceDN w:val="0"/>
              <w:spacing w:line="400" w:lineRule="exact"/>
              <w:jc w:val="center"/>
              <w:textAlignment w:val="center"/>
              <w:rPr>
                <w:rFonts w:hint="eastAsia" w:ascii="仿宋_GB2312" w:hAnsi="仿宋_GB2312" w:eastAsia="仿宋_GB2312" w:cs="仿宋_GB2312"/>
                <w:color w:val="000000"/>
                <w:sz w:val="24"/>
                <w:lang w:val="en-US" w:eastAsia="zh-CN"/>
              </w:rPr>
            </w:pPr>
          </w:p>
        </w:tc>
        <w:tc>
          <w:tcPr>
            <w:tcW w:w="1751" w:type="dxa"/>
            <w:gridSpan w:val="4"/>
            <w:noWrap w:val="0"/>
            <w:vAlign w:val="center"/>
          </w:tcPr>
          <w:p w14:paraId="599C6C9B">
            <w:pPr>
              <w:autoSpaceDN w:val="0"/>
              <w:spacing w:line="400" w:lineRule="exact"/>
              <w:jc w:val="center"/>
              <w:textAlignment w:val="center"/>
              <w:rPr>
                <w:rFonts w:hint="eastAsia" w:ascii="仿宋_GB2312" w:hAnsi="仿宋_GB2312" w:eastAsia="仿宋_GB2312" w:cs="仿宋_GB2312"/>
                <w:color w:val="000000"/>
                <w:sz w:val="24"/>
              </w:rPr>
            </w:pPr>
          </w:p>
        </w:tc>
        <w:tc>
          <w:tcPr>
            <w:tcW w:w="1800" w:type="dxa"/>
            <w:gridSpan w:val="6"/>
            <w:noWrap w:val="0"/>
            <w:vAlign w:val="center"/>
          </w:tcPr>
          <w:p w14:paraId="41D4A2D5">
            <w:pPr>
              <w:autoSpaceDN w:val="0"/>
              <w:spacing w:line="400" w:lineRule="exact"/>
              <w:jc w:val="center"/>
              <w:textAlignment w:val="center"/>
              <w:rPr>
                <w:rFonts w:hint="eastAsia" w:ascii="仿宋_GB2312" w:hAnsi="仿宋_GB2312" w:eastAsia="仿宋_GB2312" w:cs="仿宋_GB2312"/>
                <w:color w:val="000000"/>
                <w:sz w:val="24"/>
              </w:rPr>
            </w:pPr>
          </w:p>
        </w:tc>
        <w:tc>
          <w:tcPr>
            <w:tcW w:w="2156" w:type="dxa"/>
            <w:gridSpan w:val="6"/>
            <w:noWrap w:val="0"/>
            <w:vAlign w:val="center"/>
          </w:tcPr>
          <w:p w14:paraId="57F8FC39">
            <w:pPr>
              <w:autoSpaceDN w:val="0"/>
              <w:spacing w:line="400" w:lineRule="exact"/>
              <w:jc w:val="center"/>
              <w:textAlignment w:val="center"/>
              <w:rPr>
                <w:rFonts w:hint="eastAsia" w:ascii="仿宋_GB2312" w:hAnsi="仿宋_GB2312" w:eastAsia="仿宋_GB2312" w:cs="仿宋_GB2312"/>
                <w:color w:val="000000"/>
                <w:sz w:val="24"/>
              </w:rPr>
            </w:pPr>
          </w:p>
        </w:tc>
      </w:tr>
      <w:tr w14:paraId="30BD1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47" w:type="dxa"/>
            <w:gridSpan w:val="2"/>
            <w:noWrap w:val="0"/>
            <w:vAlign w:val="center"/>
          </w:tcPr>
          <w:p w14:paraId="35614296">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110" w:type="dxa"/>
            <w:gridSpan w:val="3"/>
            <w:tcBorders>
              <w:right w:val="single" w:color="auto" w:sz="4" w:space="0"/>
            </w:tcBorders>
            <w:noWrap w:val="0"/>
            <w:vAlign w:val="center"/>
          </w:tcPr>
          <w:p w14:paraId="5CC054C8">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333" w:type="dxa"/>
            <w:gridSpan w:val="3"/>
            <w:tcBorders>
              <w:left w:val="single" w:color="auto" w:sz="4" w:space="0"/>
            </w:tcBorders>
            <w:noWrap w:val="0"/>
            <w:vAlign w:val="center"/>
          </w:tcPr>
          <w:p w14:paraId="1251F42D">
            <w:pPr>
              <w:autoSpaceDN w:val="0"/>
              <w:spacing w:line="400" w:lineRule="exact"/>
              <w:jc w:val="center"/>
              <w:textAlignment w:val="center"/>
              <w:rPr>
                <w:rFonts w:hint="eastAsia" w:ascii="仿宋_GB2312" w:hAnsi="仿宋_GB2312" w:eastAsia="仿宋_GB2312" w:cs="仿宋_GB2312"/>
                <w:color w:val="000000"/>
                <w:sz w:val="24"/>
                <w:lang w:val="en-US" w:eastAsia="zh-CN"/>
              </w:rPr>
            </w:pPr>
          </w:p>
        </w:tc>
        <w:tc>
          <w:tcPr>
            <w:tcW w:w="1751" w:type="dxa"/>
            <w:gridSpan w:val="4"/>
            <w:noWrap w:val="0"/>
            <w:vAlign w:val="center"/>
          </w:tcPr>
          <w:p w14:paraId="530D3B6F">
            <w:pPr>
              <w:autoSpaceDN w:val="0"/>
              <w:spacing w:line="400" w:lineRule="exact"/>
              <w:jc w:val="center"/>
              <w:textAlignment w:val="center"/>
              <w:rPr>
                <w:rFonts w:hint="eastAsia" w:ascii="仿宋_GB2312" w:hAnsi="仿宋_GB2312" w:eastAsia="仿宋_GB2312" w:cs="仿宋_GB2312"/>
                <w:color w:val="000000"/>
                <w:sz w:val="24"/>
              </w:rPr>
            </w:pPr>
          </w:p>
        </w:tc>
        <w:tc>
          <w:tcPr>
            <w:tcW w:w="1800" w:type="dxa"/>
            <w:gridSpan w:val="6"/>
            <w:noWrap w:val="0"/>
            <w:vAlign w:val="center"/>
          </w:tcPr>
          <w:p w14:paraId="3065E77E">
            <w:pPr>
              <w:autoSpaceDN w:val="0"/>
              <w:spacing w:line="400" w:lineRule="exact"/>
              <w:jc w:val="center"/>
              <w:textAlignment w:val="center"/>
              <w:rPr>
                <w:rFonts w:hint="eastAsia" w:ascii="仿宋_GB2312" w:hAnsi="仿宋_GB2312" w:eastAsia="仿宋_GB2312" w:cs="仿宋_GB2312"/>
                <w:color w:val="000000"/>
                <w:sz w:val="24"/>
              </w:rPr>
            </w:pPr>
          </w:p>
        </w:tc>
        <w:tc>
          <w:tcPr>
            <w:tcW w:w="2156" w:type="dxa"/>
            <w:gridSpan w:val="6"/>
            <w:noWrap w:val="0"/>
            <w:vAlign w:val="center"/>
          </w:tcPr>
          <w:p w14:paraId="4A884B2A">
            <w:pPr>
              <w:autoSpaceDN w:val="0"/>
              <w:spacing w:line="400" w:lineRule="exact"/>
              <w:jc w:val="center"/>
              <w:textAlignment w:val="center"/>
              <w:rPr>
                <w:rFonts w:hint="eastAsia" w:ascii="仿宋_GB2312" w:hAnsi="仿宋_GB2312" w:eastAsia="仿宋_GB2312" w:cs="仿宋_GB2312"/>
                <w:color w:val="000000"/>
                <w:sz w:val="24"/>
              </w:rPr>
            </w:pPr>
          </w:p>
        </w:tc>
      </w:tr>
      <w:tr w14:paraId="57F1D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47" w:type="dxa"/>
            <w:gridSpan w:val="2"/>
            <w:noWrap w:val="0"/>
            <w:vAlign w:val="center"/>
          </w:tcPr>
          <w:p w14:paraId="7E66C479">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110" w:type="dxa"/>
            <w:gridSpan w:val="3"/>
            <w:tcBorders>
              <w:right w:val="single" w:color="auto" w:sz="4" w:space="0"/>
            </w:tcBorders>
            <w:noWrap w:val="0"/>
            <w:vAlign w:val="center"/>
          </w:tcPr>
          <w:p w14:paraId="07B8E521">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3"/>
            <w:tcBorders>
              <w:left w:val="single" w:color="auto" w:sz="4" w:space="0"/>
            </w:tcBorders>
            <w:noWrap w:val="0"/>
            <w:vAlign w:val="center"/>
          </w:tcPr>
          <w:p w14:paraId="62C9F152">
            <w:pPr>
              <w:autoSpaceDN w:val="0"/>
              <w:spacing w:line="400" w:lineRule="exact"/>
              <w:jc w:val="center"/>
              <w:textAlignment w:val="center"/>
              <w:rPr>
                <w:rFonts w:hint="eastAsia" w:ascii="仿宋_GB2312" w:hAnsi="仿宋_GB2312" w:eastAsia="仿宋_GB2312" w:cs="仿宋_GB2312"/>
                <w:color w:val="000000"/>
                <w:sz w:val="24"/>
              </w:rPr>
            </w:pPr>
          </w:p>
        </w:tc>
        <w:tc>
          <w:tcPr>
            <w:tcW w:w="1751" w:type="dxa"/>
            <w:gridSpan w:val="4"/>
            <w:noWrap w:val="0"/>
            <w:vAlign w:val="center"/>
          </w:tcPr>
          <w:p w14:paraId="6F3A6A9A">
            <w:pPr>
              <w:autoSpaceDN w:val="0"/>
              <w:spacing w:line="400" w:lineRule="exact"/>
              <w:jc w:val="center"/>
              <w:textAlignment w:val="center"/>
              <w:rPr>
                <w:rFonts w:hint="eastAsia" w:ascii="仿宋_GB2312" w:hAnsi="仿宋_GB2312" w:eastAsia="仿宋_GB2312" w:cs="仿宋_GB2312"/>
                <w:color w:val="000000"/>
                <w:sz w:val="24"/>
              </w:rPr>
            </w:pPr>
          </w:p>
        </w:tc>
        <w:tc>
          <w:tcPr>
            <w:tcW w:w="1800" w:type="dxa"/>
            <w:gridSpan w:val="6"/>
            <w:noWrap w:val="0"/>
            <w:vAlign w:val="center"/>
          </w:tcPr>
          <w:p w14:paraId="18D68ED5">
            <w:pPr>
              <w:autoSpaceDN w:val="0"/>
              <w:spacing w:line="400" w:lineRule="exact"/>
              <w:jc w:val="center"/>
              <w:textAlignment w:val="center"/>
              <w:rPr>
                <w:rFonts w:hint="eastAsia" w:ascii="仿宋_GB2312" w:hAnsi="仿宋_GB2312" w:eastAsia="仿宋_GB2312" w:cs="仿宋_GB2312"/>
                <w:color w:val="000000"/>
                <w:sz w:val="24"/>
              </w:rPr>
            </w:pPr>
          </w:p>
        </w:tc>
        <w:tc>
          <w:tcPr>
            <w:tcW w:w="2156" w:type="dxa"/>
            <w:gridSpan w:val="6"/>
            <w:noWrap w:val="0"/>
            <w:vAlign w:val="center"/>
          </w:tcPr>
          <w:p w14:paraId="489F391B">
            <w:pPr>
              <w:autoSpaceDN w:val="0"/>
              <w:spacing w:line="400" w:lineRule="exact"/>
              <w:jc w:val="center"/>
              <w:textAlignment w:val="center"/>
              <w:rPr>
                <w:rFonts w:hint="eastAsia" w:ascii="仿宋_GB2312" w:hAnsi="仿宋_GB2312" w:eastAsia="仿宋_GB2312" w:cs="仿宋_GB2312"/>
                <w:color w:val="000000"/>
                <w:sz w:val="24"/>
              </w:rPr>
            </w:pPr>
          </w:p>
        </w:tc>
      </w:tr>
      <w:tr w14:paraId="31D93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47" w:type="dxa"/>
            <w:gridSpan w:val="2"/>
            <w:noWrap w:val="0"/>
            <w:vAlign w:val="center"/>
          </w:tcPr>
          <w:p w14:paraId="2F2DA609">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110" w:type="dxa"/>
            <w:gridSpan w:val="3"/>
            <w:tcBorders>
              <w:right w:val="single" w:color="auto" w:sz="4" w:space="0"/>
            </w:tcBorders>
            <w:noWrap w:val="0"/>
            <w:vAlign w:val="center"/>
          </w:tcPr>
          <w:p w14:paraId="7D99C549">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3"/>
            <w:tcBorders>
              <w:left w:val="single" w:color="auto" w:sz="4" w:space="0"/>
            </w:tcBorders>
            <w:noWrap w:val="0"/>
            <w:vAlign w:val="center"/>
          </w:tcPr>
          <w:p w14:paraId="3DCEE237">
            <w:pPr>
              <w:autoSpaceDN w:val="0"/>
              <w:spacing w:line="400" w:lineRule="exact"/>
              <w:jc w:val="center"/>
              <w:textAlignment w:val="center"/>
              <w:rPr>
                <w:rFonts w:hint="eastAsia" w:ascii="仿宋_GB2312" w:hAnsi="仿宋_GB2312" w:eastAsia="仿宋_GB2312" w:cs="仿宋_GB2312"/>
                <w:color w:val="000000"/>
                <w:sz w:val="24"/>
              </w:rPr>
            </w:pPr>
          </w:p>
        </w:tc>
        <w:tc>
          <w:tcPr>
            <w:tcW w:w="1751" w:type="dxa"/>
            <w:gridSpan w:val="4"/>
            <w:noWrap w:val="0"/>
            <w:vAlign w:val="center"/>
          </w:tcPr>
          <w:p w14:paraId="63091E8D">
            <w:pPr>
              <w:autoSpaceDN w:val="0"/>
              <w:spacing w:line="400" w:lineRule="exact"/>
              <w:jc w:val="center"/>
              <w:textAlignment w:val="center"/>
              <w:rPr>
                <w:rFonts w:hint="eastAsia" w:ascii="仿宋_GB2312" w:hAnsi="仿宋_GB2312" w:eastAsia="仿宋_GB2312" w:cs="仿宋_GB2312"/>
                <w:color w:val="000000"/>
                <w:sz w:val="24"/>
              </w:rPr>
            </w:pPr>
          </w:p>
        </w:tc>
        <w:tc>
          <w:tcPr>
            <w:tcW w:w="1800" w:type="dxa"/>
            <w:gridSpan w:val="6"/>
            <w:noWrap w:val="0"/>
            <w:vAlign w:val="center"/>
          </w:tcPr>
          <w:p w14:paraId="177036F6">
            <w:pPr>
              <w:autoSpaceDN w:val="0"/>
              <w:spacing w:line="400" w:lineRule="exact"/>
              <w:jc w:val="center"/>
              <w:textAlignment w:val="center"/>
              <w:rPr>
                <w:rFonts w:hint="eastAsia" w:ascii="仿宋_GB2312" w:hAnsi="仿宋_GB2312" w:eastAsia="仿宋_GB2312" w:cs="仿宋_GB2312"/>
                <w:color w:val="000000"/>
                <w:sz w:val="24"/>
              </w:rPr>
            </w:pPr>
          </w:p>
        </w:tc>
        <w:tc>
          <w:tcPr>
            <w:tcW w:w="2156" w:type="dxa"/>
            <w:gridSpan w:val="6"/>
            <w:noWrap w:val="0"/>
            <w:vAlign w:val="center"/>
          </w:tcPr>
          <w:p w14:paraId="6073278C">
            <w:pPr>
              <w:autoSpaceDN w:val="0"/>
              <w:spacing w:line="400" w:lineRule="exact"/>
              <w:jc w:val="center"/>
              <w:textAlignment w:val="center"/>
              <w:rPr>
                <w:rFonts w:hint="eastAsia" w:ascii="仿宋_GB2312" w:hAnsi="仿宋_GB2312" w:eastAsia="仿宋_GB2312" w:cs="仿宋_GB2312"/>
                <w:color w:val="000000"/>
                <w:sz w:val="24"/>
              </w:rPr>
            </w:pPr>
          </w:p>
        </w:tc>
      </w:tr>
      <w:tr w14:paraId="01A9E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47" w:type="dxa"/>
            <w:gridSpan w:val="2"/>
            <w:vMerge w:val="restart"/>
            <w:noWrap w:val="0"/>
            <w:vAlign w:val="center"/>
          </w:tcPr>
          <w:p w14:paraId="015B045A">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110" w:type="dxa"/>
            <w:gridSpan w:val="3"/>
            <w:vMerge w:val="restart"/>
            <w:tcBorders>
              <w:right w:val="single" w:color="auto" w:sz="4" w:space="0"/>
            </w:tcBorders>
            <w:noWrap w:val="0"/>
            <w:vAlign w:val="center"/>
          </w:tcPr>
          <w:p w14:paraId="13565805">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14:paraId="2237D543">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4877" w:type="dxa"/>
            <w:gridSpan w:val="12"/>
            <w:tcBorders>
              <w:left w:val="single" w:color="auto" w:sz="4" w:space="0"/>
              <w:right w:val="single" w:color="auto" w:sz="4" w:space="0"/>
            </w:tcBorders>
            <w:noWrap w:val="0"/>
            <w:vAlign w:val="center"/>
          </w:tcPr>
          <w:p w14:paraId="4A7F60E8">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2163" w:type="dxa"/>
            <w:gridSpan w:val="7"/>
            <w:vMerge w:val="restart"/>
            <w:tcBorders>
              <w:left w:val="single" w:color="auto" w:sz="4" w:space="0"/>
            </w:tcBorders>
            <w:noWrap w:val="0"/>
            <w:vAlign w:val="center"/>
          </w:tcPr>
          <w:p w14:paraId="1E436E72">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14:paraId="6CD42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47" w:type="dxa"/>
            <w:gridSpan w:val="2"/>
            <w:vMerge w:val="continue"/>
            <w:noWrap w:val="0"/>
            <w:vAlign w:val="center"/>
          </w:tcPr>
          <w:p w14:paraId="2157CC8D">
            <w:pPr>
              <w:spacing w:line="400" w:lineRule="exact"/>
              <w:jc w:val="center"/>
              <w:rPr>
                <w:rFonts w:hint="eastAsia" w:ascii="仿宋_GB2312" w:hAnsi="仿宋_GB2312" w:eastAsia="仿宋_GB2312" w:cs="仿宋_GB2312"/>
                <w:sz w:val="24"/>
              </w:rPr>
            </w:pPr>
          </w:p>
        </w:tc>
        <w:tc>
          <w:tcPr>
            <w:tcW w:w="1110" w:type="dxa"/>
            <w:gridSpan w:val="3"/>
            <w:vMerge w:val="continue"/>
            <w:tcBorders>
              <w:right w:val="single" w:color="auto" w:sz="4" w:space="0"/>
            </w:tcBorders>
            <w:noWrap w:val="0"/>
            <w:vAlign w:val="center"/>
          </w:tcPr>
          <w:p w14:paraId="2ECBCBDF">
            <w:pPr>
              <w:autoSpaceDN w:val="0"/>
              <w:spacing w:line="400" w:lineRule="exact"/>
              <w:jc w:val="center"/>
              <w:textAlignment w:val="center"/>
              <w:rPr>
                <w:rFonts w:hint="eastAsia" w:ascii="仿宋_GB2312" w:hAnsi="仿宋_GB2312" w:eastAsia="仿宋_GB2312" w:cs="仿宋_GB2312"/>
                <w:color w:val="000000"/>
                <w:sz w:val="24"/>
              </w:rPr>
            </w:pPr>
          </w:p>
        </w:tc>
        <w:tc>
          <w:tcPr>
            <w:tcW w:w="3084" w:type="dxa"/>
            <w:gridSpan w:val="7"/>
            <w:tcBorders>
              <w:left w:val="single" w:color="auto" w:sz="4" w:space="0"/>
            </w:tcBorders>
            <w:noWrap w:val="0"/>
            <w:vAlign w:val="center"/>
          </w:tcPr>
          <w:p w14:paraId="7BC49A56">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1793" w:type="dxa"/>
            <w:gridSpan w:val="5"/>
            <w:tcBorders>
              <w:right w:val="single" w:color="auto" w:sz="4" w:space="0"/>
            </w:tcBorders>
            <w:noWrap w:val="0"/>
            <w:vAlign w:val="center"/>
          </w:tcPr>
          <w:p w14:paraId="694B1A49">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2163" w:type="dxa"/>
            <w:gridSpan w:val="7"/>
            <w:vMerge w:val="continue"/>
            <w:tcBorders>
              <w:left w:val="single" w:color="auto" w:sz="4" w:space="0"/>
            </w:tcBorders>
            <w:noWrap w:val="0"/>
            <w:vAlign w:val="center"/>
          </w:tcPr>
          <w:p w14:paraId="61F7063E">
            <w:pPr>
              <w:autoSpaceDN w:val="0"/>
              <w:spacing w:line="400" w:lineRule="exact"/>
              <w:jc w:val="center"/>
              <w:textAlignment w:val="center"/>
              <w:rPr>
                <w:rFonts w:hint="eastAsia" w:ascii="仿宋_GB2312" w:hAnsi="仿宋_GB2312" w:eastAsia="仿宋_GB2312" w:cs="仿宋_GB2312"/>
                <w:color w:val="000000"/>
                <w:sz w:val="24"/>
              </w:rPr>
            </w:pPr>
          </w:p>
        </w:tc>
      </w:tr>
      <w:tr w14:paraId="79B19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47" w:type="dxa"/>
            <w:gridSpan w:val="2"/>
            <w:noWrap w:val="0"/>
            <w:vAlign w:val="center"/>
          </w:tcPr>
          <w:p w14:paraId="048B082E">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110" w:type="dxa"/>
            <w:gridSpan w:val="3"/>
            <w:tcBorders>
              <w:right w:val="single" w:color="auto" w:sz="4" w:space="0"/>
            </w:tcBorders>
            <w:noWrap w:val="0"/>
            <w:vAlign w:val="center"/>
          </w:tcPr>
          <w:p w14:paraId="649DCCC4">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16.56</w:t>
            </w:r>
          </w:p>
        </w:tc>
        <w:tc>
          <w:tcPr>
            <w:tcW w:w="3084" w:type="dxa"/>
            <w:gridSpan w:val="7"/>
            <w:tcBorders>
              <w:left w:val="single" w:color="auto" w:sz="4" w:space="0"/>
            </w:tcBorders>
            <w:noWrap w:val="0"/>
            <w:vAlign w:val="center"/>
          </w:tcPr>
          <w:p w14:paraId="245A8BFA">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16.56</w:t>
            </w:r>
          </w:p>
        </w:tc>
        <w:tc>
          <w:tcPr>
            <w:tcW w:w="1793" w:type="dxa"/>
            <w:gridSpan w:val="5"/>
            <w:noWrap w:val="0"/>
            <w:vAlign w:val="center"/>
          </w:tcPr>
          <w:p w14:paraId="65D7064B">
            <w:pPr>
              <w:autoSpaceDN w:val="0"/>
              <w:spacing w:line="400" w:lineRule="exact"/>
              <w:jc w:val="center"/>
              <w:textAlignment w:val="center"/>
              <w:rPr>
                <w:rFonts w:hint="eastAsia" w:ascii="仿宋_GB2312" w:hAnsi="仿宋_GB2312" w:eastAsia="仿宋_GB2312" w:cs="仿宋_GB2312"/>
                <w:color w:val="000000"/>
                <w:sz w:val="24"/>
              </w:rPr>
            </w:pPr>
          </w:p>
        </w:tc>
        <w:tc>
          <w:tcPr>
            <w:tcW w:w="2163" w:type="dxa"/>
            <w:gridSpan w:val="7"/>
            <w:noWrap w:val="0"/>
            <w:vAlign w:val="center"/>
          </w:tcPr>
          <w:p w14:paraId="47958AE7">
            <w:pPr>
              <w:autoSpaceDN w:val="0"/>
              <w:spacing w:line="400" w:lineRule="exact"/>
              <w:jc w:val="center"/>
              <w:textAlignment w:val="center"/>
              <w:rPr>
                <w:rFonts w:hint="eastAsia" w:ascii="仿宋_GB2312" w:hAnsi="仿宋_GB2312" w:eastAsia="仿宋_GB2312" w:cs="仿宋_GB2312"/>
                <w:color w:val="000000"/>
                <w:sz w:val="24"/>
              </w:rPr>
            </w:pPr>
          </w:p>
        </w:tc>
      </w:tr>
      <w:tr w14:paraId="17C1B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74" w:hRule="atLeast"/>
          <w:jc w:val="center"/>
        </w:trPr>
        <w:tc>
          <w:tcPr>
            <w:tcW w:w="1547" w:type="dxa"/>
            <w:gridSpan w:val="2"/>
            <w:noWrap w:val="0"/>
            <w:vAlign w:val="center"/>
          </w:tcPr>
          <w:p w14:paraId="63B5E2DF">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110" w:type="dxa"/>
            <w:gridSpan w:val="3"/>
            <w:tcBorders>
              <w:right w:val="single" w:color="auto" w:sz="4" w:space="0"/>
            </w:tcBorders>
            <w:noWrap w:val="0"/>
            <w:vAlign w:val="center"/>
          </w:tcPr>
          <w:p w14:paraId="36A16D0C">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16.56</w:t>
            </w:r>
          </w:p>
        </w:tc>
        <w:tc>
          <w:tcPr>
            <w:tcW w:w="3084" w:type="dxa"/>
            <w:gridSpan w:val="7"/>
            <w:tcBorders>
              <w:left w:val="single" w:color="auto" w:sz="4" w:space="0"/>
            </w:tcBorders>
            <w:noWrap w:val="0"/>
            <w:vAlign w:val="center"/>
          </w:tcPr>
          <w:p w14:paraId="1646E230">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16.56</w:t>
            </w:r>
          </w:p>
        </w:tc>
        <w:tc>
          <w:tcPr>
            <w:tcW w:w="1793" w:type="dxa"/>
            <w:gridSpan w:val="5"/>
            <w:noWrap w:val="0"/>
            <w:vAlign w:val="center"/>
          </w:tcPr>
          <w:p w14:paraId="637922C5">
            <w:pPr>
              <w:autoSpaceDN w:val="0"/>
              <w:spacing w:line="400" w:lineRule="exact"/>
              <w:jc w:val="center"/>
              <w:textAlignment w:val="center"/>
              <w:rPr>
                <w:rFonts w:hint="eastAsia" w:ascii="仿宋_GB2312" w:hAnsi="仿宋_GB2312" w:eastAsia="仿宋_GB2312" w:cs="仿宋_GB2312"/>
                <w:color w:val="000000"/>
                <w:sz w:val="24"/>
              </w:rPr>
            </w:pPr>
          </w:p>
        </w:tc>
        <w:tc>
          <w:tcPr>
            <w:tcW w:w="2163" w:type="dxa"/>
            <w:gridSpan w:val="7"/>
            <w:noWrap w:val="0"/>
            <w:vAlign w:val="center"/>
          </w:tcPr>
          <w:p w14:paraId="3E89E6D5">
            <w:pPr>
              <w:autoSpaceDN w:val="0"/>
              <w:spacing w:line="400" w:lineRule="exact"/>
              <w:jc w:val="center"/>
              <w:textAlignment w:val="center"/>
              <w:rPr>
                <w:rFonts w:hint="eastAsia" w:ascii="仿宋_GB2312" w:hAnsi="仿宋_GB2312" w:eastAsia="仿宋_GB2312" w:cs="仿宋_GB2312"/>
                <w:color w:val="000000"/>
                <w:sz w:val="24"/>
              </w:rPr>
            </w:pPr>
          </w:p>
        </w:tc>
      </w:tr>
      <w:tr w14:paraId="18019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19" w:hRule="atLeast"/>
          <w:jc w:val="center"/>
        </w:trPr>
        <w:tc>
          <w:tcPr>
            <w:tcW w:w="1547" w:type="dxa"/>
            <w:gridSpan w:val="2"/>
            <w:noWrap w:val="0"/>
            <w:vAlign w:val="center"/>
          </w:tcPr>
          <w:p w14:paraId="07C2034C">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110" w:type="dxa"/>
            <w:gridSpan w:val="3"/>
            <w:tcBorders>
              <w:right w:val="single" w:color="auto" w:sz="4" w:space="0"/>
            </w:tcBorders>
            <w:noWrap w:val="0"/>
            <w:vAlign w:val="center"/>
          </w:tcPr>
          <w:p w14:paraId="0B709CB3">
            <w:pPr>
              <w:autoSpaceDN w:val="0"/>
              <w:spacing w:line="400" w:lineRule="exact"/>
              <w:jc w:val="center"/>
              <w:textAlignment w:val="center"/>
              <w:rPr>
                <w:rFonts w:hint="eastAsia" w:ascii="仿宋_GB2312" w:hAnsi="仿宋_GB2312" w:eastAsia="仿宋_GB2312" w:cs="仿宋_GB2312"/>
                <w:color w:val="000000"/>
                <w:sz w:val="24"/>
              </w:rPr>
            </w:pPr>
          </w:p>
        </w:tc>
        <w:tc>
          <w:tcPr>
            <w:tcW w:w="3084" w:type="dxa"/>
            <w:gridSpan w:val="7"/>
            <w:tcBorders>
              <w:left w:val="single" w:color="auto" w:sz="4" w:space="0"/>
            </w:tcBorders>
            <w:noWrap w:val="0"/>
            <w:vAlign w:val="center"/>
          </w:tcPr>
          <w:p w14:paraId="5C0403E8">
            <w:pPr>
              <w:autoSpaceDN w:val="0"/>
              <w:spacing w:line="400" w:lineRule="exact"/>
              <w:jc w:val="center"/>
              <w:textAlignment w:val="center"/>
              <w:rPr>
                <w:rFonts w:hint="eastAsia" w:ascii="仿宋_GB2312" w:hAnsi="仿宋_GB2312" w:eastAsia="仿宋_GB2312" w:cs="仿宋_GB2312"/>
                <w:color w:val="000000"/>
                <w:sz w:val="24"/>
              </w:rPr>
            </w:pPr>
          </w:p>
        </w:tc>
        <w:tc>
          <w:tcPr>
            <w:tcW w:w="1793" w:type="dxa"/>
            <w:gridSpan w:val="5"/>
            <w:noWrap w:val="0"/>
            <w:vAlign w:val="center"/>
          </w:tcPr>
          <w:p w14:paraId="099D615A">
            <w:pPr>
              <w:autoSpaceDN w:val="0"/>
              <w:spacing w:line="400" w:lineRule="exact"/>
              <w:jc w:val="center"/>
              <w:textAlignment w:val="center"/>
              <w:rPr>
                <w:rFonts w:hint="eastAsia" w:ascii="仿宋_GB2312" w:hAnsi="仿宋_GB2312" w:eastAsia="仿宋_GB2312" w:cs="仿宋_GB2312"/>
                <w:color w:val="000000"/>
                <w:sz w:val="24"/>
              </w:rPr>
            </w:pPr>
          </w:p>
        </w:tc>
        <w:tc>
          <w:tcPr>
            <w:tcW w:w="2163" w:type="dxa"/>
            <w:gridSpan w:val="7"/>
            <w:noWrap w:val="0"/>
            <w:vAlign w:val="center"/>
          </w:tcPr>
          <w:p w14:paraId="7EF781AE">
            <w:pPr>
              <w:autoSpaceDN w:val="0"/>
              <w:spacing w:line="400" w:lineRule="exact"/>
              <w:jc w:val="center"/>
              <w:textAlignment w:val="center"/>
              <w:rPr>
                <w:rFonts w:hint="eastAsia" w:ascii="仿宋_GB2312" w:hAnsi="仿宋_GB2312" w:eastAsia="仿宋_GB2312" w:cs="仿宋_GB2312"/>
                <w:color w:val="000000"/>
                <w:sz w:val="24"/>
              </w:rPr>
            </w:pPr>
          </w:p>
        </w:tc>
      </w:tr>
      <w:tr w14:paraId="19F1B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73" w:hRule="atLeast"/>
          <w:jc w:val="center"/>
        </w:trPr>
        <w:tc>
          <w:tcPr>
            <w:tcW w:w="1547" w:type="dxa"/>
            <w:gridSpan w:val="2"/>
            <w:noWrap w:val="0"/>
            <w:vAlign w:val="center"/>
          </w:tcPr>
          <w:p w14:paraId="7977BFF8">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110" w:type="dxa"/>
            <w:gridSpan w:val="3"/>
            <w:tcBorders>
              <w:right w:val="single" w:color="auto" w:sz="4" w:space="0"/>
            </w:tcBorders>
            <w:noWrap w:val="0"/>
            <w:vAlign w:val="center"/>
          </w:tcPr>
          <w:p w14:paraId="15735D97">
            <w:pPr>
              <w:autoSpaceDN w:val="0"/>
              <w:spacing w:line="400" w:lineRule="exact"/>
              <w:jc w:val="center"/>
              <w:textAlignment w:val="center"/>
              <w:rPr>
                <w:rFonts w:hint="eastAsia" w:ascii="仿宋_GB2312" w:hAnsi="仿宋_GB2312" w:eastAsia="仿宋_GB2312" w:cs="仿宋_GB2312"/>
                <w:color w:val="000000"/>
                <w:sz w:val="24"/>
              </w:rPr>
            </w:pPr>
          </w:p>
        </w:tc>
        <w:tc>
          <w:tcPr>
            <w:tcW w:w="3084" w:type="dxa"/>
            <w:gridSpan w:val="7"/>
            <w:tcBorders>
              <w:left w:val="single" w:color="auto" w:sz="4" w:space="0"/>
            </w:tcBorders>
            <w:noWrap w:val="0"/>
            <w:vAlign w:val="center"/>
          </w:tcPr>
          <w:p w14:paraId="09474A8D">
            <w:pPr>
              <w:autoSpaceDN w:val="0"/>
              <w:spacing w:line="400" w:lineRule="exact"/>
              <w:jc w:val="center"/>
              <w:textAlignment w:val="center"/>
              <w:rPr>
                <w:rFonts w:hint="eastAsia" w:ascii="仿宋_GB2312" w:hAnsi="仿宋_GB2312" w:eastAsia="仿宋_GB2312" w:cs="仿宋_GB2312"/>
                <w:color w:val="000000"/>
                <w:sz w:val="24"/>
              </w:rPr>
            </w:pPr>
          </w:p>
        </w:tc>
        <w:tc>
          <w:tcPr>
            <w:tcW w:w="1793" w:type="dxa"/>
            <w:gridSpan w:val="5"/>
            <w:noWrap w:val="0"/>
            <w:vAlign w:val="center"/>
          </w:tcPr>
          <w:p w14:paraId="3A4BD9F9">
            <w:pPr>
              <w:autoSpaceDN w:val="0"/>
              <w:spacing w:line="400" w:lineRule="exact"/>
              <w:jc w:val="center"/>
              <w:textAlignment w:val="center"/>
              <w:rPr>
                <w:rFonts w:hint="eastAsia" w:ascii="仿宋_GB2312" w:hAnsi="仿宋_GB2312" w:eastAsia="仿宋_GB2312" w:cs="仿宋_GB2312"/>
                <w:color w:val="000000"/>
                <w:sz w:val="24"/>
              </w:rPr>
            </w:pPr>
          </w:p>
        </w:tc>
        <w:tc>
          <w:tcPr>
            <w:tcW w:w="2163" w:type="dxa"/>
            <w:gridSpan w:val="7"/>
            <w:noWrap w:val="0"/>
            <w:vAlign w:val="center"/>
          </w:tcPr>
          <w:p w14:paraId="251A433F">
            <w:pPr>
              <w:autoSpaceDN w:val="0"/>
              <w:spacing w:line="400" w:lineRule="exact"/>
              <w:jc w:val="center"/>
              <w:textAlignment w:val="center"/>
              <w:rPr>
                <w:rFonts w:hint="eastAsia" w:ascii="仿宋_GB2312" w:hAnsi="仿宋_GB2312" w:eastAsia="仿宋_GB2312" w:cs="仿宋_GB2312"/>
                <w:color w:val="000000"/>
                <w:sz w:val="24"/>
              </w:rPr>
            </w:pPr>
          </w:p>
        </w:tc>
      </w:tr>
      <w:tr w14:paraId="49A29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14" w:hRule="atLeast"/>
          <w:jc w:val="center"/>
        </w:trPr>
        <w:tc>
          <w:tcPr>
            <w:tcW w:w="9697" w:type="dxa"/>
            <w:gridSpan w:val="24"/>
            <w:noWrap w:val="0"/>
            <w:vAlign w:val="center"/>
          </w:tcPr>
          <w:p w14:paraId="2FBFECF4">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黑体" w:hAnsi="黑体" w:eastAsia="黑体" w:cs="黑体"/>
                <w:b/>
                <w:color w:val="000000"/>
                <w:sz w:val="28"/>
                <w:szCs w:val="28"/>
              </w:rPr>
              <w:t>三、部门（单位）整体支出绩效自评情况</w:t>
            </w:r>
          </w:p>
        </w:tc>
      </w:tr>
      <w:tr w14:paraId="437BC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60" w:hRule="atLeast"/>
          <w:jc w:val="center"/>
        </w:trPr>
        <w:tc>
          <w:tcPr>
            <w:tcW w:w="1441" w:type="dxa"/>
            <w:vMerge w:val="restart"/>
            <w:noWrap w:val="0"/>
            <w:vAlign w:val="center"/>
          </w:tcPr>
          <w:p w14:paraId="2290ED37">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4276" w:type="dxa"/>
            <w:gridSpan w:val="10"/>
            <w:noWrap w:val="0"/>
            <w:vAlign w:val="center"/>
          </w:tcPr>
          <w:p w14:paraId="59480020">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3980" w:type="dxa"/>
            <w:gridSpan w:val="13"/>
            <w:noWrap w:val="0"/>
            <w:vAlign w:val="center"/>
          </w:tcPr>
          <w:p w14:paraId="2619C149">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14:paraId="22A2D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473" w:hRule="atLeast"/>
          <w:jc w:val="center"/>
        </w:trPr>
        <w:tc>
          <w:tcPr>
            <w:tcW w:w="1441" w:type="dxa"/>
            <w:vMerge w:val="continue"/>
            <w:noWrap w:val="0"/>
            <w:vAlign w:val="center"/>
          </w:tcPr>
          <w:p w14:paraId="5D2B76D2">
            <w:pPr>
              <w:spacing w:line="400" w:lineRule="exact"/>
              <w:rPr>
                <w:rFonts w:hint="eastAsia" w:ascii="仿宋_GB2312" w:hAnsi="仿宋_GB2312" w:eastAsia="仿宋_GB2312" w:cs="仿宋_GB2312"/>
                <w:sz w:val="24"/>
              </w:rPr>
            </w:pPr>
          </w:p>
        </w:tc>
        <w:tc>
          <w:tcPr>
            <w:tcW w:w="4276" w:type="dxa"/>
            <w:gridSpan w:val="10"/>
            <w:noWrap w:val="0"/>
            <w:vAlign w:val="center"/>
          </w:tcPr>
          <w:p w14:paraId="6E5925CA">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目标1：</w:t>
            </w:r>
            <w:r>
              <w:rPr>
                <w:rFonts w:hint="eastAsia" w:ascii="仿宋" w:hAnsi="仿宋" w:eastAsia="仿宋" w:cs="仿宋"/>
                <w:b w:val="0"/>
                <w:bCs w:val="0"/>
                <w:sz w:val="24"/>
                <w:szCs w:val="24"/>
              </w:rPr>
              <w:t>整章建制，实现规范化管理</w:t>
            </w:r>
            <w:r>
              <w:rPr>
                <w:rFonts w:hint="eastAsia" w:ascii="仿宋" w:hAnsi="仿宋" w:eastAsia="仿宋" w:cs="仿宋"/>
                <w:b w:val="0"/>
                <w:bCs w:val="0"/>
                <w:sz w:val="24"/>
                <w:szCs w:val="24"/>
                <w:lang w:eastAsia="zh-CN"/>
              </w:rPr>
              <w:t>。</w:t>
            </w:r>
          </w:p>
          <w:p w14:paraId="2F02887C">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目标2：</w:t>
            </w:r>
            <w:r>
              <w:rPr>
                <w:rFonts w:hint="eastAsia" w:ascii="仿宋" w:hAnsi="仿宋" w:eastAsia="仿宋" w:cs="仿宋"/>
                <w:b w:val="0"/>
                <w:bCs w:val="0"/>
                <w:kern w:val="0"/>
                <w:sz w:val="24"/>
                <w:szCs w:val="24"/>
              </w:rPr>
              <w:t>稳中求进，奋力推进征收工作。</w:t>
            </w:r>
          </w:p>
          <w:p w14:paraId="4E0781D9">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目标3：</w:t>
            </w:r>
            <w:r>
              <w:rPr>
                <w:rFonts w:hint="eastAsia" w:ascii="仿宋" w:hAnsi="仿宋" w:eastAsia="仿宋" w:cs="仿宋"/>
                <w:b w:val="0"/>
                <w:bCs w:val="0"/>
                <w:sz w:val="24"/>
                <w:szCs w:val="24"/>
              </w:rPr>
              <w:t>扑下身子抓征拆，征拆难点逐一破解</w:t>
            </w:r>
            <w:r>
              <w:rPr>
                <w:rFonts w:hint="eastAsia" w:ascii="仿宋" w:hAnsi="仿宋" w:eastAsia="仿宋" w:cs="仿宋"/>
                <w:b w:val="0"/>
                <w:bCs w:val="0"/>
                <w:sz w:val="24"/>
                <w:szCs w:val="24"/>
                <w:lang w:eastAsia="zh-CN"/>
              </w:rPr>
              <w:t>。</w:t>
            </w:r>
          </w:p>
          <w:p w14:paraId="4F3607A4">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目标</w:t>
            </w:r>
            <w:r>
              <w:rPr>
                <w:rFonts w:hint="eastAsia" w:ascii="仿宋_GB2312" w:hAnsi="仿宋_GB2312" w:eastAsia="仿宋_GB2312" w:cs="仿宋_GB2312"/>
                <w:color w:val="000000"/>
                <w:sz w:val="24"/>
                <w:lang w:val="en-US" w:eastAsia="zh-CN"/>
              </w:rPr>
              <w:t>4：</w:t>
            </w:r>
            <w:r>
              <w:rPr>
                <w:rFonts w:hint="eastAsia" w:ascii="仿宋" w:hAnsi="仿宋" w:eastAsia="仿宋" w:cs="仿宋"/>
                <w:b w:val="0"/>
                <w:bCs w:val="0"/>
                <w:sz w:val="24"/>
                <w:szCs w:val="24"/>
                <w:lang w:eastAsia="zh-CN"/>
              </w:rPr>
              <w:t>按时完成县委县政府交办的其他工作。</w:t>
            </w:r>
          </w:p>
        </w:tc>
        <w:tc>
          <w:tcPr>
            <w:tcW w:w="3980" w:type="dxa"/>
            <w:gridSpan w:val="13"/>
            <w:noWrap w:val="0"/>
            <w:vAlign w:val="center"/>
          </w:tcPr>
          <w:p w14:paraId="3064434B">
            <w:pPr>
              <w:numPr>
                <w:ilvl w:val="0"/>
                <w:numId w:val="1"/>
              </w:numPr>
              <w:autoSpaceDN w:val="0"/>
              <w:spacing w:line="400" w:lineRule="exact"/>
              <w:jc w:val="both"/>
              <w:textAlignment w:val="center"/>
              <w:rPr>
                <w:rFonts w:hint="eastAsia" w:ascii="仿宋" w:hAnsi="仿宋" w:eastAsia="仿宋" w:cs="仿宋_GB2312"/>
                <w:sz w:val="24"/>
                <w:szCs w:val="24"/>
              </w:rPr>
            </w:pPr>
            <w:r>
              <w:rPr>
                <w:rFonts w:hint="eastAsia" w:ascii="仿宋" w:hAnsi="仿宋" w:eastAsia="仿宋" w:cs="仿宋"/>
                <w:bCs/>
                <w:sz w:val="24"/>
                <w:szCs w:val="24"/>
                <w:shd w:val="clear" w:color="auto" w:fill="FFFFFF"/>
              </w:rPr>
              <w:t>我中心</w:t>
            </w:r>
            <w:r>
              <w:rPr>
                <w:rFonts w:hint="eastAsia" w:ascii="仿宋" w:hAnsi="仿宋" w:eastAsia="仿宋" w:cs="仿宋"/>
                <w:sz w:val="24"/>
                <w:szCs w:val="24"/>
                <w:shd w:val="clear" w:color="auto" w:fill="FFFFFF"/>
              </w:rPr>
              <w:t>始终坚持“一把手”负总责，分管领导各负其责，保证主体责任落实到位。班子成员带头落实党建任务，认真执行《新形势下党内政治生活若干准则》，严格落实 “三会一课”等党内生活制度。</w:t>
            </w:r>
            <w:r>
              <w:rPr>
                <w:rFonts w:hint="eastAsia" w:ascii="仿宋" w:hAnsi="仿宋" w:eastAsia="仿宋"/>
                <w:sz w:val="24"/>
                <w:szCs w:val="24"/>
              </w:rPr>
              <w:t>开展谈心谈话覆盖率100%，促使干部职工牢固树立勤政廉政意识，时刻紧绷作风建设之弦。与干部职工签订《土地和房屋征收廉洁承诺书》《两个决不》等各类承诺书6项，上紧廉政“发条”。</w:t>
            </w:r>
            <w:r>
              <w:rPr>
                <w:rFonts w:hint="eastAsia" w:ascii="仿宋" w:hAnsi="仿宋" w:eastAsia="仿宋"/>
                <w:sz w:val="24"/>
                <w:szCs w:val="24"/>
                <w:lang w:val="en-US" w:eastAsia="zh-CN"/>
              </w:rPr>
              <w:t xml:space="preserve">              </w:t>
            </w:r>
          </w:p>
          <w:p w14:paraId="0D2CB651">
            <w:pPr>
              <w:numPr>
                <w:ilvl w:val="0"/>
                <w:numId w:val="1"/>
              </w:numPr>
              <w:autoSpaceDN w:val="0"/>
              <w:spacing w:line="400" w:lineRule="exact"/>
              <w:ind w:left="0" w:leftChars="0" w:firstLine="0" w:firstLineChars="0"/>
              <w:jc w:val="both"/>
              <w:textAlignment w:val="center"/>
              <w:rPr>
                <w:rFonts w:hint="eastAsia" w:ascii="仿宋" w:hAnsi="仿宋" w:eastAsia="仿宋" w:cs="仿宋_GB2312"/>
                <w:sz w:val="24"/>
                <w:szCs w:val="24"/>
              </w:rPr>
            </w:pPr>
            <w:r>
              <w:rPr>
                <w:rFonts w:hint="eastAsia" w:ascii="仿宋" w:hAnsi="仿宋" w:eastAsia="仿宋"/>
                <w:sz w:val="24"/>
                <w:szCs w:val="24"/>
              </w:rPr>
              <w:t>全力推动出台《靖州县重点项目征收工作实施方案》</w:t>
            </w:r>
            <w:r>
              <w:rPr>
                <w:rFonts w:hint="eastAsia" w:ascii="仿宋" w:hAnsi="仿宋" w:eastAsia="仿宋" w:cs="方正大标宋_GBK"/>
                <w:sz w:val="24"/>
                <w:szCs w:val="24"/>
              </w:rPr>
              <w:t>《靖州苗族侗族自治县城市规划区内集体土地与房屋征收补偿安置办法》两个文件，</w:t>
            </w:r>
            <w:r>
              <w:rPr>
                <w:rFonts w:hint="eastAsia" w:ascii="仿宋" w:hAnsi="仿宋" w:eastAsia="仿宋"/>
                <w:sz w:val="24"/>
                <w:szCs w:val="24"/>
              </w:rPr>
              <w:t>使征收程序进一步完善、征收实施责任单位更加明确。安置办法的出台使政策有效性从2年提升至5年，有效提升了</w:t>
            </w:r>
            <w:r>
              <w:rPr>
                <w:rFonts w:hint="eastAsia" w:ascii="仿宋" w:hAnsi="仿宋" w:eastAsia="仿宋" w:cs="仿宋_GB2312"/>
                <w:bCs/>
                <w:sz w:val="24"/>
                <w:szCs w:val="24"/>
              </w:rPr>
              <w:t>征收政策的稳定性和连续性。同时，对</w:t>
            </w:r>
            <w:r>
              <w:rPr>
                <w:rFonts w:hint="eastAsia" w:ascii="仿宋" w:hAnsi="仿宋" w:eastAsia="仿宋"/>
                <w:sz w:val="24"/>
                <w:szCs w:val="24"/>
              </w:rPr>
              <w:t>在历年来的城市建设过程中造成的相关历史遗留问题的解决，起到一定作用。</w:t>
            </w:r>
            <w:r>
              <w:rPr>
                <w:rFonts w:hint="eastAsia" w:ascii="仿宋" w:hAnsi="仿宋" w:eastAsia="仿宋"/>
                <w:sz w:val="24"/>
                <w:szCs w:val="24"/>
                <w:lang w:val="en-US" w:eastAsia="zh-CN"/>
              </w:rPr>
              <w:t xml:space="preserve">                             3.</w:t>
            </w:r>
            <w:r>
              <w:rPr>
                <w:rFonts w:hint="eastAsia" w:ascii="仿宋" w:hAnsi="仿宋" w:eastAsia="仿宋"/>
                <w:sz w:val="24"/>
                <w:szCs w:val="24"/>
              </w:rPr>
              <w:t>今年来，完成了征地951.897亩</w:t>
            </w:r>
            <w:r>
              <w:rPr>
                <w:rFonts w:hint="eastAsia" w:ascii="仿宋" w:hAnsi="仿宋" w:eastAsia="仿宋"/>
                <w:sz w:val="24"/>
                <w:szCs w:val="24"/>
                <w:lang w:eastAsia="zh-CN"/>
              </w:rPr>
              <w:t>，</w:t>
            </w:r>
            <w:r>
              <w:rPr>
                <w:rFonts w:hint="eastAsia" w:ascii="仿宋" w:hAnsi="仿宋" w:eastAsia="仿宋" w:cs="仿宋_GB2312"/>
                <w:sz w:val="24"/>
                <w:szCs w:val="24"/>
              </w:rPr>
              <w:t>迁坟907余冢，</w:t>
            </w:r>
            <w:r>
              <w:rPr>
                <w:rFonts w:hint="eastAsia" w:ascii="仿宋" w:hAnsi="仿宋" w:eastAsia="仿宋"/>
                <w:sz w:val="24"/>
                <w:szCs w:val="24"/>
              </w:rPr>
              <w:t>为修正集团（靖州）生物医药、竹产业基地、瑞盛铁路物流专线扩建、智能冷链仓储物流园二期、中朗种业、第三中学、城市防洪堤等</w:t>
            </w:r>
            <w:r>
              <w:rPr>
                <w:rFonts w:hint="eastAsia" w:ascii="仿宋" w:hAnsi="仿宋" w:eastAsia="仿宋" w:cs="仿宋_GB2312"/>
                <w:sz w:val="24"/>
                <w:szCs w:val="24"/>
              </w:rPr>
              <w:t>重点建设项目落地提供了资源要素支撑。</w:t>
            </w:r>
          </w:p>
          <w:p w14:paraId="0817F98F">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b w:val="0"/>
                <w:bCs w:val="0"/>
                <w:sz w:val="24"/>
                <w:szCs w:val="24"/>
                <w:lang w:eastAsia="zh-CN"/>
              </w:rPr>
            </w:pPr>
            <w:r>
              <w:rPr>
                <w:rFonts w:hint="eastAsia" w:ascii="仿宋" w:hAnsi="仿宋" w:eastAsia="仿宋" w:cs="仿宋_GB2312"/>
                <w:sz w:val="24"/>
                <w:szCs w:val="24"/>
                <w:lang w:val="en-US" w:eastAsia="zh-CN"/>
              </w:rPr>
              <w:t>4.</w:t>
            </w:r>
            <w:r>
              <w:rPr>
                <w:rFonts w:hint="eastAsia" w:ascii="仿宋" w:hAnsi="仿宋" w:eastAsia="仿宋" w:cs="仿宋"/>
                <w:b w:val="0"/>
                <w:bCs w:val="0"/>
                <w:sz w:val="24"/>
                <w:szCs w:val="24"/>
                <w:lang w:eastAsia="zh-CN"/>
              </w:rPr>
              <w:t>对于县委县政府交办的其他工作已按时按量完成好。</w:t>
            </w:r>
          </w:p>
          <w:p w14:paraId="28476C13">
            <w:pPr>
              <w:numPr>
                <w:ilvl w:val="0"/>
                <w:numId w:val="0"/>
              </w:numPr>
              <w:autoSpaceDN w:val="0"/>
              <w:spacing w:line="400" w:lineRule="exact"/>
              <w:jc w:val="both"/>
              <w:textAlignment w:val="center"/>
              <w:rPr>
                <w:rFonts w:hint="default" w:ascii="仿宋" w:hAnsi="仿宋" w:eastAsia="仿宋" w:cs="仿宋_GB2312"/>
                <w:sz w:val="24"/>
                <w:szCs w:val="24"/>
                <w:lang w:val="en-US" w:eastAsia="zh-CN"/>
              </w:rPr>
            </w:pPr>
          </w:p>
        </w:tc>
      </w:tr>
      <w:tr w14:paraId="61985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3" w:hRule="atLeast"/>
          <w:jc w:val="center"/>
        </w:trPr>
        <w:tc>
          <w:tcPr>
            <w:tcW w:w="1441" w:type="dxa"/>
            <w:vMerge w:val="restart"/>
            <w:noWrap w:val="0"/>
            <w:vAlign w:val="center"/>
          </w:tcPr>
          <w:p w14:paraId="2D3CF2D3">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14:paraId="3E7A8BE9">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w:t>
            </w:r>
          </w:p>
          <w:p w14:paraId="3A0A1A5B">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目标及实</w:t>
            </w:r>
          </w:p>
          <w:p w14:paraId="3ED8D4C1">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施计划完</w:t>
            </w:r>
          </w:p>
          <w:p w14:paraId="757D7A61">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成情况</w:t>
            </w:r>
          </w:p>
        </w:tc>
        <w:tc>
          <w:tcPr>
            <w:tcW w:w="1159" w:type="dxa"/>
            <w:gridSpan w:val="3"/>
            <w:noWrap w:val="0"/>
            <w:vAlign w:val="center"/>
          </w:tcPr>
          <w:p w14:paraId="30D40217">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一级指标</w:t>
            </w:r>
          </w:p>
        </w:tc>
        <w:tc>
          <w:tcPr>
            <w:tcW w:w="1110" w:type="dxa"/>
            <w:gridSpan w:val="3"/>
            <w:noWrap w:val="0"/>
            <w:vAlign w:val="center"/>
          </w:tcPr>
          <w:p w14:paraId="53D9D8AD">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二级指标</w:t>
            </w:r>
          </w:p>
        </w:tc>
        <w:tc>
          <w:tcPr>
            <w:tcW w:w="2745" w:type="dxa"/>
            <w:gridSpan w:val="7"/>
            <w:noWrap w:val="0"/>
            <w:vAlign w:val="center"/>
          </w:tcPr>
          <w:p w14:paraId="2E9A44EF">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三级指标</w:t>
            </w:r>
          </w:p>
        </w:tc>
        <w:tc>
          <w:tcPr>
            <w:tcW w:w="1635" w:type="dxa"/>
            <w:gridSpan w:val="6"/>
            <w:noWrap w:val="0"/>
            <w:vAlign w:val="center"/>
          </w:tcPr>
          <w:p w14:paraId="23E7E75A">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指标值</w:t>
            </w:r>
          </w:p>
        </w:tc>
        <w:tc>
          <w:tcPr>
            <w:tcW w:w="1607" w:type="dxa"/>
            <w:gridSpan w:val="4"/>
            <w:noWrap w:val="0"/>
            <w:vAlign w:val="center"/>
          </w:tcPr>
          <w:p w14:paraId="6B1B653F">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14:paraId="7019E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01A0D506">
            <w:pPr>
              <w:spacing w:line="400" w:lineRule="exact"/>
              <w:rPr>
                <w:rFonts w:hint="eastAsia" w:ascii="仿宋_GB2312" w:hAnsi="仿宋_GB2312" w:eastAsia="仿宋_GB2312" w:cs="仿宋_GB2312"/>
                <w:b w:val="0"/>
                <w:bCs w:val="0"/>
                <w:sz w:val="24"/>
              </w:rPr>
            </w:pPr>
          </w:p>
        </w:tc>
        <w:tc>
          <w:tcPr>
            <w:tcW w:w="1159" w:type="dxa"/>
            <w:gridSpan w:val="3"/>
            <w:vMerge w:val="restart"/>
            <w:noWrap w:val="0"/>
            <w:vAlign w:val="center"/>
          </w:tcPr>
          <w:p w14:paraId="0FEB962D">
            <w:pPr>
              <w:autoSpaceDN w:val="0"/>
              <w:spacing w:line="400" w:lineRule="exact"/>
              <w:jc w:val="center"/>
              <w:textAlignment w:val="center"/>
              <w:rPr>
                <w:rFonts w:hint="eastAsia" w:ascii="仿宋_GB2312" w:hAnsi="仿宋_GB2312" w:eastAsia="仿宋_GB2312" w:cs="仿宋_GB2312"/>
                <w:b w:val="0"/>
                <w:bCs w:val="0"/>
                <w:color w:val="000000"/>
                <w:sz w:val="24"/>
                <w:lang w:eastAsia="zh-CN"/>
              </w:rPr>
            </w:pPr>
            <w:r>
              <w:rPr>
                <w:rFonts w:hint="eastAsia" w:ascii="仿宋_GB2312" w:hAnsi="仿宋_GB2312" w:eastAsia="仿宋_GB2312" w:cs="仿宋_GB2312"/>
                <w:b w:val="0"/>
                <w:bCs w:val="0"/>
                <w:color w:val="000000"/>
                <w:sz w:val="24"/>
                <w:lang w:eastAsia="zh-CN"/>
              </w:rPr>
              <w:t>产出指标</w:t>
            </w:r>
          </w:p>
        </w:tc>
        <w:tc>
          <w:tcPr>
            <w:tcW w:w="1110" w:type="dxa"/>
            <w:gridSpan w:val="3"/>
            <w:vMerge w:val="restart"/>
            <w:noWrap w:val="0"/>
            <w:vAlign w:val="center"/>
          </w:tcPr>
          <w:p w14:paraId="12A5CCE0">
            <w:pPr>
              <w:autoSpaceDN w:val="0"/>
              <w:spacing w:line="400" w:lineRule="exact"/>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数量指标</w:t>
            </w:r>
          </w:p>
        </w:tc>
        <w:tc>
          <w:tcPr>
            <w:tcW w:w="2745" w:type="dxa"/>
            <w:gridSpan w:val="7"/>
            <w:noWrap w:val="0"/>
            <w:vAlign w:val="center"/>
          </w:tcPr>
          <w:p w14:paraId="6715B9B3">
            <w:pPr>
              <w:autoSpaceDN w:val="0"/>
              <w:spacing w:line="400" w:lineRule="exact"/>
              <w:jc w:val="center"/>
              <w:textAlignment w:val="center"/>
              <w:rPr>
                <w:rFonts w:hint="eastAsia" w:ascii="仿宋_GB2312" w:hAnsi="仿宋_GB2312" w:eastAsia="仿宋_GB2312" w:cs="仿宋_GB2312"/>
                <w:b w:val="0"/>
                <w:bCs w:val="0"/>
                <w:color w:val="000000"/>
                <w:sz w:val="24"/>
              </w:rPr>
            </w:pPr>
            <w:r>
              <w:rPr>
                <w:rFonts w:hint="eastAsia" w:ascii="仿宋" w:hAnsi="仿宋" w:eastAsia="仿宋" w:cs="仿宋"/>
                <w:b w:val="0"/>
                <w:bCs w:val="0"/>
                <w:kern w:val="0"/>
                <w:sz w:val="21"/>
                <w:szCs w:val="21"/>
              </w:rPr>
              <w:t>党风廉政建设</w:t>
            </w:r>
            <w:r>
              <w:rPr>
                <w:rFonts w:hint="eastAsia" w:ascii="仿宋" w:hAnsi="仿宋" w:eastAsia="仿宋" w:cs="仿宋"/>
                <w:b w:val="0"/>
                <w:bCs w:val="0"/>
                <w:kern w:val="0"/>
                <w:sz w:val="21"/>
                <w:szCs w:val="21"/>
                <w:lang w:eastAsia="zh-CN"/>
              </w:rPr>
              <w:t>工作完成率</w:t>
            </w:r>
          </w:p>
        </w:tc>
        <w:tc>
          <w:tcPr>
            <w:tcW w:w="1635" w:type="dxa"/>
            <w:gridSpan w:val="6"/>
            <w:noWrap w:val="0"/>
            <w:vAlign w:val="center"/>
          </w:tcPr>
          <w:p w14:paraId="58C4CBB7">
            <w:pPr>
              <w:autoSpaceDN w:val="0"/>
              <w:spacing w:line="400" w:lineRule="exact"/>
              <w:jc w:val="left"/>
              <w:textAlignment w:val="center"/>
              <w:rPr>
                <w:rFonts w:hint="default"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100%</w:t>
            </w:r>
          </w:p>
        </w:tc>
        <w:tc>
          <w:tcPr>
            <w:tcW w:w="1607" w:type="dxa"/>
            <w:gridSpan w:val="4"/>
            <w:noWrap w:val="0"/>
            <w:vAlign w:val="center"/>
          </w:tcPr>
          <w:p w14:paraId="0B4EC62C">
            <w:pPr>
              <w:autoSpaceDN w:val="0"/>
              <w:spacing w:line="400" w:lineRule="exact"/>
              <w:jc w:val="center"/>
              <w:textAlignment w:val="center"/>
              <w:rPr>
                <w:rFonts w:hint="default"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已完成</w:t>
            </w:r>
          </w:p>
        </w:tc>
      </w:tr>
      <w:tr w14:paraId="6ED8F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7D0316A0">
            <w:pPr>
              <w:spacing w:line="400" w:lineRule="exact"/>
              <w:rPr>
                <w:rFonts w:hint="eastAsia" w:ascii="仿宋_GB2312" w:hAnsi="仿宋_GB2312" w:eastAsia="仿宋_GB2312" w:cs="仿宋_GB2312"/>
                <w:b w:val="0"/>
                <w:bCs w:val="0"/>
                <w:sz w:val="24"/>
              </w:rPr>
            </w:pPr>
          </w:p>
        </w:tc>
        <w:tc>
          <w:tcPr>
            <w:tcW w:w="1159" w:type="dxa"/>
            <w:gridSpan w:val="3"/>
            <w:vMerge w:val="continue"/>
            <w:noWrap w:val="0"/>
            <w:vAlign w:val="center"/>
          </w:tcPr>
          <w:p w14:paraId="4D3F747F">
            <w:pPr>
              <w:autoSpaceDN w:val="0"/>
              <w:spacing w:line="400" w:lineRule="exact"/>
              <w:rPr>
                <w:rFonts w:hint="eastAsia" w:ascii="仿宋_GB2312" w:hAnsi="仿宋_GB2312" w:eastAsia="仿宋_GB2312" w:cs="仿宋_GB2312"/>
                <w:b w:val="0"/>
                <w:bCs w:val="0"/>
                <w:sz w:val="24"/>
              </w:rPr>
            </w:pPr>
          </w:p>
        </w:tc>
        <w:tc>
          <w:tcPr>
            <w:tcW w:w="1110" w:type="dxa"/>
            <w:gridSpan w:val="3"/>
            <w:vMerge w:val="continue"/>
            <w:noWrap w:val="0"/>
            <w:vAlign w:val="center"/>
          </w:tcPr>
          <w:p w14:paraId="35BA8D4E">
            <w:pPr>
              <w:autoSpaceDN w:val="0"/>
              <w:spacing w:line="400" w:lineRule="exact"/>
              <w:jc w:val="center"/>
              <w:rPr>
                <w:rFonts w:hint="eastAsia" w:ascii="仿宋_GB2312" w:hAnsi="仿宋_GB2312" w:eastAsia="仿宋_GB2312" w:cs="仿宋_GB2312"/>
                <w:b w:val="0"/>
                <w:bCs w:val="0"/>
                <w:sz w:val="24"/>
              </w:rPr>
            </w:pPr>
          </w:p>
        </w:tc>
        <w:tc>
          <w:tcPr>
            <w:tcW w:w="2745" w:type="dxa"/>
            <w:gridSpan w:val="7"/>
            <w:noWrap w:val="0"/>
            <w:vAlign w:val="center"/>
          </w:tcPr>
          <w:p w14:paraId="47DC38B5">
            <w:pPr>
              <w:spacing w:line="400" w:lineRule="exact"/>
              <w:rPr>
                <w:rFonts w:hint="eastAsia" w:ascii="仿宋_GB2312" w:hAnsi="仿宋_GB2312" w:eastAsia="仿宋_GB2312" w:cs="仿宋_GB2312"/>
                <w:b w:val="0"/>
                <w:bCs w:val="0"/>
                <w:sz w:val="24"/>
              </w:rPr>
            </w:pPr>
            <w:r>
              <w:rPr>
                <w:rFonts w:hint="eastAsia" w:ascii="仿宋" w:hAnsi="仿宋" w:eastAsia="仿宋" w:cs="仿宋"/>
                <w:b w:val="0"/>
                <w:bCs w:val="0"/>
                <w:sz w:val="21"/>
                <w:szCs w:val="21"/>
              </w:rPr>
              <w:t>土地和房屋征收补偿安置工作</w:t>
            </w:r>
            <w:r>
              <w:rPr>
                <w:rFonts w:hint="eastAsia" w:ascii="仿宋" w:hAnsi="仿宋" w:eastAsia="仿宋" w:cs="仿宋"/>
                <w:b w:val="0"/>
                <w:bCs w:val="0"/>
                <w:kern w:val="0"/>
                <w:sz w:val="21"/>
                <w:szCs w:val="21"/>
                <w:lang w:eastAsia="zh-CN"/>
              </w:rPr>
              <w:t>完成率</w:t>
            </w:r>
          </w:p>
        </w:tc>
        <w:tc>
          <w:tcPr>
            <w:tcW w:w="1635" w:type="dxa"/>
            <w:gridSpan w:val="6"/>
            <w:noWrap w:val="0"/>
            <w:vAlign w:val="center"/>
          </w:tcPr>
          <w:p w14:paraId="2C924062">
            <w:pPr>
              <w:autoSpaceDN w:val="0"/>
              <w:spacing w:line="400" w:lineRule="exact"/>
              <w:jc w:val="left"/>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eastAsia="zh-CN"/>
              </w:rPr>
              <w:t>征地</w:t>
            </w:r>
            <w:r>
              <w:rPr>
                <w:rFonts w:hint="eastAsia" w:ascii="仿宋_GB2312" w:hAnsi="仿宋_GB2312" w:eastAsia="仿宋_GB2312" w:cs="仿宋_GB2312"/>
                <w:b w:val="0"/>
                <w:bCs w:val="0"/>
                <w:color w:val="000000"/>
                <w:sz w:val="24"/>
                <w:lang w:val="en-US" w:eastAsia="zh-CN"/>
              </w:rPr>
              <w:t>900余亩</w:t>
            </w:r>
          </w:p>
        </w:tc>
        <w:tc>
          <w:tcPr>
            <w:tcW w:w="1607" w:type="dxa"/>
            <w:gridSpan w:val="4"/>
            <w:noWrap w:val="0"/>
            <w:vAlign w:val="center"/>
          </w:tcPr>
          <w:p w14:paraId="47216498">
            <w:pPr>
              <w:autoSpaceDN w:val="0"/>
              <w:spacing w:line="400" w:lineRule="exact"/>
              <w:jc w:val="center"/>
              <w:textAlignment w:val="center"/>
              <w:rPr>
                <w:rFonts w:hint="eastAsia" w:ascii="仿宋_GB2312" w:hAnsi="仿宋_GB2312" w:eastAsia="仿宋_GB2312" w:cs="仿宋_GB2312"/>
                <w:b w:val="0"/>
                <w:bCs w:val="0"/>
                <w:color w:val="000000"/>
                <w:sz w:val="24"/>
                <w:lang w:eastAsia="zh-CN"/>
              </w:rPr>
            </w:pPr>
            <w:r>
              <w:rPr>
                <w:rFonts w:hint="eastAsia" w:ascii="仿宋_GB2312" w:hAnsi="仿宋_GB2312" w:eastAsia="仿宋_GB2312" w:cs="仿宋_GB2312"/>
                <w:b w:val="0"/>
                <w:bCs w:val="0"/>
                <w:color w:val="000000"/>
                <w:sz w:val="24"/>
                <w:lang w:eastAsia="zh-CN"/>
              </w:rPr>
              <w:t>已完成</w:t>
            </w:r>
          </w:p>
        </w:tc>
      </w:tr>
      <w:tr w14:paraId="2F573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66A2A0B3">
            <w:pPr>
              <w:spacing w:line="400" w:lineRule="exact"/>
              <w:rPr>
                <w:rFonts w:hint="eastAsia" w:ascii="仿宋_GB2312" w:hAnsi="仿宋_GB2312" w:eastAsia="仿宋_GB2312" w:cs="仿宋_GB2312"/>
                <w:b w:val="0"/>
                <w:bCs w:val="0"/>
                <w:sz w:val="24"/>
              </w:rPr>
            </w:pPr>
          </w:p>
        </w:tc>
        <w:tc>
          <w:tcPr>
            <w:tcW w:w="1159" w:type="dxa"/>
            <w:gridSpan w:val="3"/>
            <w:vMerge w:val="continue"/>
            <w:noWrap w:val="0"/>
            <w:vAlign w:val="center"/>
          </w:tcPr>
          <w:p w14:paraId="4ACF9B78">
            <w:pPr>
              <w:autoSpaceDN w:val="0"/>
              <w:spacing w:line="400" w:lineRule="exact"/>
              <w:rPr>
                <w:rFonts w:hint="eastAsia" w:ascii="仿宋_GB2312" w:hAnsi="仿宋_GB2312" w:eastAsia="仿宋_GB2312" w:cs="仿宋_GB2312"/>
                <w:b w:val="0"/>
                <w:bCs w:val="0"/>
                <w:sz w:val="24"/>
              </w:rPr>
            </w:pPr>
          </w:p>
        </w:tc>
        <w:tc>
          <w:tcPr>
            <w:tcW w:w="1110" w:type="dxa"/>
            <w:gridSpan w:val="3"/>
            <w:vMerge w:val="continue"/>
            <w:noWrap w:val="0"/>
            <w:vAlign w:val="center"/>
          </w:tcPr>
          <w:p w14:paraId="59FBE6DE">
            <w:pPr>
              <w:autoSpaceDN w:val="0"/>
              <w:spacing w:line="400" w:lineRule="exact"/>
              <w:jc w:val="center"/>
              <w:rPr>
                <w:rFonts w:hint="eastAsia" w:ascii="仿宋_GB2312" w:hAnsi="仿宋_GB2312" w:eastAsia="仿宋_GB2312" w:cs="仿宋_GB2312"/>
                <w:b w:val="0"/>
                <w:bCs w:val="0"/>
                <w:sz w:val="24"/>
              </w:rPr>
            </w:pPr>
          </w:p>
        </w:tc>
        <w:tc>
          <w:tcPr>
            <w:tcW w:w="2745" w:type="dxa"/>
            <w:gridSpan w:val="7"/>
            <w:noWrap w:val="0"/>
            <w:vAlign w:val="center"/>
          </w:tcPr>
          <w:p w14:paraId="72F6E189">
            <w:pPr>
              <w:spacing w:line="400" w:lineRule="exact"/>
              <w:rPr>
                <w:rFonts w:hint="eastAsia" w:ascii="仿宋_GB2312" w:hAnsi="仿宋_GB2312" w:eastAsia="仿宋_GB2312" w:cs="仿宋_GB2312"/>
                <w:b w:val="0"/>
                <w:bCs w:val="0"/>
                <w:sz w:val="24"/>
              </w:rPr>
            </w:pPr>
            <w:r>
              <w:rPr>
                <w:rFonts w:hint="eastAsia" w:ascii="仿宋" w:hAnsi="仿宋" w:eastAsia="仿宋" w:cs="仿宋"/>
                <w:b w:val="0"/>
                <w:bCs w:val="0"/>
                <w:sz w:val="21"/>
                <w:szCs w:val="21"/>
              </w:rPr>
              <w:t>法律法规的宣传、解释工作</w:t>
            </w:r>
            <w:r>
              <w:rPr>
                <w:rFonts w:hint="eastAsia" w:ascii="仿宋" w:hAnsi="仿宋" w:eastAsia="仿宋" w:cs="仿宋"/>
                <w:b w:val="0"/>
                <w:bCs w:val="0"/>
                <w:kern w:val="0"/>
                <w:sz w:val="21"/>
                <w:szCs w:val="21"/>
                <w:lang w:eastAsia="zh-CN"/>
              </w:rPr>
              <w:t>完成率</w:t>
            </w:r>
          </w:p>
        </w:tc>
        <w:tc>
          <w:tcPr>
            <w:tcW w:w="1635" w:type="dxa"/>
            <w:gridSpan w:val="6"/>
            <w:noWrap w:val="0"/>
            <w:vAlign w:val="center"/>
          </w:tcPr>
          <w:p w14:paraId="4AD70F48">
            <w:pPr>
              <w:autoSpaceDN w:val="0"/>
              <w:spacing w:line="400" w:lineRule="exact"/>
              <w:jc w:val="left"/>
              <w:textAlignment w:val="center"/>
              <w:rPr>
                <w:rFonts w:hint="default"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100%</w:t>
            </w:r>
          </w:p>
        </w:tc>
        <w:tc>
          <w:tcPr>
            <w:tcW w:w="1607" w:type="dxa"/>
            <w:gridSpan w:val="4"/>
            <w:noWrap w:val="0"/>
            <w:vAlign w:val="center"/>
          </w:tcPr>
          <w:p w14:paraId="0A882628">
            <w:pPr>
              <w:autoSpaceDN w:val="0"/>
              <w:spacing w:line="400" w:lineRule="exact"/>
              <w:jc w:val="center"/>
              <w:textAlignment w:val="center"/>
              <w:rPr>
                <w:rFonts w:hint="eastAsia" w:ascii="仿宋_GB2312" w:hAnsi="仿宋_GB2312" w:eastAsia="仿宋_GB2312" w:cs="仿宋_GB2312"/>
                <w:b w:val="0"/>
                <w:bCs w:val="0"/>
                <w:color w:val="000000"/>
                <w:sz w:val="24"/>
                <w:lang w:eastAsia="zh-CN"/>
              </w:rPr>
            </w:pPr>
            <w:r>
              <w:rPr>
                <w:rFonts w:hint="eastAsia" w:ascii="仿宋_GB2312" w:hAnsi="仿宋_GB2312" w:eastAsia="仿宋_GB2312" w:cs="仿宋_GB2312"/>
                <w:b w:val="0"/>
                <w:bCs w:val="0"/>
                <w:color w:val="000000"/>
                <w:sz w:val="24"/>
                <w:lang w:eastAsia="zh-CN"/>
              </w:rPr>
              <w:t>已完成</w:t>
            </w:r>
          </w:p>
        </w:tc>
      </w:tr>
      <w:tr w14:paraId="7F9C9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05" w:hRule="atLeast"/>
          <w:jc w:val="center"/>
        </w:trPr>
        <w:tc>
          <w:tcPr>
            <w:tcW w:w="1441" w:type="dxa"/>
            <w:vMerge w:val="continue"/>
            <w:noWrap w:val="0"/>
            <w:vAlign w:val="center"/>
          </w:tcPr>
          <w:p w14:paraId="4CACC879">
            <w:pPr>
              <w:spacing w:line="400" w:lineRule="exact"/>
              <w:rPr>
                <w:rFonts w:hint="eastAsia" w:ascii="仿宋_GB2312" w:hAnsi="仿宋_GB2312" w:eastAsia="仿宋_GB2312" w:cs="仿宋_GB2312"/>
                <w:b w:val="0"/>
                <w:bCs w:val="0"/>
                <w:sz w:val="24"/>
              </w:rPr>
            </w:pPr>
          </w:p>
        </w:tc>
        <w:tc>
          <w:tcPr>
            <w:tcW w:w="1159" w:type="dxa"/>
            <w:gridSpan w:val="3"/>
            <w:vMerge w:val="continue"/>
            <w:noWrap w:val="0"/>
            <w:vAlign w:val="center"/>
          </w:tcPr>
          <w:p w14:paraId="366E8637">
            <w:pPr>
              <w:autoSpaceDN w:val="0"/>
              <w:spacing w:line="400" w:lineRule="exact"/>
              <w:rPr>
                <w:rFonts w:hint="eastAsia" w:ascii="仿宋_GB2312" w:hAnsi="仿宋_GB2312" w:eastAsia="仿宋_GB2312" w:cs="仿宋_GB2312"/>
                <w:b w:val="0"/>
                <w:bCs w:val="0"/>
                <w:sz w:val="24"/>
              </w:rPr>
            </w:pPr>
          </w:p>
        </w:tc>
        <w:tc>
          <w:tcPr>
            <w:tcW w:w="1110" w:type="dxa"/>
            <w:gridSpan w:val="3"/>
            <w:vMerge w:val="restart"/>
            <w:noWrap w:val="0"/>
            <w:vAlign w:val="center"/>
          </w:tcPr>
          <w:p w14:paraId="2FE00D1F">
            <w:pPr>
              <w:autoSpaceDN w:val="0"/>
              <w:spacing w:line="400" w:lineRule="exact"/>
              <w:jc w:val="center"/>
              <w:rPr>
                <w:rFonts w:hint="eastAsia" w:ascii="仿宋_GB2312" w:hAnsi="仿宋_GB2312" w:eastAsia="仿宋_GB2312" w:cs="仿宋_GB2312"/>
                <w:b w:val="0"/>
                <w:bCs w:val="0"/>
                <w:sz w:val="24"/>
                <w:lang w:eastAsia="zh-CN"/>
              </w:rPr>
            </w:pPr>
            <w:r>
              <w:rPr>
                <w:rFonts w:hint="eastAsia" w:ascii="仿宋_GB2312" w:hAnsi="仿宋_GB2312" w:eastAsia="仿宋_GB2312" w:cs="仿宋_GB2312"/>
                <w:b w:val="0"/>
                <w:bCs w:val="0"/>
                <w:sz w:val="24"/>
                <w:lang w:eastAsia="zh-CN"/>
              </w:rPr>
              <w:t>质量指标</w:t>
            </w:r>
          </w:p>
        </w:tc>
        <w:tc>
          <w:tcPr>
            <w:tcW w:w="2745" w:type="dxa"/>
            <w:gridSpan w:val="7"/>
            <w:noWrap w:val="0"/>
            <w:vAlign w:val="center"/>
          </w:tcPr>
          <w:p w14:paraId="113E479F">
            <w:pPr>
              <w:autoSpaceDN w:val="0"/>
              <w:spacing w:line="400" w:lineRule="exact"/>
              <w:jc w:val="center"/>
              <w:textAlignment w:val="center"/>
              <w:rPr>
                <w:rFonts w:hint="eastAsia" w:ascii="仿宋_GB2312" w:hAnsi="仿宋_GB2312" w:eastAsia="仿宋_GB2312" w:cs="仿宋_GB2312"/>
                <w:b w:val="0"/>
                <w:bCs w:val="0"/>
                <w:color w:val="000000"/>
                <w:sz w:val="24"/>
              </w:rPr>
            </w:pPr>
            <w:r>
              <w:rPr>
                <w:rFonts w:hint="eastAsia" w:ascii="仿宋" w:hAnsi="仿宋" w:eastAsia="仿宋" w:cs="仿宋"/>
                <w:b w:val="0"/>
                <w:bCs w:val="0"/>
                <w:sz w:val="21"/>
                <w:szCs w:val="21"/>
                <w:lang w:eastAsia="zh-CN"/>
              </w:rPr>
              <w:t>国有土地上房屋征收与补偿工作合法合规</w:t>
            </w:r>
          </w:p>
        </w:tc>
        <w:tc>
          <w:tcPr>
            <w:tcW w:w="1635" w:type="dxa"/>
            <w:gridSpan w:val="6"/>
            <w:noWrap w:val="0"/>
            <w:vAlign w:val="center"/>
          </w:tcPr>
          <w:p w14:paraId="13F56EA3">
            <w:pPr>
              <w:autoSpaceDN w:val="0"/>
              <w:spacing w:line="400" w:lineRule="exact"/>
              <w:jc w:val="left"/>
              <w:textAlignment w:val="center"/>
              <w:rPr>
                <w:rFonts w:hint="default"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100%</w:t>
            </w:r>
          </w:p>
        </w:tc>
        <w:tc>
          <w:tcPr>
            <w:tcW w:w="1607" w:type="dxa"/>
            <w:gridSpan w:val="4"/>
            <w:noWrap w:val="0"/>
            <w:vAlign w:val="center"/>
          </w:tcPr>
          <w:p w14:paraId="2BD515C1">
            <w:pPr>
              <w:autoSpaceDN w:val="0"/>
              <w:spacing w:line="400" w:lineRule="exact"/>
              <w:jc w:val="center"/>
              <w:textAlignment w:val="center"/>
              <w:rPr>
                <w:rFonts w:hint="eastAsia" w:ascii="仿宋_GB2312" w:hAnsi="仿宋_GB2312" w:eastAsia="仿宋_GB2312" w:cs="仿宋_GB2312"/>
                <w:b w:val="0"/>
                <w:bCs w:val="0"/>
                <w:color w:val="000000"/>
                <w:sz w:val="24"/>
                <w:lang w:eastAsia="zh-CN"/>
              </w:rPr>
            </w:pPr>
            <w:r>
              <w:rPr>
                <w:rFonts w:hint="eastAsia" w:ascii="仿宋_GB2312" w:hAnsi="仿宋_GB2312" w:eastAsia="仿宋_GB2312" w:cs="仿宋_GB2312"/>
                <w:b w:val="0"/>
                <w:bCs w:val="0"/>
                <w:color w:val="000000"/>
                <w:sz w:val="24"/>
                <w:lang w:eastAsia="zh-CN"/>
              </w:rPr>
              <w:t>已完成</w:t>
            </w:r>
          </w:p>
        </w:tc>
      </w:tr>
      <w:tr w14:paraId="37099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14:paraId="1235D2FC">
            <w:pPr>
              <w:spacing w:line="400" w:lineRule="exact"/>
              <w:rPr>
                <w:rFonts w:hint="eastAsia" w:ascii="仿宋_GB2312" w:hAnsi="仿宋_GB2312" w:eastAsia="仿宋_GB2312" w:cs="仿宋_GB2312"/>
                <w:b w:val="0"/>
                <w:bCs w:val="0"/>
                <w:sz w:val="24"/>
              </w:rPr>
            </w:pPr>
          </w:p>
        </w:tc>
        <w:tc>
          <w:tcPr>
            <w:tcW w:w="1159" w:type="dxa"/>
            <w:gridSpan w:val="3"/>
            <w:vMerge w:val="continue"/>
            <w:noWrap w:val="0"/>
            <w:vAlign w:val="center"/>
          </w:tcPr>
          <w:p w14:paraId="2A1C2FB0">
            <w:pPr>
              <w:autoSpaceDN w:val="0"/>
              <w:spacing w:line="400" w:lineRule="exact"/>
              <w:rPr>
                <w:rFonts w:hint="eastAsia" w:ascii="仿宋_GB2312" w:hAnsi="仿宋_GB2312" w:eastAsia="仿宋_GB2312" w:cs="仿宋_GB2312"/>
                <w:b w:val="0"/>
                <w:bCs w:val="0"/>
                <w:sz w:val="24"/>
              </w:rPr>
            </w:pPr>
          </w:p>
        </w:tc>
        <w:tc>
          <w:tcPr>
            <w:tcW w:w="1110" w:type="dxa"/>
            <w:gridSpan w:val="3"/>
            <w:vMerge w:val="continue"/>
            <w:noWrap w:val="0"/>
            <w:vAlign w:val="center"/>
          </w:tcPr>
          <w:p w14:paraId="2A207FBB">
            <w:pPr>
              <w:autoSpaceDN w:val="0"/>
              <w:spacing w:line="400" w:lineRule="exact"/>
              <w:jc w:val="center"/>
              <w:rPr>
                <w:rFonts w:hint="eastAsia" w:ascii="仿宋_GB2312" w:hAnsi="仿宋_GB2312" w:eastAsia="仿宋_GB2312" w:cs="仿宋_GB2312"/>
                <w:b w:val="0"/>
                <w:bCs w:val="0"/>
                <w:sz w:val="24"/>
              </w:rPr>
            </w:pPr>
          </w:p>
        </w:tc>
        <w:tc>
          <w:tcPr>
            <w:tcW w:w="2745" w:type="dxa"/>
            <w:gridSpan w:val="7"/>
            <w:noWrap w:val="0"/>
            <w:vAlign w:val="center"/>
          </w:tcPr>
          <w:p w14:paraId="7FE919D9">
            <w:pPr>
              <w:autoSpaceDN w:val="0"/>
              <w:spacing w:line="400" w:lineRule="exact"/>
              <w:jc w:val="center"/>
              <w:textAlignment w:val="center"/>
              <w:rPr>
                <w:rFonts w:hint="eastAsia" w:ascii="仿宋_GB2312" w:hAnsi="仿宋_GB2312" w:eastAsia="仿宋_GB2312" w:cs="仿宋_GB2312"/>
                <w:b w:val="0"/>
                <w:bCs w:val="0"/>
                <w:sz w:val="24"/>
              </w:rPr>
            </w:pPr>
          </w:p>
        </w:tc>
        <w:tc>
          <w:tcPr>
            <w:tcW w:w="1635" w:type="dxa"/>
            <w:gridSpan w:val="6"/>
            <w:noWrap w:val="0"/>
            <w:vAlign w:val="center"/>
          </w:tcPr>
          <w:p w14:paraId="10FE476F">
            <w:pPr>
              <w:autoSpaceDN w:val="0"/>
              <w:spacing w:line="400" w:lineRule="exact"/>
              <w:jc w:val="left"/>
              <w:textAlignment w:val="center"/>
              <w:rPr>
                <w:rFonts w:hint="eastAsia" w:ascii="仿宋_GB2312" w:hAnsi="仿宋_GB2312" w:eastAsia="仿宋_GB2312" w:cs="仿宋_GB2312"/>
                <w:b w:val="0"/>
                <w:bCs w:val="0"/>
                <w:color w:val="000000"/>
                <w:sz w:val="24"/>
              </w:rPr>
            </w:pPr>
          </w:p>
        </w:tc>
        <w:tc>
          <w:tcPr>
            <w:tcW w:w="1607" w:type="dxa"/>
            <w:gridSpan w:val="4"/>
            <w:noWrap w:val="0"/>
            <w:vAlign w:val="center"/>
          </w:tcPr>
          <w:p w14:paraId="246CAF2B">
            <w:pPr>
              <w:autoSpaceDN w:val="0"/>
              <w:spacing w:line="400" w:lineRule="exact"/>
              <w:jc w:val="center"/>
              <w:textAlignment w:val="center"/>
              <w:rPr>
                <w:rFonts w:hint="eastAsia" w:ascii="仿宋_GB2312" w:hAnsi="仿宋_GB2312" w:eastAsia="仿宋_GB2312" w:cs="仿宋_GB2312"/>
                <w:b w:val="0"/>
                <w:bCs w:val="0"/>
                <w:color w:val="000000"/>
                <w:sz w:val="24"/>
              </w:rPr>
            </w:pPr>
          </w:p>
        </w:tc>
      </w:tr>
      <w:tr w14:paraId="3FF15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14:paraId="3218C368">
            <w:pPr>
              <w:spacing w:line="400" w:lineRule="exact"/>
              <w:rPr>
                <w:rFonts w:hint="eastAsia" w:ascii="仿宋_GB2312" w:hAnsi="仿宋_GB2312" w:eastAsia="仿宋_GB2312" w:cs="仿宋_GB2312"/>
                <w:b w:val="0"/>
                <w:bCs w:val="0"/>
                <w:sz w:val="24"/>
              </w:rPr>
            </w:pPr>
          </w:p>
        </w:tc>
        <w:tc>
          <w:tcPr>
            <w:tcW w:w="1159" w:type="dxa"/>
            <w:gridSpan w:val="3"/>
            <w:vMerge w:val="continue"/>
            <w:noWrap w:val="0"/>
            <w:vAlign w:val="center"/>
          </w:tcPr>
          <w:p w14:paraId="74C11B03">
            <w:pPr>
              <w:autoSpaceDN w:val="0"/>
              <w:spacing w:line="400" w:lineRule="exact"/>
              <w:rPr>
                <w:rFonts w:hint="eastAsia" w:ascii="仿宋_GB2312" w:hAnsi="仿宋_GB2312" w:eastAsia="仿宋_GB2312" w:cs="仿宋_GB2312"/>
                <w:b w:val="0"/>
                <w:bCs w:val="0"/>
                <w:sz w:val="24"/>
              </w:rPr>
            </w:pPr>
          </w:p>
        </w:tc>
        <w:tc>
          <w:tcPr>
            <w:tcW w:w="1110" w:type="dxa"/>
            <w:gridSpan w:val="3"/>
            <w:vMerge w:val="continue"/>
            <w:noWrap w:val="0"/>
            <w:vAlign w:val="center"/>
          </w:tcPr>
          <w:p w14:paraId="02BBF5DA">
            <w:pPr>
              <w:autoSpaceDN w:val="0"/>
              <w:spacing w:line="400" w:lineRule="exact"/>
              <w:jc w:val="center"/>
              <w:rPr>
                <w:rFonts w:hint="eastAsia" w:ascii="仿宋_GB2312" w:hAnsi="仿宋_GB2312" w:eastAsia="仿宋_GB2312" w:cs="仿宋_GB2312"/>
                <w:b w:val="0"/>
                <w:bCs w:val="0"/>
                <w:sz w:val="24"/>
              </w:rPr>
            </w:pPr>
          </w:p>
        </w:tc>
        <w:tc>
          <w:tcPr>
            <w:tcW w:w="2745" w:type="dxa"/>
            <w:gridSpan w:val="7"/>
            <w:noWrap w:val="0"/>
            <w:vAlign w:val="center"/>
          </w:tcPr>
          <w:p w14:paraId="02C5A46B">
            <w:pPr>
              <w:autoSpaceDN w:val="0"/>
              <w:spacing w:line="400" w:lineRule="exact"/>
              <w:jc w:val="center"/>
              <w:textAlignment w:val="center"/>
              <w:rPr>
                <w:rFonts w:hint="eastAsia" w:ascii="仿宋_GB2312" w:hAnsi="仿宋_GB2312" w:eastAsia="仿宋_GB2312" w:cs="仿宋_GB2312"/>
                <w:b w:val="0"/>
                <w:bCs w:val="0"/>
                <w:sz w:val="24"/>
              </w:rPr>
            </w:pPr>
          </w:p>
        </w:tc>
        <w:tc>
          <w:tcPr>
            <w:tcW w:w="1635" w:type="dxa"/>
            <w:gridSpan w:val="6"/>
            <w:noWrap w:val="0"/>
            <w:vAlign w:val="center"/>
          </w:tcPr>
          <w:p w14:paraId="442DC245">
            <w:pPr>
              <w:autoSpaceDN w:val="0"/>
              <w:spacing w:line="400" w:lineRule="exact"/>
              <w:jc w:val="left"/>
              <w:textAlignment w:val="center"/>
              <w:rPr>
                <w:rFonts w:hint="eastAsia" w:ascii="仿宋_GB2312" w:hAnsi="仿宋_GB2312" w:eastAsia="仿宋_GB2312" w:cs="仿宋_GB2312"/>
                <w:b w:val="0"/>
                <w:bCs w:val="0"/>
                <w:color w:val="000000"/>
                <w:sz w:val="24"/>
              </w:rPr>
            </w:pPr>
          </w:p>
        </w:tc>
        <w:tc>
          <w:tcPr>
            <w:tcW w:w="1607" w:type="dxa"/>
            <w:gridSpan w:val="4"/>
            <w:noWrap w:val="0"/>
            <w:vAlign w:val="center"/>
          </w:tcPr>
          <w:p w14:paraId="2BD98038">
            <w:pPr>
              <w:autoSpaceDN w:val="0"/>
              <w:spacing w:line="400" w:lineRule="exact"/>
              <w:jc w:val="center"/>
              <w:textAlignment w:val="center"/>
              <w:rPr>
                <w:rFonts w:hint="eastAsia" w:ascii="仿宋_GB2312" w:hAnsi="仿宋_GB2312" w:eastAsia="仿宋_GB2312" w:cs="仿宋_GB2312"/>
                <w:b w:val="0"/>
                <w:bCs w:val="0"/>
                <w:color w:val="000000"/>
                <w:sz w:val="24"/>
              </w:rPr>
            </w:pPr>
          </w:p>
        </w:tc>
      </w:tr>
      <w:tr w14:paraId="08066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0D3E9FE6">
            <w:pPr>
              <w:spacing w:line="400" w:lineRule="exact"/>
              <w:rPr>
                <w:rFonts w:hint="eastAsia" w:ascii="仿宋_GB2312" w:hAnsi="仿宋_GB2312" w:eastAsia="仿宋_GB2312" w:cs="仿宋_GB2312"/>
                <w:b w:val="0"/>
                <w:bCs w:val="0"/>
                <w:sz w:val="24"/>
              </w:rPr>
            </w:pPr>
          </w:p>
        </w:tc>
        <w:tc>
          <w:tcPr>
            <w:tcW w:w="1159" w:type="dxa"/>
            <w:gridSpan w:val="3"/>
            <w:vMerge w:val="continue"/>
            <w:noWrap w:val="0"/>
            <w:vAlign w:val="center"/>
          </w:tcPr>
          <w:p w14:paraId="3A6B50F9">
            <w:pPr>
              <w:autoSpaceDN w:val="0"/>
              <w:spacing w:line="400" w:lineRule="exact"/>
              <w:rPr>
                <w:rFonts w:hint="eastAsia" w:ascii="仿宋_GB2312" w:hAnsi="仿宋_GB2312" w:eastAsia="仿宋_GB2312" w:cs="仿宋_GB2312"/>
                <w:b w:val="0"/>
                <w:bCs w:val="0"/>
                <w:sz w:val="24"/>
              </w:rPr>
            </w:pPr>
          </w:p>
        </w:tc>
        <w:tc>
          <w:tcPr>
            <w:tcW w:w="1110" w:type="dxa"/>
            <w:gridSpan w:val="3"/>
            <w:vMerge w:val="restart"/>
            <w:noWrap w:val="0"/>
            <w:vAlign w:val="center"/>
          </w:tcPr>
          <w:p w14:paraId="5706BC48">
            <w:pPr>
              <w:autoSpaceDN w:val="0"/>
              <w:spacing w:line="400" w:lineRule="exact"/>
              <w:jc w:val="center"/>
              <w:rPr>
                <w:rFonts w:hint="eastAsia" w:ascii="仿宋_GB2312" w:hAnsi="仿宋_GB2312" w:eastAsia="仿宋_GB2312" w:cs="仿宋_GB2312"/>
                <w:b w:val="0"/>
                <w:bCs w:val="0"/>
                <w:sz w:val="24"/>
                <w:lang w:eastAsia="zh-CN"/>
              </w:rPr>
            </w:pPr>
            <w:r>
              <w:rPr>
                <w:rFonts w:hint="eastAsia" w:ascii="仿宋_GB2312" w:hAnsi="仿宋_GB2312" w:eastAsia="仿宋_GB2312" w:cs="仿宋_GB2312"/>
                <w:b w:val="0"/>
                <w:bCs w:val="0"/>
                <w:sz w:val="24"/>
                <w:lang w:eastAsia="zh-CN"/>
              </w:rPr>
              <w:t>时效指标</w:t>
            </w:r>
          </w:p>
        </w:tc>
        <w:tc>
          <w:tcPr>
            <w:tcW w:w="2745" w:type="dxa"/>
            <w:gridSpan w:val="7"/>
            <w:noWrap w:val="0"/>
            <w:vAlign w:val="center"/>
          </w:tcPr>
          <w:p w14:paraId="763431A1">
            <w:pPr>
              <w:autoSpaceDN w:val="0"/>
              <w:spacing w:line="400" w:lineRule="exact"/>
              <w:jc w:val="center"/>
              <w:textAlignment w:val="center"/>
              <w:rPr>
                <w:rFonts w:hint="eastAsia" w:ascii="仿宋_GB2312" w:hAnsi="仿宋_GB2312" w:eastAsia="仿宋_GB2312" w:cs="仿宋_GB2312"/>
                <w:b w:val="0"/>
                <w:bCs w:val="0"/>
                <w:color w:val="000000"/>
                <w:sz w:val="24"/>
              </w:rPr>
            </w:pPr>
            <w:r>
              <w:rPr>
                <w:rFonts w:hint="eastAsia" w:ascii="仿宋" w:hAnsi="仿宋" w:eastAsia="仿宋" w:cs="仿宋"/>
                <w:b w:val="0"/>
                <w:bCs w:val="0"/>
                <w:i w:val="0"/>
                <w:iCs w:val="0"/>
                <w:color w:val="000000"/>
                <w:kern w:val="0"/>
                <w:sz w:val="21"/>
                <w:szCs w:val="21"/>
                <w:u w:val="none"/>
                <w:lang w:val="en-US" w:eastAsia="zh-CN" w:bidi="ar"/>
              </w:rPr>
              <w:t>工作按期完成及时率</w:t>
            </w:r>
          </w:p>
        </w:tc>
        <w:tc>
          <w:tcPr>
            <w:tcW w:w="1635" w:type="dxa"/>
            <w:gridSpan w:val="6"/>
            <w:noWrap w:val="0"/>
            <w:vAlign w:val="center"/>
          </w:tcPr>
          <w:p w14:paraId="5F8406E1">
            <w:pPr>
              <w:autoSpaceDN w:val="0"/>
              <w:spacing w:line="400" w:lineRule="exact"/>
              <w:jc w:val="left"/>
              <w:textAlignment w:val="center"/>
              <w:rPr>
                <w:rFonts w:hint="eastAsia" w:ascii="仿宋_GB2312" w:hAnsi="仿宋_GB2312" w:eastAsia="仿宋_GB2312" w:cs="仿宋_GB2312"/>
                <w:b w:val="0"/>
                <w:bCs w:val="0"/>
                <w:color w:val="000000"/>
                <w:sz w:val="24"/>
              </w:rPr>
            </w:pPr>
            <w:r>
              <w:rPr>
                <w:rFonts w:hint="eastAsia" w:ascii="仿宋" w:hAnsi="仿宋" w:eastAsia="仿宋" w:cs="仿宋"/>
                <w:b w:val="0"/>
                <w:bCs w:val="0"/>
                <w:i w:val="0"/>
                <w:iCs w:val="0"/>
                <w:color w:val="000000"/>
                <w:kern w:val="0"/>
                <w:sz w:val="21"/>
                <w:szCs w:val="21"/>
                <w:u w:val="none"/>
                <w:lang w:val="en-US" w:eastAsia="zh-CN" w:bidi="ar"/>
              </w:rPr>
              <w:t>100%</w:t>
            </w:r>
          </w:p>
        </w:tc>
        <w:tc>
          <w:tcPr>
            <w:tcW w:w="1607" w:type="dxa"/>
            <w:gridSpan w:val="4"/>
            <w:noWrap w:val="0"/>
            <w:vAlign w:val="center"/>
          </w:tcPr>
          <w:p w14:paraId="73B578AC">
            <w:pPr>
              <w:autoSpaceDN w:val="0"/>
              <w:spacing w:line="400" w:lineRule="exact"/>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lang w:eastAsia="zh-CN"/>
              </w:rPr>
              <w:t>已完成</w:t>
            </w:r>
          </w:p>
        </w:tc>
      </w:tr>
      <w:tr w14:paraId="2021B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638E5135">
            <w:pPr>
              <w:spacing w:line="400" w:lineRule="exact"/>
              <w:rPr>
                <w:rFonts w:hint="eastAsia" w:ascii="仿宋_GB2312" w:hAnsi="仿宋_GB2312" w:eastAsia="仿宋_GB2312" w:cs="仿宋_GB2312"/>
                <w:b w:val="0"/>
                <w:bCs w:val="0"/>
                <w:sz w:val="24"/>
              </w:rPr>
            </w:pPr>
          </w:p>
        </w:tc>
        <w:tc>
          <w:tcPr>
            <w:tcW w:w="1159" w:type="dxa"/>
            <w:gridSpan w:val="3"/>
            <w:vMerge w:val="continue"/>
            <w:noWrap w:val="0"/>
            <w:vAlign w:val="center"/>
          </w:tcPr>
          <w:p w14:paraId="5B658075">
            <w:pPr>
              <w:autoSpaceDN w:val="0"/>
              <w:spacing w:line="400" w:lineRule="exact"/>
              <w:rPr>
                <w:rFonts w:hint="eastAsia" w:ascii="仿宋_GB2312" w:hAnsi="仿宋_GB2312" w:eastAsia="仿宋_GB2312" w:cs="仿宋_GB2312"/>
                <w:b w:val="0"/>
                <w:bCs w:val="0"/>
                <w:sz w:val="24"/>
              </w:rPr>
            </w:pPr>
          </w:p>
        </w:tc>
        <w:tc>
          <w:tcPr>
            <w:tcW w:w="1110" w:type="dxa"/>
            <w:gridSpan w:val="3"/>
            <w:vMerge w:val="continue"/>
            <w:noWrap w:val="0"/>
            <w:vAlign w:val="center"/>
          </w:tcPr>
          <w:p w14:paraId="58806FB0">
            <w:pPr>
              <w:autoSpaceDN w:val="0"/>
              <w:spacing w:line="400" w:lineRule="exact"/>
              <w:jc w:val="center"/>
              <w:rPr>
                <w:rFonts w:hint="eastAsia" w:ascii="仿宋_GB2312" w:hAnsi="仿宋_GB2312" w:eastAsia="仿宋_GB2312" w:cs="仿宋_GB2312"/>
                <w:b w:val="0"/>
                <w:bCs w:val="0"/>
                <w:sz w:val="24"/>
              </w:rPr>
            </w:pPr>
          </w:p>
        </w:tc>
        <w:tc>
          <w:tcPr>
            <w:tcW w:w="2745" w:type="dxa"/>
            <w:gridSpan w:val="7"/>
            <w:noWrap w:val="0"/>
            <w:vAlign w:val="center"/>
          </w:tcPr>
          <w:p w14:paraId="4D431572">
            <w:pPr>
              <w:autoSpaceDN w:val="0"/>
              <w:spacing w:line="400" w:lineRule="exact"/>
              <w:jc w:val="center"/>
              <w:textAlignment w:val="center"/>
              <w:rPr>
                <w:rFonts w:hint="eastAsia" w:ascii="仿宋_GB2312" w:hAnsi="仿宋_GB2312" w:eastAsia="仿宋_GB2312" w:cs="仿宋_GB2312"/>
                <w:b w:val="0"/>
                <w:bCs w:val="0"/>
                <w:color w:val="000000"/>
                <w:sz w:val="24"/>
              </w:rPr>
            </w:pPr>
          </w:p>
        </w:tc>
        <w:tc>
          <w:tcPr>
            <w:tcW w:w="1635" w:type="dxa"/>
            <w:gridSpan w:val="6"/>
            <w:noWrap w:val="0"/>
            <w:vAlign w:val="center"/>
          </w:tcPr>
          <w:p w14:paraId="42D6FFE8">
            <w:pPr>
              <w:autoSpaceDN w:val="0"/>
              <w:spacing w:line="400" w:lineRule="exact"/>
              <w:jc w:val="left"/>
              <w:textAlignment w:val="center"/>
              <w:rPr>
                <w:rFonts w:hint="eastAsia" w:ascii="仿宋_GB2312" w:hAnsi="仿宋_GB2312" w:eastAsia="仿宋_GB2312" w:cs="仿宋_GB2312"/>
                <w:b w:val="0"/>
                <w:bCs w:val="0"/>
                <w:color w:val="000000"/>
                <w:sz w:val="24"/>
              </w:rPr>
            </w:pPr>
          </w:p>
        </w:tc>
        <w:tc>
          <w:tcPr>
            <w:tcW w:w="1607" w:type="dxa"/>
            <w:gridSpan w:val="4"/>
            <w:noWrap w:val="0"/>
            <w:vAlign w:val="center"/>
          </w:tcPr>
          <w:p w14:paraId="543FE169">
            <w:pPr>
              <w:autoSpaceDN w:val="0"/>
              <w:spacing w:line="400" w:lineRule="exact"/>
              <w:jc w:val="center"/>
              <w:textAlignment w:val="center"/>
              <w:rPr>
                <w:rFonts w:hint="eastAsia" w:ascii="仿宋_GB2312" w:hAnsi="仿宋_GB2312" w:eastAsia="仿宋_GB2312" w:cs="仿宋_GB2312"/>
                <w:b w:val="0"/>
                <w:bCs w:val="0"/>
                <w:color w:val="000000"/>
                <w:sz w:val="24"/>
              </w:rPr>
            </w:pPr>
          </w:p>
        </w:tc>
      </w:tr>
      <w:tr w14:paraId="1ACFF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4F99C603">
            <w:pPr>
              <w:spacing w:line="400" w:lineRule="exact"/>
              <w:rPr>
                <w:rFonts w:hint="eastAsia" w:ascii="仿宋_GB2312" w:hAnsi="仿宋_GB2312" w:eastAsia="仿宋_GB2312" w:cs="仿宋_GB2312"/>
                <w:b w:val="0"/>
                <w:bCs w:val="0"/>
                <w:sz w:val="24"/>
              </w:rPr>
            </w:pPr>
          </w:p>
        </w:tc>
        <w:tc>
          <w:tcPr>
            <w:tcW w:w="1159" w:type="dxa"/>
            <w:gridSpan w:val="3"/>
            <w:vMerge w:val="continue"/>
            <w:noWrap w:val="0"/>
            <w:vAlign w:val="center"/>
          </w:tcPr>
          <w:p w14:paraId="0BFD7E55">
            <w:pPr>
              <w:autoSpaceDN w:val="0"/>
              <w:spacing w:line="400" w:lineRule="exact"/>
              <w:rPr>
                <w:rFonts w:hint="eastAsia" w:ascii="仿宋_GB2312" w:hAnsi="仿宋_GB2312" w:eastAsia="仿宋_GB2312" w:cs="仿宋_GB2312"/>
                <w:b w:val="0"/>
                <w:bCs w:val="0"/>
                <w:sz w:val="24"/>
              </w:rPr>
            </w:pPr>
          </w:p>
        </w:tc>
        <w:tc>
          <w:tcPr>
            <w:tcW w:w="1110" w:type="dxa"/>
            <w:gridSpan w:val="3"/>
            <w:vMerge w:val="continue"/>
            <w:noWrap w:val="0"/>
            <w:vAlign w:val="center"/>
          </w:tcPr>
          <w:p w14:paraId="4DDD71EB">
            <w:pPr>
              <w:autoSpaceDN w:val="0"/>
              <w:spacing w:line="400" w:lineRule="exact"/>
              <w:jc w:val="center"/>
              <w:rPr>
                <w:rFonts w:hint="eastAsia" w:ascii="仿宋_GB2312" w:hAnsi="仿宋_GB2312" w:eastAsia="仿宋_GB2312" w:cs="仿宋_GB2312"/>
                <w:b w:val="0"/>
                <w:bCs w:val="0"/>
                <w:sz w:val="24"/>
              </w:rPr>
            </w:pPr>
          </w:p>
        </w:tc>
        <w:tc>
          <w:tcPr>
            <w:tcW w:w="2745" w:type="dxa"/>
            <w:gridSpan w:val="7"/>
            <w:noWrap w:val="0"/>
            <w:vAlign w:val="center"/>
          </w:tcPr>
          <w:p w14:paraId="1688A02D">
            <w:pPr>
              <w:autoSpaceDN w:val="0"/>
              <w:spacing w:line="400" w:lineRule="exact"/>
              <w:jc w:val="center"/>
              <w:textAlignment w:val="center"/>
              <w:rPr>
                <w:rFonts w:hint="eastAsia" w:ascii="仿宋_GB2312" w:hAnsi="仿宋_GB2312" w:eastAsia="仿宋_GB2312" w:cs="仿宋_GB2312"/>
                <w:b w:val="0"/>
                <w:bCs w:val="0"/>
                <w:sz w:val="24"/>
              </w:rPr>
            </w:pPr>
          </w:p>
        </w:tc>
        <w:tc>
          <w:tcPr>
            <w:tcW w:w="1635" w:type="dxa"/>
            <w:gridSpan w:val="6"/>
            <w:noWrap w:val="0"/>
            <w:vAlign w:val="center"/>
          </w:tcPr>
          <w:p w14:paraId="056D59D4">
            <w:pPr>
              <w:autoSpaceDN w:val="0"/>
              <w:spacing w:line="400" w:lineRule="exact"/>
              <w:jc w:val="left"/>
              <w:textAlignment w:val="center"/>
              <w:rPr>
                <w:rFonts w:hint="eastAsia" w:ascii="仿宋_GB2312" w:hAnsi="仿宋_GB2312" w:eastAsia="仿宋_GB2312" w:cs="仿宋_GB2312"/>
                <w:b w:val="0"/>
                <w:bCs w:val="0"/>
                <w:color w:val="000000"/>
                <w:sz w:val="24"/>
              </w:rPr>
            </w:pPr>
          </w:p>
        </w:tc>
        <w:tc>
          <w:tcPr>
            <w:tcW w:w="1607" w:type="dxa"/>
            <w:gridSpan w:val="4"/>
            <w:noWrap w:val="0"/>
            <w:vAlign w:val="center"/>
          </w:tcPr>
          <w:p w14:paraId="7F165818">
            <w:pPr>
              <w:autoSpaceDN w:val="0"/>
              <w:spacing w:line="400" w:lineRule="exact"/>
              <w:jc w:val="center"/>
              <w:textAlignment w:val="center"/>
              <w:rPr>
                <w:rFonts w:hint="eastAsia" w:ascii="仿宋_GB2312" w:hAnsi="仿宋_GB2312" w:eastAsia="仿宋_GB2312" w:cs="仿宋_GB2312"/>
                <w:b w:val="0"/>
                <w:bCs w:val="0"/>
                <w:color w:val="000000"/>
                <w:sz w:val="24"/>
              </w:rPr>
            </w:pPr>
          </w:p>
        </w:tc>
      </w:tr>
      <w:tr w14:paraId="2CB03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3626B1B9">
            <w:pPr>
              <w:spacing w:line="400" w:lineRule="exact"/>
              <w:rPr>
                <w:rFonts w:hint="eastAsia" w:ascii="仿宋_GB2312" w:hAnsi="仿宋_GB2312" w:eastAsia="仿宋_GB2312" w:cs="仿宋_GB2312"/>
                <w:sz w:val="24"/>
              </w:rPr>
            </w:pPr>
          </w:p>
        </w:tc>
        <w:tc>
          <w:tcPr>
            <w:tcW w:w="1159" w:type="dxa"/>
            <w:gridSpan w:val="3"/>
            <w:vMerge w:val="continue"/>
            <w:noWrap w:val="0"/>
            <w:vAlign w:val="center"/>
          </w:tcPr>
          <w:p w14:paraId="7FDB61CA">
            <w:pPr>
              <w:autoSpaceDN w:val="0"/>
              <w:spacing w:line="400" w:lineRule="exact"/>
              <w:rPr>
                <w:rFonts w:hint="eastAsia" w:ascii="仿宋_GB2312" w:hAnsi="仿宋_GB2312" w:eastAsia="仿宋_GB2312" w:cs="仿宋_GB2312"/>
                <w:sz w:val="24"/>
              </w:rPr>
            </w:pPr>
          </w:p>
        </w:tc>
        <w:tc>
          <w:tcPr>
            <w:tcW w:w="1110" w:type="dxa"/>
            <w:gridSpan w:val="3"/>
            <w:vMerge w:val="restart"/>
            <w:noWrap w:val="0"/>
            <w:vAlign w:val="center"/>
          </w:tcPr>
          <w:p w14:paraId="25127C44">
            <w:pPr>
              <w:autoSpaceDN w:val="0"/>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成本指标</w:t>
            </w:r>
          </w:p>
        </w:tc>
        <w:tc>
          <w:tcPr>
            <w:tcW w:w="2745" w:type="dxa"/>
            <w:gridSpan w:val="7"/>
            <w:noWrap w:val="0"/>
            <w:vAlign w:val="center"/>
          </w:tcPr>
          <w:p w14:paraId="6666715C">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预算执行率</w:t>
            </w:r>
          </w:p>
        </w:tc>
        <w:tc>
          <w:tcPr>
            <w:tcW w:w="1635" w:type="dxa"/>
            <w:gridSpan w:val="6"/>
            <w:noWrap w:val="0"/>
            <w:vAlign w:val="center"/>
          </w:tcPr>
          <w:p w14:paraId="5344979A">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w:t>
            </w:r>
          </w:p>
        </w:tc>
        <w:tc>
          <w:tcPr>
            <w:tcW w:w="1607" w:type="dxa"/>
            <w:gridSpan w:val="4"/>
            <w:noWrap w:val="0"/>
            <w:vAlign w:val="center"/>
          </w:tcPr>
          <w:p w14:paraId="61AC5ABC">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val="0"/>
                <w:bCs w:val="0"/>
                <w:color w:val="000000"/>
                <w:sz w:val="24"/>
                <w:lang w:eastAsia="zh-CN"/>
              </w:rPr>
              <w:t>已完成</w:t>
            </w:r>
          </w:p>
        </w:tc>
      </w:tr>
      <w:tr w14:paraId="2E6B8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01F0FAD7">
            <w:pPr>
              <w:spacing w:line="400" w:lineRule="exact"/>
              <w:rPr>
                <w:rFonts w:hint="eastAsia" w:ascii="仿宋_GB2312" w:hAnsi="仿宋_GB2312" w:eastAsia="仿宋_GB2312" w:cs="仿宋_GB2312"/>
                <w:sz w:val="24"/>
              </w:rPr>
            </w:pPr>
          </w:p>
        </w:tc>
        <w:tc>
          <w:tcPr>
            <w:tcW w:w="1159" w:type="dxa"/>
            <w:gridSpan w:val="3"/>
            <w:vMerge w:val="continue"/>
            <w:noWrap w:val="0"/>
            <w:vAlign w:val="center"/>
          </w:tcPr>
          <w:p w14:paraId="540582C6">
            <w:pPr>
              <w:autoSpaceDN w:val="0"/>
              <w:spacing w:line="400" w:lineRule="exact"/>
              <w:rPr>
                <w:rFonts w:hint="eastAsia" w:ascii="仿宋_GB2312" w:hAnsi="仿宋_GB2312" w:eastAsia="仿宋_GB2312" w:cs="仿宋_GB2312"/>
                <w:sz w:val="24"/>
              </w:rPr>
            </w:pPr>
          </w:p>
        </w:tc>
        <w:tc>
          <w:tcPr>
            <w:tcW w:w="1110" w:type="dxa"/>
            <w:gridSpan w:val="3"/>
            <w:vMerge w:val="continue"/>
            <w:noWrap w:val="0"/>
            <w:vAlign w:val="center"/>
          </w:tcPr>
          <w:p w14:paraId="5BAB7746">
            <w:pPr>
              <w:autoSpaceDN w:val="0"/>
              <w:spacing w:line="400" w:lineRule="exact"/>
              <w:jc w:val="center"/>
              <w:rPr>
                <w:rFonts w:hint="eastAsia" w:ascii="仿宋_GB2312" w:hAnsi="仿宋_GB2312" w:eastAsia="仿宋_GB2312" w:cs="仿宋_GB2312"/>
                <w:sz w:val="24"/>
              </w:rPr>
            </w:pPr>
          </w:p>
        </w:tc>
        <w:tc>
          <w:tcPr>
            <w:tcW w:w="2745" w:type="dxa"/>
            <w:gridSpan w:val="7"/>
            <w:noWrap w:val="0"/>
            <w:vAlign w:val="center"/>
          </w:tcPr>
          <w:p w14:paraId="3706BDCC">
            <w:pPr>
              <w:autoSpaceDN w:val="0"/>
              <w:spacing w:line="400" w:lineRule="exact"/>
              <w:jc w:val="center"/>
              <w:textAlignment w:val="center"/>
              <w:rPr>
                <w:rFonts w:hint="eastAsia" w:ascii="仿宋_GB2312" w:hAnsi="仿宋_GB2312" w:eastAsia="仿宋_GB2312" w:cs="仿宋_GB2312"/>
                <w:color w:val="000000"/>
                <w:sz w:val="24"/>
              </w:rPr>
            </w:pPr>
          </w:p>
        </w:tc>
        <w:tc>
          <w:tcPr>
            <w:tcW w:w="1635" w:type="dxa"/>
            <w:gridSpan w:val="6"/>
            <w:noWrap w:val="0"/>
            <w:vAlign w:val="center"/>
          </w:tcPr>
          <w:p w14:paraId="3DA7BDC5">
            <w:pPr>
              <w:autoSpaceDN w:val="0"/>
              <w:spacing w:line="400" w:lineRule="exact"/>
              <w:jc w:val="left"/>
              <w:textAlignment w:val="center"/>
              <w:rPr>
                <w:rFonts w:hint="eastAsia" w:ascii="仿宋_GB2312" w:hAnsi="仿宋_GB2312" w:eastAsia="仿宋_GB2312" w:cs="仿宋_GB2312"/>
                <w:color w:val="000000"/>
                <w:sz w:val="24"/>
              </w:rPr>
            </w:pPr>
          </w:p>
        </w:tc>
        <w:tc>
          <w:tcPr>
            <w:tcW w:w="1607" w:type="dxa"/>
            <w:gridSpan w:val="4"/>
            <w:noWrap w:val="0"/>
            <w:vAlign w:val="center"/>
          </w:tcPr>
          <w:p w14:paraId="72C17BE2">
            <w:pPr>
              <w:autoSpaceDN w:val="0"/>
              <w:spacing w:line="400" w:lineRule="exact"/>
              <w:jc w:val="center"/>
              <w:textAlignment w:val="center"/>
              <w:rPr>
                <w:rFonts w:hint="eastAsia" w:ascii="仿宋_GB2312" w:hAnsi="仿宋_GB2312" w:eastAsia="仿宋_GB2312" w:cs="仿宋_GB2312"/>
                <w:b/>
                <w:color w:val="000000"/>
                <w:sz w:val="24"/>
              </w:rPr>
            </w:pPr>
          </w:p>
        </w:tc>
      </w:tr>
      <w:tr w14:paraId="73020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6FD7A855">
            <w:pPr>
              <w:spacing w:line="400" w:lineRule="exact"/>
              <w:rPr>
                <w:rFonts w:hint="eastAsia" w:ascii="仿宋_GB2312" w:hAnsi="仿宋_GB2312" w:eastAsia="仿宋_GB2312" w:cs="仿宋_GB2312"/>
                <w:sz w:val="24"/>
              </w:rPr>
            </w:pPr>
          </w:p>
        </w:tc>
        <w:tc>
          <w:tcPr>
            <w:tcW w:w="1159" w:type="dxa"/>
            <w:gridSpan w:val="3"/>
            <w:vMerge w:val="continue"/>
            <w:noWrap w:val="0"/>
            <w:vAlign w:val="center"/>
          </w:tcPr>
          <w:p w14:paraId="78C298DC">
            <w:pPr>
              <w:autoSpaceDN w:val="0"/>
              <w:spacing w:line="400" w:lineRule="exact"/>
              <w:rPr>
                <w:rFonts w:hint="eastAsia" w:ascii="仿宋_GB2312" w:hAnsi="仿宋_GB2312" w:eastAsia="仿宋_GB2312" w:cs="仿宋_GB2312"/>
                <w:sz w:val="24"/>
              </w:rPr>
            </w:pPr>
          </w:p>
        </w:tc>
        <w:tc>
          <w:tcPr>
            <w:tcW w:w="1110" w:type="dxa"/>
            <w:gridSpan w:val="3"/>
            <w:vMerge w:val="continue"/>
            <w:noWrap w:val="0"/>
            <w:vAlign w:val="center"/>
          </w:tcPr>
          <w:p w14:paraId="2D9BF3AE">
            <w:pPr>
              <w:autoSpaceDN w:val="0"/>
              <w:spacing w:line="400" w:lineRule="exact"/>
              <w:jc w:val="center"/>
              <w:rPr>
                <w:rFonts w:hint="eastAsia" w:ascii="仿宋_GB2312" w:hAnsi="仿宋_GB2312" w:eastAsia="仿宋_GB2312" w:cs="仿宋_GB2312"/>
                <w:sz w:val="24"/>
              </w:rPr>
            </w:pPr>
          </w:p>
        </w:tc>
        <w:tc>
          <w:tcPr>
            <w:tcW w:w="2745" w:type="dxa"/>
            <w:gridSpan w:val="7"/>
            <w:noWrap w:val="0"/>
            <w:vAlign w:val="center"/>
          </w:tcPr>
          <w:p w14:paraId="5A1E5A8B">
            <w:pPr>
              <w:autoSpaceDN w:val="0"/>
              <w:spacing w:line="400" w:lineRule="exact"/>
              <w:jc w:val="center"/>
              <w:textAlignment w:val="center"/>
              <w:rPr>
                <w:rFonts w:hint="eastAsia" w:ascii="仿宋_GB2312" w:hAnsi="仿宋_GB2312" w:eastAsia="仿宋_GB2312" w:cs="仿宋_GB2312"/>
                <w:sz w:val="24"/>
              </w:rPr>
            </w:pPr>
          </w:p>
        </w:tc>
        <w:tc>
          <w:tcPr>
            <w:tcW w:w="1635" w:type="dxa"/>
            <w:gridSpan w:val="6"/>
            <w:noWrap w:val="0"/>
            <w:vAlign w:val="center"/>
          </w:tcPr>
          <w:p w14:paraId="5DEA813A">
            <w:pPr>
              <w:autoSpaceDN w:val="0"/>
              <w:spacing w:line="400" w:lineRule="exact"/>
              <w:jc w:val="left"/>
              <w:textAlignment w:val="center"/>
              <w:rPr>
                <w:rFonts w:hint="eastAsia" w:ascii="仿宋_GB2312" w:hAnsi="仿宋_GB2312" w:eastAsia="仿宋_GB2312" w:cs="仿宋_GB2312"/>
                <w:color w:val="000000"/>
                <w:sz w:val="24"/>
              </w:rPr>
            </w:pPr>
          </w:p>
        </w:tc>
        <w:tc>
          <w:tcPr>
            <w:tcW w:w="1607" w:type="dxa"/>
            <w:gridSpan w:val="4"/>
            <w:noWrap w:val="0"/>
            <w:vAlign w:val="center"/>
          </w:tcPr>
          <w:p w14:paraId="3157EA3F">
            <w:pPr>
              <w:autoSpaceDN w:val="0"/>
              <w:spacing w:line="400" w:lineRule="exact"/>
              <w:jc w:val="center"/>
              <w:textAlignment w:val="center"/>
              <w:rPr>
                <w:rFonts w:hint="eastAsia" w:ascii="仿宋_GB2312" w:hAnsi="仿宋_GB2312" w:eastAsia="仿宋_GB2312" w:cs="仿宋_GB2312"/>
                <w:b/>
                <w:color w:val="000000"/>
                <w:sz w:val="24"/>
              </w:rPr>
            </w:pPr>
          </w:p>
        </w:tc>
      </w:tr>
      <w:tr w14:paraId="30E49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68B4035D">
            <w:pPr>
              <w:spacing w:line="400" w:lineRule="exact"/>
              <w:rPr>
                <w:rFonts w:hint="eastAsia" w:ascii="仿宋_GB2312" w:hAnsi="仿宋_GB2312" w:eastAsia="仿宋_GB2312" w:cs="仿宋_GB2312"/>
                <w:sz w:val="24"/>
              </w:rPr>
            </w:pPr>
          </w:p>
        </w:tc>
        <w:tc>
          <w:tcPr>
            <w:tcW w:w="1159" w:type="dxa"/>
            <w:gridSpan w:val="3"/>
            <w:vMerge w:val="restart"/>
            <w:noWrap w:val="0"/>
            <w:vAlign w:val="center"/>
          </w:tcPr>
          <w:p w14:paraId="6E73F626">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效益</w:t>
            </w:r>
            <w:r>
              <w:rPr>
                <w:rFonts w:hint="eastAsia" w:ascii="仿宋_GB2312" w:hAnsi="仿宋_GB2312" w:eastAsia="仿宋_GB2312" w:cs="仿宋_GB2312"/>
                <w:color w:val="000000"/>
                <w:sz w:val="24"/>
                <w:lang w:eastAsia="zh-CN"/>
              </w:rPr>
              <w:t>指标</w:t>
            </w:r>
          </w:p>
        </w:tc>
        <w:tc>
          <w:tcPr>
            <w:tcW w:w="1110" w:type="dxa"/>
            <w:gridSpan w:val="3"/>
            <w:noWrap w:val="0"/>
            <w:vAlign w:val="center"/>
          </w:tcPr>
          <w:p w14:paraId="39AC3858">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经济效益指标</w:t>
            </w:r>
          </w:p>
        </w:tc>
        <w:tc>
          <w:tcPr>
            <w:tcW w:w="2745" w:type="dxa"/>
            <w:gridSpan w:val="7"/>
            <w:noWrap w:val="0"/>
            <w:vAlign w:val="center"/>
          </w:tcPr>
          <w:p w14:paraId="15574CEC">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 w:hAnsi="仿宋" w:eastAsia="仿宋" w:cs="仿宋"/>
                <w:i w:val="0"/>
                <w:iCs w:val="0"/>
                <w:color w:val="000000"/>
                <w:kern w:val="0"/>
                <w:sz w:val="21"/>
                <w:szCs w:val="21"/>
                <w:u w:val="none"/>
                <w:lang w:val="en-US" w:eastAsia="zh-CN" w:bidi="ar"/>
              </w:rPr>
              <w:t>严格按照财政预算批复，加强预算执行</w:t>
            </w:r>
          </w:p>
        </w:tc>
        <w:tc>
          <w:tcPr>
            <w:tcW w:w="1635" w:type="dxa"/>
            <w:gridSpan w:val="6"/>
            <w:noWrap w:val="0"/>
            <w:vAlign w:val="center"/>
          </w:tcPr>
          <w:p w14:paraId="71D9CDA0">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 w:hAnsi="仿宋" w:eastAsia="仿宋" w:cs="仿宋"/>
                <w:i w:val="0"/>
                <w:iCs w:val="0"/>
                <w:color w:val="000000"/>
                <w:kern w:val="0"/>
                <w:sz w:val="21"/>
                <w:szCs w:val="21"/>
                <w:u w:val="none"/>
                <w:lang w:val="en-US" w:eastAsia="zh-CN" w:bidi="ar"/>
              </w:rPr>
              <w:t>效果明显</w:t>
            </w:r>
          </w:p>
        </w:tc>
        <w:tc>
          <w:tcPr>
            <w:tcW w:w="1607" w:type="dxa"/>
            <w:gridSpan w:val="4"/>
            <w:noWrap w:val="0"/>
            <w:vAlign w:val="center"/>
          </w:tcPr>
          <w:p w14:paraId="4ACCC2F4">
            <w:pPr>
              <w:keepNext w:val="0"/>
              <w:keepLines w:val="0"/>
              <w:widowControl/>
              <w:suppressLineNumbers w:val="0"/>
              <w:jc w:val="center"/>
              <w:textAlignment w:val="center"/>
              <w:rPr>
                <w:rFonts w:hint="eastAsia" w:ascii="仿宋_GB2312" w:hAnsi="仿宋_GB2312" w:eastAsia="仿宋_GB2312" w:cs="仿宋_GB2312"/>
                <w:b/>
                <w:color w:val="000000"/>
                <w:sz w:val="24"/>
              </w:rPr>
            </w:pPr>
            <w:r>
              <w:rPr>
                <w:rFonts w:hint="eastAsia" w:ascii="仿宋" w:hAnsi="仿宋" w:eastAsia="仿宋" w:cs="仿宋"/>
                <w:i w:val="0"/>
                <w:iCs w:val="0"/>
                <w:color w:val="000000"/>
                <w:kern w:val="0"/>
                <w:sz w:val="21"/>
                <w:szCs w:val="21"/>
                <w:u w:val="none"/>
                <w:lang w:val="en-US" w:eastAsia="zh-CN" w:bidi="ar"/>
              </w:rPr>
              <w:t>效果明显</w:t>
            </w:r>
          </w:p>
        </w:tc>
      </w:tr>
      <w:tr w14:paraId="47B31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25" w:hRule="atLeast"/>
          <w:jc w:val="center"/>
        </w:trPr>
        <w:tc>
          <w:tcPr>
            <w:tcW w:w="1441" w:type="dxa"/>
            <w:vMerge w:val="continue"/>
            <w:noWrap w:val="0"/>
            <w:vAlign w:val="center"/>
          </w:tcPr>
          <w:p w14:paraId="7F05A7AD">
            <w:pPr>
              <w:spacing w:line="400" w:lineRule="exact"/>
              <w:rPr>
                <w:rFonts w:hint="eastAsia" w:ascii="仿宋_GB2312" w:hAnsi="仿宋_GB2312" w:eastAsia="仿宋_GB2312" w:cs="仿宋_GB2312"/>
                <w:sz w:val="24"/>
              </w:rPr>
            </w:pPr>
          </w:p>
        </w:tc>
        <w:tc>
          <w:tcPr>
            <w:tcW w:w="1159" w:type="dxa"/>
            <w:gridSpan w:val="3"/>
            <w:vMerge w:val="continue"/>
            <w:noWrap w:val="0"/>
            <w:vAlign w:val="center"/>
          </w:tcPr>
          <w:p w14:paraId="790323F1">
            <w:pPr>
              <w:autoSpaceDN w:val="0"/>
              <w:spacing w:line="400" w:lineRule="exact"/>
              <w:rPr>
                <w:rFonts w:hint="eastAsia" w:ascii="仿宋_GB2312" w:hAnsi="仿宋_GB2312" w:eastAsia="仿宋_GB2312" w:cs="仿宋_GB2312"/>
                <w:sz w:val="24"/>
              </w:rPr>
            </w:pPr>
          </w:p>
        </w:tc>
        <w:tc>
          <w:tcPr>
            <w:tcW w:w="1110" w:type="dxa"/>
            <w:gridSpan w:val="3"/>
            <w:noWrap w:val="0"/>
            <w:vAlign w:val="center"/>
          </w:tcPr>
          <w:p w14:paraId="3439EF97">
            <w:pPr>
              <w:keepNext w:val="0"/>
              <w:keepLines w:val="0"/>
              <w:pageBreakBefore w:val="0"/>
              <w:widowControl w:val="0"/>
              <w:kinsoku/>
              <w:wordWrap/>
              <w:overflowPunct/>
              <w:topLinePunct w:val="0"/>
              <w:autoSpaceDE/>
              <w:autoSpaceDN w:val="0"/>
              <w:bidi w:val="0"/>
              <w:adjustRightInd/>
              <w:snapToGrid/>
              <w:spacing w:line="32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社会效益指标</w:t>
            </w:r>
          </w:p>
        </w:tc>
        <w:tc>
          <w:tcPr>
            <w:tcW w:w="2745" w:type="dxa"/>
            <w:gridSpan w:val="7"/>
            <w:noWrap w:val="0"/>
            <w:vAlign w:val="center"/>
          </w:tcPr>
          <w:p w14:paraId="7D6A68DB">
            <w:pPr>
              <w:jc w:val="center"/>
              <w:rPr>
                <w:rFonts w:hint="eastAsia" w:ascii="仿宋_GB2312" w:hAnsi="仿宋_GB2312" w:eastAsia="仿宋_GB2312" w:cs="仿宋_GB2312"/>
                <w:color w:val="000000"/>
                <w:sz w:val="24"/>
              </w:rPr>
            </w:pPr>
            <w:r>
              <w:rPr>
                <w:rFonts w:hint="eastAsia" w:ascii="仿宋" w:hAnsi="仿宋" w:eastAsia="仿宋" w:cs="仿宋"/>
                <w:sz w:val="21"/>
                <w:szCs w:val="21"/>
                <w:lang w:eastAsia="zh-CN"/>
              </w:rPr>
              <w:t>保障被征收所有权人的合法权益</w:t>
            </w:r>
          </w:p>
        </w:tc>
        <w:tc>
          <w:tcPr>
            <w:tcW w:w="1635" w:type="dxa"/>
            <w:gridSpan w:val="6"/>
            <w:noWrap w:val="0"/>
            <w:vAlign w:val="center"/>
          </w:tcPr>
          <w:p w14:paraId="30E86AC5">
            <w:pPr>
              <w:jc w:val="center"/>
              <w:rPr>
                <w:rFonts w:hint="eastAsia" w:ascii="仿宋_GB2312" w:hAnsi="仿宋_GB2312" w:eastAsia="仿宋_GB2312" w:cs="仿宋_GB2312"/>
                <w:color w:val="000000"/>
                <w:sz w:val="24"/>
              </w:rPr>
            </w:pPr>
            <w:r>
              <w:rPr>
                <w:rFonts w:hint="eastAsia" w:ascii="仿宋" w:hAnsi="仿宋" w:eastAsia="仿宋" w:cs="仿宋"/>
                <w:i w:val="0"/>
                <w:iCs w:val="0"/>
                <w:color w:val="000000"/>
                <w:kern w:val="0"/>
                <w:sz w:val="21"/>
                <w:szCs w:val="21"/>
                <w:u w:val="none"/>
                <w:lang w:val="en-US" w:eastAsia="zh-CN" w:bidi="ar"/>
              </w:rPr>
              <w:t>效果明显</w:t>
            </w:r>
          </w:p>
        </w:tc>
        <w:tc>
          <w:tcPr>
            <w:tcW w:w="1607" w:type="dxa"/>
            <w:gridSpan w:val="4"/>
            <w:noWrap w:val="0"/>
            <w:vAlign w:val="center"/>
          </w:tcPr>
          <w:p w14:paraId="375F7E09">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仿宋" w:hAnsi="仿宋" w:eastAsia="仿宋" w:cs="仿宋"/>
                <w:i w:val="0"/>
                <w:iCs w:val="0"/>
                <w:color w:val="000000"/>
                <w:kern w:val="0"/>
                <w:sz w:val="21"/>
                <w:szCs w:val="21"/>
                <w:u w:val="none"/>
                <w:lang w:val="en-US" w:eastAsia="zh-CN" w:bidi="ar"/>
              </w:rPr>
              <w:t>效果明显</w:t>
            </w:r>
          </w:p>
        </w:tc>
      </w:tr>
      <w:tr w14:paraId="7B14D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606E36DE">
            <w:pPr>
              <w:spacing w:line="400" w:lineRule="exact"/>
              <w:rPr>
                <w:rFonts w:hint="eastAsia" w:ascii="仿宋_GB2312" w:hAnsi="仿宋_GB2312" w:eastAsia="仿宋_GB2312" w:cs="仿宋_GB2312"/>
                <w:sz w:val="24"/>
              </w:rPr>
            </w:pPr>
          </w:p>
        </w:tc>
        <w:tc>
          <w:tcPr>
            <w:tcW w:w="1159" w:type="dxa"/>
            <w:gridSpan w:val="3"/>
            <w:vMerge w:val="continue"/>
            <w:noWrap w:val="0"/>
            <w:vAlign w:val="center"/>
          </w:tcPr>
          <w:p w14:paraId="09D76178">
            <w:pPr>
              <w:autoSpaceDN w:val="0"/>
              <w:spacing w:line="400" w:lineRule="exact"/>
              <w:rPr>
                <w:rFonts w:hint="eastAsia" w:ascii="仿宋_GB2312" w:hAnsi="仿宋_GB2312" w:eastAsia="仿宋_GB2312" w:cs="仿宋_GB2312"/>
                <w:sz w:val="24"/>
              </w:rPr>
            </w:pPr>
          </w:p>
        </w:tc>
        <w:tc>
          <w:tcPr>
            <w:tcW w:w="1110" w:type="dxa"/>
            <w:gridSpan w:val="3"/>
            <w:noWrap w:val="0"/>
            <w:vAlign w:val="center"/>
          </w:tcPr>
          <w:p w14:paraId="3C2371FD">
            <w:pPr>
              <w:keepNext w:val="0"/>
              <w:keepLines w:val="0"/>
              <w:pageBreakBefore w:val="0"/>
              <w:widowControl w:val="0"/>
              <w:kinsoku/>
              <w:wordWrap/>
              <w:overflowPunct/>
              <w:topLinePunct w:val="0"/>
              <w:autoSpaceDE/>
              <w:autoSpaceDN w:val="0"/>
              <w:bidi w:val="0"/>
              <w:adjustRightInd/>
              <w:snapToGrid/>
              <w:spacing w:line="32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生态效益指标</w:t>
            </w:r>
          </w:p>
        </w:tc>
        <w:tc>
          <w:tcPr>
            <w:tcW w:w="2745" w:type="dxa"/>
            <w:gridSpan w:val="7"/>
            <w:noWrap w:val="0"/>
            <w:vAlign w:val="center"/>
          </w:tcPr>
          <w:p w14:paraId="74528317">
            <w:pPr>
              <w:ind w:firstLine="420" w:firstLineChars="200"/>
              <w:jc w:val="center"/>
              <w:rPr>
                <w:rFonts w:hint="eastAsia" w:ascii="仿宋_GB2312" w:hAnsi="仿宋_GB2312" w:eastAsia="仿宋_GB2312" w:cs="仿宋_GB2312"/>
                <w:color w:val="000000"/>
                <w:sz w:val="24"/>
              </w:rPr>
            </w:pPr>
            <w:r>
              <w:rPr>
                <w:rFonts w:hint="eastAsia" w:ascii="仿宋" w:hAnsi="仿宋" w:eastAsia="仿宋" w:cs="仿宋"/>
                <w:sz w:val="21"/>
                <w:szCs w:val="21"/>
                <w:lang w:val="en-US" w:eastAsia="zh-CN"/>
              </w:rPr>
              <w:t>不适用</w:t>
            </w:r>
          </w:p>
        </w:tc>
        <w:tc>
          <w:tcPr>
            <w:tcW w:w="1635" w:type="dxa"/>
            <w:gridSpan w:val="6"/>
            <w:noWrap w:val="0"/>
            <w:vAlign w:val="center"/>
          </w:tcPr>
          <w:p w14:paraId="45AB49B6">
            <w:pPr>
              <w:jc w:val="center"/>
              <w:rPr>
                <w:rFonts w:hint="eastAsia" w:ascii="仿宋_GB2312" w:hAnsi="仿宋_GB2312" w:eastAsia="仿宋_GB2312" w:cs="仿宋_GB2312"/>
                <w:color w:val="000000"/>
                <w:sz w:val="24"/>
              </w:rPr>
            </w:pPr>
            <w:r>
              <w:rPr>
                <w:rFonts w:hint="eastAsia" w:ascii="仿宋" w:hAnsi="仿宋" w:eastAsia="仿宋" w:cs="仿宋"/>
                <w:sz w:val="21"/>
                <w:szCs w:val="21"/>
                <w:lang w:val="en-US" w:eastAsia="zh-CN"/>
              </w:rPr>
              <w:t>不适用</w:t>
            </w:r>
          </w:p>
        </w:tc>
        <w:tc>
          <w:tcPr>
            <w:tcW w:w="1607" w:type="dxa"/>
            <w:gridSpan w:val="4"/>
            <w:noWrap w:val="0"/>
            <w:vAlign w:val="center"/>
          </w:tcPr>
          <w:p w14:paraId="6E20BA52">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仿宋" w:hAnsi="仿宋" w:eastAsia="仿宋" w:cs="仿宋"/>
                <w:sz w:val="21"/>
                <w:szCs w:val="21"/>
                <w:lang w:val="en-US" w:eastAsia="zh-CN"/>
              </w:rPr>
              <w:t>不适用</w:t>
            </w:r>
          </w:p>
        </w:tc>
      </w:tr>
      <w:tr w14:paraId="7DBD9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20" w:hRule="atLeast"/>
          <w:jc w:val="center"/>
        </w:trPr>
        <w:tc>
          <w:tcPr>
            <w:tcW w:w="1441" w:type="dxa"/>
            <w:vMerge w:val="continue"/>
            <w:noWrap w:val="0"/>
            <w:vAlign w:val="center"/>
          </w:tcPr>
          <w:p w14:paraId="2317F982">
            <w:pPr>
              <w:spacing w:line="400" w:lineRule="exact"/>
              <w:rPr>
                <w:rFonts w:hint="eastAsia" w:ascii="仿宋_GB2312" w:hAnsi="仿宋_GB2312" w:eastAsia="仿宋_GB2312" w:cs="仿宋_GB2312"/>
                <w:sz w:val="24"/>
              </w:rPr>
            </w:pPr>
          </w:p>
        </w:tc>
        <w:tc>
          <w:tcPr>
            <w:tcW w:w="1159" w:type="dxa"/>
            <w:gridSpan w:val="3"/>
            <w:vMerge w:val="continue"/>
            <w:noWrap w:val="0"/>
            <w:vAlign w:val="center"/>
          </w:tcPr>
          <w:p w14:paraId="70D088AC">
            <w:pPr>
              <w:autoSpaceDN w:val="0"/>
              <w:spacing w:line="400" w:lineRule="exact"/>
              <w:rPr>
                <w:rFonts w:hint="eastAsia" w:ascii="仿宋_GB2312" w:hAnsi="仿宋_GB2312" w:eastAsia="仿宋_GB2312" w:cs="仿宋_GB2312"/>
                <w:sz w:val="24"/>
              </w:rPr>
            </w:pPr>
          </w:p>
        </w:tc>
        <w:tc>
          <w:tcPr>
            <w:tcW w:w="1110" w:type="dxa"/>
            <w:gridSpan w:val="3"/>
            <w:noWrap w:val="0"/>
            <w:vAlign w:val="center"/>
          </w:tcPr>
          <w:p w14:paraId="5E0EEEF0">
            <w:pPr>
              <w:keepNext w:val="0"/>
              <w:keepLines w:val="0"/>
              <w:pageBreakBefore w:val="0"/>
              <w:widowControl w:val="0"/>
              <w:kinsoku/>
              <w:wordWrap/>
              <w:overflowPunct/>
              <w:topLinePunct w:val="0"/>
              <w:autoSpaceDE/>
              <w:autoSpaceDN w:val="0"/>
              <w:bidi w:val="0"/>
              <w:adjustRightInd/>
              <w:snapToGrid/>
              <w:spacing w:line="32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可持续影响指标</w:t>
            </w:r>
          </w:p>
        </w:tc>
        <w:tc>
          <w:tcPr>
            <w:tcW w:w="2745" w:type="dxa"/>
            <w:gridSpan w:val="7"/>
            <w:noWrap w:val="0"/>
            <w:vAlign w:val="center"/>
          </w:tcPr>
          <w:p w14:paraId="33C9A3AE">
            <w:pPr>
              <w:jc w:val="center"/>
              <w:rPr>
                <w:rFonts w:hint="eastAsia" w:ascii="仿宋_GB2312" w:hAnsi="仿宋_GB2312" w:eastAsia="仿宋_GB2312" w:cs="仿宋_GB2312"/>
                <w:color w:val="000000"/>
                <w:sz w:val="24"/>
              </w:rPr>
            </w:pPr>
            <w:r>
              <w:rPr>
                <w:rFonts w:hint="eastAsia" w:ascii="仿宋" w:hAnsi="仿宋" w:eastAsia="仿宋" w:cs="仿宋"/>
                <w:sz w:val="21"/>
                <w:szCs w:val="21"/>
                <w:lang w:eastAsia="zh-CN"/>
              </w:rPr>
              <w:t>符合县城发展规划，推进项目实施</w:t>
            </w:r>
          </w:p>
        </w:tc>
        <w:tc>
          <w:tcPr>
            <w:tcW w:w="1635" w:type="dxa"/>
            <w:gridSpan w:val="6"/>
            <w:noWrap w:val="0"/>
            <w:vAlign w:val="center"/>
          </w:tcPr>
          <w:p w14:paraId="4785D8DD">
            <w:pPr>
              <w:jc w:val="center"/>
              <w:rPr>
                <w:rFonts w:hint="eastAsia" w:ascii="仿宋_GB2312" w:hAnsi="仿宋_GB2312" w:eastAsia="仿宋_GB2312" w:cs="仿宋_GB2312"/>
                <w:color w:val="000000"/>
                <w:sz w:val="24"/>
              </w:rPr>
            </w:pPr>
            <w:r>
              <w:rPr>
                <w:rFonts w:hint="eastAsia" w:ascii="仿宋" w:hAnsi="仿宋" w:eastAsia="仿宋" w:cs="仿宋"/>
                <w:sz w:val="21"/>
                <w:szCs w:val="21"/>
                <w:lang w:eastAsia="zh-CN"/>
              </w:rPr>
              <w:t>不断推进</w:t>
            </w:r>
          </w:p>
        </w:tc>
        <w:tc>
          <w:tcPr>
            <w:tcW w:w="1607" w:type="dxa"/>
            <w:gridSpan w:val="4"/>
            <w:noWrap w:val="0"/>
            <w:vAlign w:val="center"/>
          </w:tcPr>
          <w:p w14:paraId="763BD256">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仿宋" w:hAnsi="仿宋" w:eastAsia="仿宋" w:cs="仿宋"/>
                <w:sz w:val="21"/>
                <w:szCs w:val="21"/>
                <w:lang w:eastAsia="zh-CN"/>
              </w:rPr>
              <w:t>不断推进</w:t>
            </w:r>
          </w:p>
        </w:tc>
      </w:tr>
      <w:tr w14:paraId="6E5B0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25" w:hRule="atLeast"/>
          <w:jc w:val="center"/>
        </w:trPr>
        <w:tc>
          <w:tcPr>
            <w:tcW w:w="1441" w:type="dxa"/>
            <w:vMerge w:val="continue"/>
            <w:noWrap w:val="0"/>
            <w:vAlign w:val="center"/>
          </w:tcPr>
          <w:p w14:paraId="745E557E">
            <w:pPr>
              <w:spacing w:line="400" w:lineRule="exact"/>
              <w:rPr>
                <w:rFonts w:hint="eastAsia" w:ascii="仿宋_GB2312" w:hAnsi="仿宋_GB2312" w:eastAsia="仿宋_GB2312" w:cs="仿宋_GB2312"/>
                <w:sz w:val="24"/>
              </w:rPr>
            </w:pPr>
          </w:p>
        </w:tc>
        <w:tc>
          <w:tcPr>
            <w:tcW w:w="1159" w:type="dxa"/>
            <w:gridSpan w:val="3"/>
            <w:noWrap w:val="0"/>
            <w:vAlign w:val="center"/>
          </w:tcPr>
          <w:p w14:paraId="54EEA1E9">
            <w:pPr>
              <w:autoSpaceDN w:val="0"/>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满意度指标</w:t>
            </w:r>
          </w:p>
        </w:tc>
        <w:tc>
          <w:tcPr>
            <w:tcW w:w="1110" w:type="dxa"/>
            <w:gridSpan w:val="3"/>
            <w:noWrap w:val="0"/>
            <w:vAlign w:val="center"/>
          </w:tcPr>
          <w:p w14:paraId="73E615A9">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社会公众或服务对象满意度</w:t>
            </w:r>
          </w:p>
        </w:tc>
        <w:tc>
          <w:tcPr>
            <w:tcW w:w="2745" w:type="dxa"/>
            <w:gridSpan w:val="7"/>
            <w:noWrap w:val="0"/>
            <w:vAlign w:val="center"/>
          </w:tcPr>
          <w:p w14:paraId="5084885B">
            <w:pPr>
              <w:jc w:val="center"/>
              <w:rPr>
                <w:rFonts w:hint="eastAsia" w:ascii="仿宋_GB2312" w:hAnsi="仿宋_GB2312" w:eastAsia="仿宋_GB2312" w:cs="仿宋_GB2312"/>
                <w:color w:val="000000"/>
                <w:sz w:val="24"/>
              </w:rPr>
            </w:pPr>
            <w:r>
              <w:rPr>
                <w:rFonts w:hint="eastAsia" w:ascii="仿宋" w:hAnsi="仿宋" w:eastAsia="仿宋" w:cs="仿宋"/>
                <w:sz w:val="21"/>
                <w:szCs w:val="21"/>
                <w:lang w:eastAsia="zh-CN"/>
              </w:rPr>
              <w:t>被征收土地和房屋所有权人满意度</w:t>
            </w:r>
          </w:p>
        </w:tc>
        <w:tc>
          <w:tcPr>
            <w:tcW w:w="1635" w:type="dxa"/>
            <w:gridSpan w:val="6"/>
            <w:noWrap w:val="0"/>
            <w:vAlign w:val="center"/>
          </w:tcPr>
          <w:p w14:paraId="775A94FD">
            <w:pPr>
              <w:jc w:val="center"/>
              <w:rPr>
                <w:rFonts w:hint="eastAsia" w:ascii="仿宋_GB2312" w:hAnsi="仿宋_GB2312" w:eastAsia="仿宋_GB2312" w:cs="仿宋_GB2312"/>
                <w:color w:val="000000"/>
                <w:sz w:val="24"/>
              </w:rPr>
            </w:pPr>
            <w:r>
              <w:rPr>
                <w:rFonts w:hint="eastAsia" w:ascii="仿宋" w:hAnsi="仿宋" w:eastAsia="仿宋" w:cs="仿宋"/>
                <w:sz w:val="21"/>
                <w:szCs w:val="21"/>
              </w:rPr>
              <w:t>≥</w:t>
            </w:r>
            <w:r>
              <w:rPr>
                <w:rFonts w:hint="eastAsia" w:ascii="仿宋" w:hAnsi="仿宋" w:eastAsia="仿宋" w:cs="仿宋"/>
                <w:sz w:val="21"/>
                <w:szCs w:val="21"/>
                <w:lang w:val="en-US" w:eastAsia="zh-CN"/>
              </w:rPr>
              <w:t>98%</w:t>
            </w:r>
          </w:p>
        </w:tc>
        <w:tc>
          <w:tcPr>
            <w:tcW w:w="1607" w:type="dxa"/>
            <w:gridSpan w:val="4"/>
            <w:noWrap w:val="0"/>
            <w:vAlign w:val="center"/>
          </w:tcPr>
          <w:p w14:paraId="396E0E4C">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仿宋" w:hAnsi="仿宋" w:eastAsia="仿宋" w:cs="仿宋"/>
                <w:sz w:val="21"/>
                <w:szCs w:val="21"/>
              </w:rPr>
              <w:t>≥</w:t>
            </w:r>
            <w:r>
              <w:rPr>
                <w:rFonts w:hint="eastAsia" w:ascii="仿宋" w:hAnsi="仿宋" w:eastAsia="仿宋" w:cs="仿宋"/>
                <w:sz w:val="21"/>
                <w:szCs w:val="21"/>
                <w:lang w:val="en-US" w:eastAsia="zh-CN"/>
              </w:rPr>
              <w:t>98%</w:t>
            </w:r>
          </w:p>
        </w:tc>
      </w:tr>
      <w:tr w14:paraId="18552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81" w:hRule="atLeast"/>
          <w:jc w:val="center"/>
        </w:trPr>
        <w:tc>
          <w:tcPr>
            <w:tcW w:w="2990" w:type="dxa"/>
            <w:gridSpan w:val="6"/>
            <w:noWrap w:val="0"/>
            <w:vAlign w:val="center"/>
          </w:tcPr>
          <w:p w14:paraId="76784E86">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707" w:type="dxa"/>
            <w:gridSpan w:val="18"/>
            <w:noWrap w:val="0"/>
            <w:vAlign w:val="center"/>
          </w:tcPr>
          <w:p w14:paraId="0724D9F8">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94</w:t>
            </w:r>
          </w:p>
        </w:tc>
      </w:tr>
      <w:tr w14:paraId="419B2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6" w:hRule="atLeast"/>
          <w:jc w:val="center"/>
        </w:trPr>
        <w:tc>
          <w:tcPr>
            <w:tcW w:w="2990" w:type="dxa"/>
            <w:gridSpan w:val="6"/>
            <w:noWrap w:val="0"/>
            <w:vAlign w:val="center"/>
          </w:tcPr>
          <w:p w14:paraId="6FF67E20">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707" w:type="dxa"/>
            <w:gridSpan w:val="18"/>
            <w:noWrap w:val="0"/>
            <w:vAlign w:val="center"/>
          </w:tcPr>
          <w:p w14:paraId="79AE615A">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优</w:t>
            </w:r>
          </w:p>
        </w:tc>
      </w:tr>
      <w:tr w14:paraId="1DE4F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697" w:type="dxa"/>
            <w:gridSpan w:val="24"/>
            <w:noWrap w:val="0"/>
            <w:vAlign w:val="center"/>
          </w:tcPr>
          <w:p w14:paraId="7E75FF9B">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黑体" w:hAnsi="黑体" w:eastAsia="黑体" w:cs="黑体"/>
                <w:b/>
                <w:color w:val="000000"/>
                <w:sz w:val="28"/>
                <w:szCs w:val="28"/>
              </w:rPr>
              <w:t>四、评价人员</w:t>
            </w:r>
          </w:p>
        </w:tc>
      </w:tr>
      <w:tr w14:paraId="3B87B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918" w:type="dxa"/>
            <w:gridSpan w:val="3"/>
            <w:noWrap w:val="0"/>
            <w:vAlign w:val="center"/>
          </w:tcPr>
          <w:p w14:paraId="0E87DDC3">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799" w:type="dxa"/>
            <w:gridSpan w:val="8"/>
            <w:noWrap w:val="0"/>
            <w:vAlign w:val="center"/>
          </w:tcPr>
          <w:p w14:paraId="5A8C822B">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2799" w:type="dxa"/>
            <w:gridSpan w:val="11"/>
            <w:noWrap w:val="0"/>
            <w:vAlign w:val="center"/>
          </w:tcPr>
          <w:p w14:paraId="2F17BCE6">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1181" w:type="dxa"/>
            <w:gridSpan w:val="2"/>
            <w:noWrap w:val="0"/>
            <w:vAlign w:val="center"/>
          </w:tcPr>
          <w:p w14:paraId="0C4B91F1">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14:paraId="61F24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918" w:type="dxa"/>
            <w:gridSpan w:val="3"/>
            <w:noWrap w:val="0"/>
            <w:vAlign w:val="center"/>
          </w:tcPr>
          <w:p w14:paraId="14C197D3">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周军</w:t>
            </w:r>
          </w:p>
        </w:tc>
        <w:tc>
          <w:tcPr>
            <w:tcW w:w="3799" w:type="dxa"/>
            <w:gridSpan w:val="8"/>
            <w:noWrap w:val="0"/>
            <w:vAlign w:val="center"/>
          </w:tcPr>
          <w:p w14:paraId="2BC1A540">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主任</w:t>
            </w:r>
          </w:p>
        </w:tc>
        <w:tc>
          <w:tcPr>
            <w:tcW w:w="2799" w:type="dxa"/>
            <w:gridSpan w:val="11"/>
            <w:noWrap w:val="0"/>
            <w:vAlign w:val="center"/>
          </w:tcPr>
          <w:p w14:paraId="6B73A28D">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土地和房屋征收服务中心</w:t>
            </w:r>
          </w:p>
        </w:tc>
        <w:tc>
          <w:tcPr>
            <w:tcW w:w="1181" w:type="dxa"/>
            <w:gridSpan w:val="2"/>
            <w:noWrap w:val="0"/>
            <w:vAlign w:val="center"/>
          </w:tcPr>
          <w:p w14:paraId="1E229FB4">
            <w:pPr>
              <w:autoSpaceDN w:val="0"/>
              <w:spacing w:line="400" w:lineRule="exact"/>
              <w:jc w:val="center"/>
              <w:textAlignment w:val="center"/>
              <w:rPr>
                <w:rFonts w:hint="eastAsia" w:ascii="仿宋_GB2312" w:hAnsi="仿宋_GB2312" w:eastAsia="仿宋_GB2312" w:cs="仿宋_GB2312"/>
                <w:color w:val="000000"/>
                <w:sz w:val="24"/>
                <w:lang w:eastAsia="zh-CN"/>
              </w:rPr>
            </w:pPr>
          </w:p>
        </w:tc>
      </w:tr>
      <w:tr w14:paraId="30EED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918" w:type="dxa"/>
            <w:gridSpan w:val="3"/>
            <w:noWrap w:val="0"/>
            <w:vAlign w:val="center"/>
          </w:tcPr>
          <w:p w14:paraId="75F7907E">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许晓波</w:t>
            </w:r>
          </w:p>
        </w:tc>
        <w:tc>
          <w:tcPr>
            <w:tcW w:w="3799" w:type="dxa"/>
            <w:gridSpan w:val="8"/>
            <w:noWrap w:val="0"/>
            <w:vAlign w:val="center"/>
          </w:tcPr>
          <w:p w14:paraId="6515F864">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副主任</w:t>
            </w:r>
          </w:p>
        </w:tc>
        <w:tc>
          <w:tcPr>
            <w:tcW w:w="2799" w:type="dxa"/>
            <w:gridSpan w:val="11"/>
            <w:noWrap w:val="0"/>
            <w:vAlign w:val="center"/>
          </w:tcPr>
          <w:p w14:paraId="0FF319B3">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土地和房屋征收服务中心</w:t>
            </w:r>
          </w:p>
        </w:tc>
        <w:tc>
          <w:tcPr>
            <w:tcW w:w="1181" w:type="dxa"/>
            <w:gridSpan w:val="2"/>
            <w:noWrap w:val="0"/>
            <w:vAlign w:val="center"/>
          </w:tcPr>
          <w:p w14:paraId="6177DAEE">
            <w:pPr>
              <w:autoSpaceDN w:val="0"/>
              <w:spacing w:line="400" w:lineRule="exact"/>
              <w:jc w:val="center"/>
              <w:textAlignment w:val="center"/>
              <w:rPr>
                <w:rFonts w:hint="eastAsia" w:ascii="仿宋_GB2312" w:hAnsi="仿宋_GB2312" w:eastAsia="仿宋_GB2312" w:cs="仿宋_GB2312"/>
                <w:color w:val="000000"/>
                <w:sz w:val="24"/>
                <w:lang w:eastAsia="zh-CN"/>
              </w:rPr>
            </w:pPr>
          </w:p>
        </w:tc>
      </w:tr>
      <w:tr w14:paraId="10A78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918" w:type="dxa"/>
            <w:gridSpan w:val="3"/>
            <w:noWrap w:val="0"/>
            <w:vAlign w:val="center"/>
          </w:tcPr>
          <w:p w14:paraId="48D33B6F">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蒋婷婷</w:t>
            </w:r>
          </w:p>
        </w:tc>
        <w:tc>
          <w:tcPr>
            <w:tcW w:w="3799" w:type="dxa"/>
            <w:gridSpan w:val="8"/>
            <w:noWrap w:val="0"/>
            <w:vAlign w:val="center"/>
          </w:tcPr>
          <w:p w14:paraId="420ED4DD">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会计</w:t>
            </w:r>
          </w:p>
        </w:tc>
        <w:tc>
          <w:tcPr>
            <w:tcW w:w="2799" w:type="dxa"/>
            <w:gridSpan w:val="11"/>
            <w:noWrap w:val="0"/>
            <w:vAlign w:val="center"/>
          </w:tcPr>
          <w:p w14:paraId="7830A675">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土地和房屋征收服务中心</w:t>
            </w:r>
          </w:p>
        </w:tc>
        <w:tc>
          <w:tcPr>
            <w:tcW w:w="1181" w:type="dxa"/>
            <w:gridSpan w:val="2"/>
            <w:noWrap w:val="0"/>
            <w:vAlign w:val="center"/>
          </w:tcPr>
          <w:p w14:paraId="494095FA">
            <w:pPr>
              <w:autoSpaceDN w:val="0"/>
              <w:spacing w:line="400" w:lineRule="exact"/>
              <w:jc w:val="center"/>
              <w:textAlignment w:val="center"/>
              <w:rPr>
                <w:rFonts w:hint="eastAsia" w:ascii="仿宋_GB2312" w:hAnsi="仿宋_GB2312" w:eastAsia="仿宋_GB2312" w:cs="仿宋_GB2312"/>
                <w:color w:val="000000"/>
                <w:sz w:val="24"/>
                <w:lang w:eastAsia="zh-CN"/>
              </w:rPr>
            </w:pPr>
          </w:p>
        </w:tc>
      </w:tr>
      <w:tr w14:paraId="6D9AE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918" w:type="dxa"/>
            <w:gridSpan w:val="3"/>
            <w:noWrap w:val="0"/>
            <w:vAlign w:val="center"/>
          </w:tcPr>
          <w:p w14:paraId="07A6D8EE">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瞿曼瑶</w:t>
            </w:r>
          </w:p>
        </w:tc>
        <w:tc>
          <w:tcPr>
            <w:tcW w:w="3799" w:type="dxa"/>
            <w:gridSpan w:val="8"/>
            <w:noWrap w:val="0"/>
            <w:vAlign w:val="center"/>
          </w:tcPr>
          <w:p w14:paraId="3888E82B">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出纳</w:t>
            </w:r>
          </w:p>
        </w:tc>
        <w:tc>
          <w:tcPr>
            <w:tcW w:w="2799" w:type="dxa"/>
            <w:gridSpan w:val="11"/>
            <w:noWrap w:val="0"/>
            <w:vAlign w:val="center"/>
          </w:tcPr>
          <w:p w14:paraId="4E3C5D92">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土地和房屋征收服务中心</w:t>
            </w:r>
          </w:p>
        </w:tc>
        <w:tc>
          <w:tcPr>
            <w:tcW w:w="1181" w:type="dxa"/>
            <w:gridSpan w:val="2"/>
            <w:noWrap w:val="0"/>
            <w:vAlign w:val="center"/>
          </w:tcPr>
          <w:p w14:paraId="4A8BE0E6">
            <w:pPr>
              <w:autoSpaceDN w:val="0"/>
              <w:spacing w:line="400" w:lineRule="exact"/>
              <w:jc w:val="center"/>
              <w:textAlignment w:val="center"/>
              <w:rPr>
                <w:rFonts w:hint="eastAsia" w:ascii="仿宋_GB2312" w:hAnsi="仿宋_GB2312" w:eastAsia="仿宋_GB2312" w:cs="仿宋_GB2312"/>
                <w:color w:val="000000"/>
                <w:sz w:val="24"/>
                <w:lang w:eastAsia="zh-CN"/>
              </w:rPr>
            </w:pPr>
          </w:p>
        </w:tc>
      </w:tr>
      <w:tr w14:paraId="0DA61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795" w:hRule="atLeast"/>
          <w:jc w:val="center"/>
        </w:trPr>
        <w:tc>
          <w:tcPr>
            <w:tcW w:w="9697" w:type="dxa"/>
            <w:gridSpan w:val="24"/>
            <w:noWrap w:val="0"/>
            <w:vAlign w:val="center"/>
          </w:tcPr>
          <w:p w14:paraId="054464F2">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14:paraId="053BCBE0">
            <w:pPr>
              <w:autoSpaceDN w:val="0"/>
              <w:spacing w:line="400" w:lineRule="exact"/>
              <w:jc w:val="left"/>
              <w:textAlignment w:val="center"/>
              <w:rPr>
                <w:rFonts w:hint="eastAsia" w:ascii="仿宋_GB2312" w:hAnsi="仿宋_GB2312" w:eastAsia="仿宋_GB2312" w:cs="仿宋_GB2312"/>
                <w:color w:val="000000"/>
                <w:sz w:val="24"/>
              </w:rPr>
            </w:pPr>
          </w:p>
          <w:p w14:paraId="3D990BE1">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 xml:space="preserve">                          </w:t>
            </w:r>
          </w:p>
          <w:p w14:paraId="1EAD47B0">
            <w:pPr>
              <w:autoSpaceDN w:val="0"/>
              <w:spacing w:line="400" w:lineRule="exact"/>
              <w:jc w:val="left"/>
              <w:textAlignment w:val="center"/>
              <w:rPr>
                <w:rFonts w:hint="eastAsia" w:ascii="仿宋_GB2312" w:hAnsi="仿宋_GB2312" w:eastAsia="仿宋_GB2312" w:cs="仿宋_GB2312"/>
                <w:color w:val="000000"/>
                <w:sz w:val="24"/>
              </w:rPr>
            </w:pPr>
          </w:p>
          <w:p w14:paraId="24166BC5">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lang w:val="en-US" w:eastAsia="zh-CN"/>
              </w:rPr>
              <w:t>2024</w:t>
            </w:r>
            <w:r>
              <w:rPr>
                <w:rFonts w:hint="eastAsia" w:ascii="仿宋_GB2312" w:hAnsi="仿宋_GB2312" w:eastAsia="仿宋_GB2312" w:cs="仿宋_GB2312"/>
                <w:color w:val="000000"/>
                <w:sz w:val="24"/>
              </w:rPr>
              <w:t xml:space="preserve"> 年 </w:t>
            </w:r>
            <w:r>
              <w:rPr>
                <w:rFonts w:hint="eastAsia" w:ascii="仿宋_GB2312" w:hAnsi="仿宋_GB2312" w:eastAsia="仿宋_GB2312" w:cs="仿宋_GB2312"/>
                <w:color w:val="000000"/>
                <w:sz w:val="24"/>
                <w:lang w:val="en-US" w:eastAsia="zh-CN"/>
              </w:rPr>
              <w:t xml:space="preserve">4 </w:t>
            </w:r>
            <w:r>
              <w:rPr>
                <w:rFonts w:hint="eastAsia" w:ascii="仿宋_GB2312" w:hAnsi="仿宋_GB2312" w:eastAsia="仿宋_GB2312" w:cs="仿宋_GB2312"/>
                <w:color w:val="000000"/>
                <w:sz w:val="24"/>
              </w:rPr>
              <w:t xml:space="preserve">月 </w:t>
            </w:r>
            <w:r>
              <w:rPr>
                <w:rFonts w:hint="eastAsia" w:ascii="仿宋_GB2312" w:hAnsi="仿宋_GB2312" w:eastAsia="仿宋_GB2312" w:cs="仿宋_GB2312"/>
                <w:color w:val="000000"/>
                <w:sz w:val="24"/>
                <w:lang w:val="en-US" w:eastAsia="zh-CN"/>
              </w:rPr>
              <w:t>15</w:t>
            </w:r>
            <w:r>
              <w:rPr>
                <w:rFonts w:hint="eastAsia" w:ascii="仿宋_GB2312" w:hAnsi="仿宋_GB2312" w:eastAsia="仿宋_GB2312" w:cs="仿宋_GB2312"/>
                <w:color w:val="000000"/>
                <w:sz w:val="24"/>
              </w:rPr>
              <w:t xml:space="preserve"> 日</w:t>
            </w:r>
          </w:p>
        </w:tc>
      </w:tr>
      <w:tr w14:paraId="7C2A1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25" w:hRule="atLeast"/>
          <w:jc w:val="center"/>
        </w:trPr>
        <w:tc>
          <w:tcPr>
            <w:tcW w:w="9697" w:type="dxa"/>
            <w:gridSpan w:val="24"/>
            <w:noWrap w:val="0"/>
            <w:vAlign w:val="center"/>
          </w:tcPr>
          <w:p w14:paraId="18BFF2CB">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14:paraId="0E857224">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 xml:space="preserve">                     </w:t>
            </w:r>
          </w:p>
          <w:p w14:paraId="09C1271E">
            <w:pPr>
              <w:autoSpaceDN w:val="0"/>
              <w:spacing w:line="400" w:lineRule="exact"/>
              <w:jc w:val="left"/>
              <w:textAlignment w:val="center"/>
              <w:rPr>
                <w:rFonts w:hint="eastAsia" w:ascii="仿宋_GB2312" w:hAnsi="仿宋_GB2312" w:eastAsia="仿宋_GB2312" w:cs="仿宋_GB2312"/>
                <w:color w:val="000000"/>
                <w:sz w:val="24"/>
              </w:rPr>
            </w:pPr>
          </w:p>
          <w:p w14:paraId="1F11A64B">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w:t>
            </w:r>
            <w:r>
              <w:rPr>
                <w:rFonts w:hint="eastAsia" w:ascii="仿宋_GB2312" w:hAnsi="仿宋_GB2312" w:eastAsia="仿宋_GB2312" w:cs="仿宋_GB2312"/>
                <w:color w:val="000000"/>
                <w:sz w:val="24"/>
                <w:lang w:eastAsia="zh-CN"/>
              </w:rPr>
              <w:t>章</w:t>
            </w:r>
            <w:r>
              <w:rPr>
                <w:rFonts w:hint="eastAsia" w:ascii="仿宋_GB2312" w:hAnsi="仿宋_GB2312" w:eastAsia="仿宋_GB2312" w:cs="仿宋_GB2312"/>
                <w:color w:val="000000"/>
                <w:sz w:val="24"/>
              </w:rPr>
              <w:t>）：</w:t>
            </w:r>
          </w:p>
          <w:p w14:paraId="3A7A011B">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lang w:val="en-US" w:eastAsia="zh-CN"/>
              </w:rPr>
              <w:t>2024</w:t>
            </w:r>
            <w:r>
              <w:rPr>
                <w:rFonts w:hint="eastAsia" w:ascii="仿宋_GB2312" w:hAnsi="仿宋_GB2312" w:eastAsia="仿宋_GB2312" w:cs="仿宋_GB2312"/>
                <w:color w:val="000000"/>
                <w:sz w:val="24"/>
              </w:rPr>
              <w:t xml:space="preserve"> 年 </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 xml:space="preserve"> 月 </w:t>
            </w:r>
            <w:r>
              <w:rPr>
                <w:rFonts w:hint="eastAsia" w:ascii="仿宋_GB2312" w:hAnsi="仿宋_GB2312" w:eastAsia="仿宋_GB2312" w:cs="仿宋_GB2312"/>
                <w:color w:val="000000"/>
                <w:sz w:val="24"/>
                <w:lang w:val="en-US" w:eastAsia="zh-CN"/>
              </w:rPr>
              <w:t>15</w:t>
            </w:r>
            <w:r>
              <w:rPr>
                <w:rFonts w:hint="eastAsia" w:ascii="仿宋_GB2312" w:hAnsi="仿宋_GB2312" w:eastAsia="仿宋_GB2312" w:cs="仿宋_GB2312"/>
                <w:color w:val="000000"/>
                <w:sz w:val="24"/>
              </w:rPr>
              <w:t xml:space="preserve"> 日</w:t>
            </w:r>
          </w:p>
        </w:tc>
      </w:tr>
      <w:tr w14:paraId="7BC89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375" w:hRule="atLeast"/>
          <w:jc w:val="center"/>
        </w:trPr>
        <w:tc>
          <w:tcPr>
            <w:tcW w:w="9697" w:type="dxa"/>
            <w:gridSpan w:val="24"/>
            <w:noWrap w:val="0"/>
            <w:vAlign w:val="center"/>
          </w:tcPr>
          <w:p w14:paraId="6C21121F">
            <w:pPr>
              <w:spacing w:line="440" w:lineRule="exact"/>
              <w:rPr>
                <w:rFonts w:hint="eastAsia" w:ascii="Times New Roman" w:hAnsi="Times New Roman" w:eastAsia="仿宋_GB2312" w:cs="Times New Roman"/>
                <w:sz w:val="24"/>
              </w:rPr>
            </w:pPr>
            <w:r>
              <w:rPr>
                <w:rFonts w:hint="eastAsia" w:ascii="Times New Roman" w:hAnsi="Times New Roman" w:eastAsia="仿宋_GB2312" w:cs="Times New Roman"/>
                <w:sz w:val="24"/>
              </w:rPr>
              <w:t>财政部门归口业务科室意见：</w:t>
            </w:r>
          </w:p>
          <w:p w14:paraId="015D48C4">
            <w:pPr>
              <w:spacing w:line="440" w:lineRule="exact"/>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 xml:space="preserve">                  </w:t>
            </w:r>
          </w:p>
          <w:p w14:paraId="76B510C3">
            <w:pPr>
              <w:spacing w:line="440" w:lineRule="exact"/>
              <w:rPr>
                <w:rFonts w:hint="eastAsia" w:ascii="Times New Roman" w:hAnsi="Times New Roman" w:eastAsia="仿宋_GB2312" w:cs="Times New Roman"/>
                <w:sz w:val="24"/>
              </w:rPr>
            </w:pPr>
          </w:p>
          <w:p w14:paraId="3802C5FA">
            <w:pPr>
              <w:spacing w:line="440" w:lineRule="exact"/>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                                  财政部门归口业务科室负责人（签章）：</w:t>
            </w:r>
          </w:p>
          <w:p w14:paraId="422D4481">
            <w:pPr>
              <w:autoSpaceDN w:val="0"/>
              <w:spacing w:line="400" w:lineRule="exact"/>
              <w:jc w:val="left"/>
              <w:textAlignment w:val="center"/>
              <w:rPr>
                <w:rFonts w:hint="eastAsia" w:ascii="仿宋_GB2312" w:hAnsi="仿宋_GB2312" w:eastAsia="仿宋_GB2312" w:cs="仿宋_GB2312"/>
                <w:color w:val="000000"/>
                <w:sz w:val="24"/>
              </w:rPr>
            </w:pPr>
            <w:r>
              <w:rPr>
                <w:rFonts w:hint="eastAsia" w:ascii="Times New Roman" w:hAnsi="Times New Roman" w:eastAsia="仿宋_GB2312" w:cs="Times New Roman"/>
                <w:sz w:val="24"/>
              </w:rPr>
              <w:t xml:space="preserve">                                                                   年    月   日</w:t>
            </w:r>
          </w:p>
        </w:tc>
      </w:tr>
    </w:tbl>
    <w:p w14:paraId="3D47B759">
      <w:pPr>
        <w:rPr>
          <w:rFonts w:hint="default" w:ascii="Times New Roman" w:hAnsi="Times New Roman" w:eastAsia="仿宋_GB2312" w:cs="仿宋_GB2312"/>
          <w:bCs/>
          <w:sz w:val="28"/>
          <w:szCs w:val="28"/>
          <w:lang w:val="en-US" w:eastAsia="zh-CN"/>
        </w:rPr>
      </w:pPr>
      <w:r>
        <w:rPr>
          <w:rFonts w:hint="eastAsia" w:ascii="Times New Roman" w:hAnsi="Times New Roman" w:eastAsia="仿宋_GB2312" w:cs="仿宋_GB2312"/>
          <w:bCs/>
          <w:sz w:val="28"/>
          <w:szCs w:val="28"/>
        </w:rPr>
        <w:t>填报人（签名）：</w:t>
      </w:r>
      <w:r>
        <w:rPr>
          <w:rFonts w:hint="eastAsia" w:ascii="Times New Roman" w:hAnsi="Times New Roman" w:eastAsia="仿宋_GB2312" w:cs="仿宋_GB2312"/>
          <w:bCs/>
          <w:sz w:val="28"/>
          <w:szCs w:val="28"/>
          <w:lang w:eastAsia="zh-CN"/>
        </w:rPr>
        <w:t>蒋婷婷</w:t>
      </w:r>
      <w:r>
        <w:rPr>
          <w:rFonts w:hint="eastAsia" w:ascii="Times New Roman" w:hAnsi="Times New Roman" w:eastAsia="仿宋_GB2312" w:cs="仿宋_GB2312"/>
          <w:bCs/>
          <w:sz w:val="28"/>
          <w:szCs w:val="28"/>
        </w:rPr>
        <w:t xml:space="preserve">                    联系电话：</w:t>
      </w:r>
      <w:r>
        <w:rPr>
          <w:rFonts w:hint="eastAsia" w:ascii="Times New Roman" w:hAnsi="Times New Roman" w:eastAsia="仿宋_GB2312" w:cs="仿宋_GB2312"/>
          <w:bCs/>
          <w:sz w:val="28"/>
          <w:szCs w:val="28"/>
          <w:lang w:val="en-US" w:eastAsia="zh-CN"/>
        </w:rPr>
        <w:t>13974507905</w:t>
      </w:r>
    </w:p>
    <w:tbl>
      <w:tblPr>
        <w:tblStyle w:val="2"/>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5"/>
      </w:tblGrid>
      <w:tr w14:paraId="2B73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trPr>
        <w:tc>
          <w:tcPr>
            <w:tcW w:w="9275" w:type="dxa"/>
            <w:noWrap w:val="0"/>
            <w:vAlign w:val="top"/>
          </w:tcPr>
          <w:p w14:paraId="589BB682">
            <w:pPr>
              <w:jc w:val="center"/>
              <w:rPr>
                <w:rFonts w:hint="eastAsia" w:ascii="黑体" w:hAnsi="黑体" w:eastAsia="黑体" w:cs="黑体"/>
                <w:b/>
                <w:bCs/>
                <w:sz w:val="28"/>
                <w:szCs w:val="28"/>
              </w:rPr>
            </w:pPr>
            <w:r>
              <w:rPr>
                <w:rFonts w:hint="eastAsia" w:ascii="黑体" w:hAnsi="黑体" w:eastAsia="黑体" w:cs="黑体"/>
                <w:b/>
                <w:bCs/>
                <w:sz w:val="28"/>
                <w:szCs w:val="28"/>
              </w:rPr>
              <w:t>五、评价报告综述（文字部分）</w:t>
            </w:r>
          </w:p>
          <w:p w14:paraId="5477B986">
            <w:pPr>
              <w:spacing w:line="440" w:lineRule="exact"/>
              <w:ind w:firstLine="640" w:firstLineChars="200"/>
              <w:rPr>
                <w:rFonts w:hint="eastAsia" w:ascii="Times New Roman" w:hAnsi="Times New Roman" w:eastAsia="仿宋_GB2312" w:cs="Times New Roman"/>
                <w:sz w:val="32"/>
                <w:szCs w:val="32"/>
              </w:rPr>
            </w:pPr>
          </w:p>
          <w:p w14:paraId="76D893E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黑体" w:hAnsi="黑体" w:eastAsia="黑体" w:cs="黑体"/>
                <w:bCs/>
                <w:sz w:val="24"/>
                <w:szCs w:val="24"/>
              </w:rPr>
            </w:pPr>
            <w:r>
              <w:rPr>
                <w:rFonts w:hint="eastAsia" w:ascii="黑体" w:hAnsi="黑体" w:eastAsia="黑体" w:cs="黑体"/>
                <w:bCs/>
                <w:sz w:val="24"/>
                <w:szCs w:val="24"/>
              </w:rPr>
              <w:t>一、部门（单位）概况</w:t>
            </w:r>
          </w:p>
          <w:p w14:paraId="56DD7B5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（一）部门（单位）基本情况</w:t>
            </w:r>
          </w:p>
          <w:p w14:paraId="5E8F592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（1）单位基本概况</w:t>
            </w:r>
          </w:p>
          <w:p w14:paraId="3B04033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靖州苗族侗族自治县土地和房屋征收服务中心为县人民政府办公室所属正科级公益一类事业单位，核定全额拨款事业编制22名，核定主任1名，副主任2名；内设机构3个，分别为综合部、法规部、征收部，内设机构设3名负责人。</w:t>
            </w:r>
            <w:r>
              <w:rPr>
                <w:rFonts w:hint="eastAsia" w:ascii="仿宋" w:hAnsi="仿宋" w:eastAsia="仿宋" w:cs="仿宋"/>
                <w:sz w:val="24"/>
                <w:szCs w:val="24"/>
                <w:lang w:val="en-US" w:eastAsia="zh-CN"/>
              </w:rPr>
              <w:t>2022年编制调整增加15名，2023年增加副主任领导职数1名，调整后，核定我中心全额拨款事业编制37名，领导职数为主任1名，副主任3名</w:t>
            </w:r>
            <w:r>
              <w:rPr>
                <w:rFonts w:hint="eastAsia" w:ascii="仿宋" w:hAnsi="仿宋" w:eastAsia="仿宋" w:cs="仿宋"/>
                <w:sz w:val="24"/>
                <w:szCs w:val="24"/>
              </w:rPr>
              <w:t>，</w:t>
            </w:r>
            <w:r>
              <w:rPr>
                <w:rFonts w:hint="eastAsia" w:ascii="仿宋" w:hAnsi="仿宋" w:eastAsia="仿宋" w:cs="仿宋"/>
                <w:sz w:val="24"/>
                <w:szCs w:val="24"/>
                <w:lang w:eastAsia="zh-CN"/>
              </w:rPr>
              <w:t>单位现有在编人员</w:t>
            </w:r>
            <w:r>
              <w:rPr>
                <w:rFonts w:hint="eastAsia" w:ascii="仿宋" w:hAnsi="仿宋" w:eastAsia="仿宋" w:cs="仿宋"/>
                <w:sz w:val="24"/>
                <w:szCs w:val="24"/>
                <w:lang w:val="en-US" w:eastAsia="zh-CN"/>
              </w:rPr>
              <w:t>22人，</w:t>
            </w:r>
            <w:r>
              <w:rPr>
                <w:rFonts w:hint="eastAsia" w:ascii="仿宋" w:hAnsi="仿宋" w:eastAsia="仿宋" w:cs="仿宋"/>
                <w:sz w:val="24"/>
                <w:szCs w:val="24"/>
              </w:rPr>
              <w:t>其中：管理人员</w:t>
            </w:r>
            <w:r>
              <w:rPr>
                <w:rFonts w:hint="eastAsia" w:ascii="仿宋" w:hAnsi="仿宋" w:eastAsia="仿宋" w:cs="仿宋"/>
                <w:sz w:val="24"/>
                <w:szCs w:val="24"/>
                <w:lang w:val="en-US" w:eastAsia="zh-CN"/>
              </w:rPr>
              <w:t>19</w:t>
            </w:r>
            <w:r>
              <w:rPr>
                <w:rFonts w:hint="eastAsia" w:ascii="仿宋" w:hAnsi="仿宋" w:eastAsia="仿宋" w:cs="仿宋"/>
                <w:sz w:val="24"/>
                <w:szCs w:val="24"/>
              </w:rPr>
              <w:t>人，专业技术人员</w:t>
            </w:r>
            <w:r>
              <w:rPr>
                <w:rFonts w:hint="eastAsia" w:ascii="仿宋" w:hAnsi="仿宋" w:eastAsia="仿宋" w:cs="仿宋"/>
                <w:sz w:val="24"/>
                <w:szCs w:val="24"/>
                <w:lang w:val="en-US" w:eastAsia="zh-CN"/>
              </w:rPr>
              <w:t>3</w:t>
            </w:r>
            <w:r>
              <w:rPr>
                <w:rFonts w:hint="eastAsia" w:ascii="仿宋" w:hAnsi="仿宋" w:eastAsia="仿宋" w:cs="仿宋"/>
                <w:sz w:val="24"/>
                <w:szCs w:val="24"/>
              </w:rPr>
              <w:t>人。</w:t>
            </w:r>
          </w:p>
          <w:p w14:paraId="33A1D2A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（2）单位主要任务</w:t>
            </w:r>
          </w:p>
          <w:p w14:paraId="06D3AB5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负责贯彻落实党中央、省委和市委关于土地和房屋征收补偿安置工作的方针政策和决策部署，全面落实县委关于土地和房屋征收补偿安置工作的部署要求，在履行职责过程中坚持和加强党对土地和房屋征收补偿安置工作的集中统一领导。</w:t>
            </w:r>
          </w:p>
          <w:p w14:paraId="6F55E31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（3）单位主要职能</w:t>
            </w:r>
          </w:p>
          <w:p w14:paraId="2193E63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1、贯彻落实土地和房屋征收补偿安置的</w:t>
            </w:r>
            <w:r>
              <w:rPr>
                <w:rFonts w:hint="eastAsia" w:ascii="仿宋" w:hAnsi="仿宋" w:eastAsia="仿宋" w:cs="仿宋"/>
                <w:sz w:val="24"/>
                <w:szCs w:val="24"/>
                <w:lang w:eastAsia="zh-CN"/>
              </w:rPr>
              <w:t>法律法规</w:t>
            </w:r>
            <w:r>
              <w:rPr>
                <w:rFonts w:hint="eastAsia" w:ascii="仿宋" w:hAnsi="仿宋" w:eastAsia="仿宋" w:cs="仿宋"/>
                <w:sz w:val="24"/>
                <w:szCs w:val="24"/>
              </w:rPr>
              <w:t>和政策，为征收拆迁工作提供服务保障。</w:t>
            </w:r>
          </w:p>
          <w:p w14:paraId="43F5924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2、受县住房和城乡建设、县自然资源等部门委托，统一组织实施全县征收拆迁工作。承担全县土地和房屋征收拆迁补偿安置相关工作，为全县征地拆迁等相关工作提供技术支持。</w:t>
            </w:r>
          </w:p>
          <w:p w14:paraId="71230DB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3、承担全县土地和房屋征收补偿安置工作政策拟定、监督管理等相关工作。</w:t>
            </w:r>
          </w:p>
          <w:p w14:paraId="5D9BBAD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4、承担全县土地和房屋征收补偿安置工作相关法律法规的宣传、解释工作。</w:t>
            </w:r>
          </w:p>
          <w:p w14:paraId="0513F55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5、承担国家、省、市、县各类重点工程土地和房屋征收补偿安置工作的业务指导，以及</w:t>
            </w:r>
            <w:r>
              <w:rPr>
                <w:rFonts w:hint="eastAsia" w:ascii="仿宋" w:hAnsi="仿宋" w:eastAsia="仿宋" w:cs="仿宋"/>
                <w:sz w:val="24"/>
                <w:szCs w:val="24"/>
                <w:lang w:eastAsia="zh-CN"/>
              </w:rPr>
              <w:t>法律法规</w:t>
            </w:r>
            <w:r>
              <w:rPr>
                <w:rFonts w:hint="eastAsia" w:ascii="仿宋" w:hAnsi="仿宋" w:eastAsia="仿宋" w:cs="仿宋"/>
                <w:sz w:val="24"/>
                <w:szCs w:val="24"/>
              </w:rPr>
              <w:t>、规章规定的</w:t>
            </w:r>
            <w:r>
              <w:rPr>
                <w:rFonts w:hint="eastAsia" w:ascii="仿宋" w:hAnsi="仿宋" w:eastAsia="仿宋" w:cs="仿宋"/>
                <w:sz w:val="24"/>
                <w:szCs w:val="24"/>
                <w:lang w:eastAsia="zh-CN"/>
              </w:rPr>
              <w:t>其他</w:t>
            </w:r>
            <w:r>
              <w:rPr>
                <w:rFonts w:hint="eastAsia" w:ascii="仿宋" w:hAnsi="仿宋" w:eastAsia="仿宋" w:cs="仿宋"/>
                <w:sz w:val="24"/>
                <w:szCs w:val="24"/>
              </w:rPr>
              <w:t>相关工作。</w:t>
            </w:r>
          </w:p>
          <w:p w14:paraId="3613378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6、承担并会同有关部门开展核定土地和房屋征收安置建设成本工作。</w:t>
            </w:r>
          </w:p>
          <w:p w14:paraId="2ABFCB6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7、承担全县土地征收和房屋拆迁等事务性工作，承担拟订年度征收安置计划及分项目下达征收安置建设任务书的工作。</w:t>
            </w:r>
          </w:p>
          <w:p w14:paraId="45CC871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8、按照净地交付要求负责已征地块附着物清除、“三通一平”、围挡及安装监控设备。</w:t>
            </w:r>
          </w:p>
          <w:p w14:paraId="62A8521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9、承担征收公告的拟订发布，征地补偿安置费用预存款征收管理，征收安置标准的监管等相关工作。</w:t>
            </w:r>
          </w:p>
          <w:p w14:paraId="74C5B71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10、负责土地和房屋征收补偿资金的核拨、监管。</w:t>
            </w:r>
          </w:p>
          <w:p w14:paraId="1E573A8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11、负责全县土地和房屋征收补偿安置工作的信息、统计和档案工作。</w:t>
            </w:r>
          </w:p>
          <w:p w14:paraId="2B885E3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12、承担全县土地和房屋征收补偿安置工作的综合绩效考核评估相关服务工作。</w:t>
            </w:r>
          </w:p>
          <w:p w14:paraId="700F1D06">
            <w:pPr>
              <w:keepNext w:val="0"/>
              <w:keepLines w:val="0"/>
              <w:pageBreakBefore w:val="0"/>
              <w:widowControl w:val="0"/>
              <w:kinsoku/>
              <w:wordWrap/>
              <w:overflowPunct/>
              <w:topLinePunct w:val="0"/>
              <w:autoSpaceDE/>
              <w:autoSpaceDN/>
              <w:bidi w:val="0"/>
              <w:adjustRightInd/>
              <w:snapToGrid/>
              <w:spacing w:line="500" w:lineRule="exact"/>
              <w:ind w:firstLine="360" w:firstLineChars="150"/>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13、承担县委、县人民政府和县人民政府办公室交办的其他工作。</w:t>
            </w:r>
          </w:p>
          <w:p w14:paraId="1FAC420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bCs/>
                <w:sz w:val="24"/>
                <w:szCs w:val="24"/>
              </w:rPr>
            </w:pPr>
          </w:p>
          <w:p w14:paraId="2470357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bCs/>
                <w:spacing w:val="-11"/>
                <w:sz w:val="24"/>
                <w:szCs w:val="24"/>
              </w:rPr>
            </w:pPr>
            <w:r>
              <w:rPr>
                <w:rFonts w:hint="eastAsia" w:ascii="仿宋_GB2312" w:hAnsi="仿宋_GB2312" w:eastAsia="仿宋_GB2312" w:cs="仿宋_GB2312"/>
                <w:bCs/>
                <w:sz w:val="24"/>
                <w:szCs w:val="24"/>
              </w:rPr>
              <w:t>（二）</w:t>
            </w:r>
            <w:r>
              <w:rPr>
                <w:rFonts w:hint="eastAsia" w:ascii="仿宋_GB2312" w:hAnsi="仿宋_GB2312" w:eastAsia="仿宋_GB2312" w:cs="仿宋_GB2312"/>
                <w:bCs/>
                <w:spacing w:val="-11"/>
                <w:sz w:val="24"/>
                <w:szCs w:val="24"/>
              </w:rPr>
              <w:t>部门（单位）整体支出规模、使用方向和主要内容、涉及范围等</w:t>
            </w:r>
          </w:p>
          <w:p w14:paraId="43E6EEB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黑体" w:hAnsi="黑体" w:eastAsia="黑体" w:cs="黑体"/>
                <w:bCs/>
                <w:sz w:val="24"/>
                <w:szCs w:val="24"/>
              </w:rPr>
            </w:pPr>
            <w:r>
              <w:rPr>
                <w:rFonts w:hint="eastAsia" w:ascii="黑体" w:hAnsi="黑体" w:eastAsia="黑体" w:cs="黑体"/>
                <w:bCs/>
                <w:sz w:val="24"/>
                <w:szCs w:val="24"/>
              </w:rPr>
              <w:t>二、部门（单位）整体支出管理及使用情况</w:t>
            </w:r>
          </w:p>
          <w:p w14:paraId="35A05F9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（一）基本支出</w:t>
            </w:r>
          </w:p>
          <w:p w14:paraId="5374021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Cs/>
                <w:sz w:val="24"/>
                <w:szCs w:val="24"/>
              </w:rPr>
            </w:pPr>
            <w:r>
              <w:rPr>
                <w:rFonts w:hint="eastAsia" w:ascii="仿宋" w:hAnsi="仿宋" w:eastAsia="仿宋" w:cs="仿宋"/>
                <w:bCs/>
                <w:sz w:val="24"/>
                <w:szCs w:val="24"/>
                <w:lang w:val="en-US" w:eastAsia="zh-CN"/>
              </w:rPr>
              <w:t xml:space="preserve"> 2023年，县土地和房屋征收服务中心支出合计</w:t>
            </w:r>
            <w:r>
              <w:rPr>
                <w:rFonts w:hint="eastAsia" w:ascii="仿宋" w:hAnsi="仿宋" w:eastAsia="仿宋" w:cs="仿宋"/>
                <w:color w:val="000000"/>
                <w:sz w:val="24"/>
                <w:szCs w:val="24"/>
                <w:lang w:val="en-US" w:eastAsia="zh-CN"/>
              </w:rPr>
              <w:t>6688.63</w:t>
            </w:r>
            <w:r>
              <w:rPr>
                <w:rFonts w:hint="eastAsia" w:ascii="仿宋" w:hAnsi="仿宋" w:eastAsia="仿宋" w:cs="仿宋"/>
                <w:bCs/>
                <w:sz w:val="24"/>
                <w:szCs w:val="24"/>
                <w:lang w:val="en-US" w:eastAsia="zh-CN"/>
              </w:rPr>
              <w:t xml:space="preserve"> 万元，包括人员支出</w:t>
            </w:r>
            <w:r>
              <w:rPr>
                <w:rFonts w:hint="eastAsia" w:ascii="仿宋" w:hAnsi="仿宋" w:eastAsia="仿宋" w:cs="仿宋"/>
                <w:color w:val="000000"/>
                <w:sz w:val="24"/>
                <w:szCs w:val="24"/>
                <w:lang w:val="en-US" w:eastAsia="zh-CN"/>
              </w:rPr>
              <w:t>267.31</w:t>
            </w:r>
            <w:r>
              <w:rPr>
                <w:rFonts w:hint="eastAsia" w:ascii="仿宋" w:hAnsi="仿宋" w:eastAsia="仿宋" w:cs="仿宋"/>
                <w:bCs/>
                <w:sz w:val="24"/>
                <w:szCs w:val="24"/>
                <w:lang w:val="en-US" w:eastAsia="zh-CN"/>
              </w:rPr>
              <w:t xml:space="preserve">万元，公用支出 </w:t>
            </w:r>
            <w:r>
              <w:rPr>
                <w:rFonts w:hint="eastAsia" w:ascii="仿宋" w:hAnsi="仿宋" w:eastAsia="仿宋" w:cs="仿宋"/>
                <w:color w:val="000000"/>
                <w:sz w:val="24"/>
                <w:szCs w:val="24"/>
                <w:lang w:val="en-US" w:eastAsia="zh-CN"/>
              </w:rPr>
              <w:t>109.23</w:t>
            </w:r>
            <w:r>
              <w:rPr>
                <w:rFonts w:hint="eastAsia" w:ascii="仿宋" w:hAnsi="仿宋" w:eastAsia="仿宋" w:cs="仿宋"/>
                <w:bCs/>
                <w:sz w:val="24"/>
                <w:szCs w:val="24"/>
                <w:lang w:val="en-US" w:eastAsia="zh-CN"/>
              </w:rPr>
              <w:t xml:space="preserve"> 万元，项目支出6312.09万元。“三公”经费中，公务接待费为0，公共用车运维费0万元，公务用车购置费和因公出国费均为0，很好地控制“三公”经费的支出。</w:t>
            </w:r>
          </w:p>
          <w:p w14:paraId="45239CA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rPr>
              <w:t>（二）专项支出</w:t>
            </w:r>
            <w:r>
              <w:rPr>
                <w:rFonts w:hint="eastAsia" w:ascii="仿宋_GB2312" w:hAnsi="仿宋_GB2312" w:eastAsia="仿宋_GB2312" w:cs="仿宋_GB2312"/>
                <w:bCs/>
                <w:sz w:val="24"/>
                <w:szCs w:val="24"/>
                <w:lang w:eastAsia="zh-CN"/>
              </w:rPr>
              <w:t>为</w:t>
            </w:r>
            <w:r>
              <w:rPr>
                <w:rFonts w:hint="eastAsia" w:ascii="仿宋_GB2312" w:hAnsi="仿宋_GB2312" w:eastAsia="仿宋_GB2312" w:cs="仿宋_GB2312"/>
                <w:bCs/>
                <w:sz w:val="24"/>
                <w:szCs w:val="24"/>
                <w:lang w:val="en-US" w:eastAsia="zh-CN"/>
              </w:rPr>
              <w:t>0</w:t>
            </w:r>
          </w:p>
          <w:p w14:paraId="25F19E8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1、专项资金安排落实、总投入等情况分析</w:t>
            </w:r>
          </w:p>
          <w:p w14:paraId="41EA352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2、专项资金实际使用情况分析</w:t>
            </w:r>
          </w:p>
          <w:p w14:paraId="091BC83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3、专项资金管理情况分析</w:t>
            </w:r>
          </w:p>
          <w:p w14:paraId="2662621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黑体" w:hAnsi="黑体" w:eastAsia="黑体" w:cs="黑体"/>
                <w:bCs/>
                <w:sz w:val="24"/>
                <w:szCs w:val="24"/>
              </w:rPr>
            </w:pPr>
            <w:r>
              <w:rPr>
                <w:rFonts w:hint="eastAsia" w:ascii="黑体" w:hAnsi="黑体" w:eastAsia="黑体" w:cs="黑体"/>
                <w:bCs/>
                <w:sz w:val="24"/>
                <w:szCs w:val="24"/>
              </w:rPr>
              <w:t>三、部门（单位）专项组织实施情况</w:t>
            </w:r>
          </w:p>
          <w:p w14:paraId="4638739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（一）专项组织情况分析</w:t>
            </w:r>
          </w:p>
          <w:p w14:paraId="594A30B7">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（二）专项管理情况分析</w:t>
            </w:r>
          </w:p>
          <w:p w14:paraId="713FB2C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黑体" w:hAnsi="黑体" w:eastAsia="黑体" w:cs="黑体"/>
                <w:bCs/>
                <w:sz w:val="24"/>
                <w:szCs w:val="24"/>
              </w:rPr>
            </w:pPr>
            <w:r>
              <w:rPr>
                <w:rFonts w:hint="eastAsia" w:ascii="黑体" w:hAnsi="黑体" w:eastAsia="黑体" w:cs="黑体"/>
                <w:bCs/>
                <w:sz w:val="24"/>
                <w:szCs w:val="24"/>
              </w:rPr>
              <w:t>四、部门（单位）整体支出绩效情况</w:t>
            </w:r>
          </w:p>
          <w:p w14:paraId="66E700D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2023年度土地和房屋征收服务中心及各内设机构，按照年初工作部署和要求，紧紧围绕中心、服务大局、强化管理、综合协调、积极履职，较好地完成了年度工作目标。通过加强单位内部预算收支管理，不断建立健全内部管理制度，严格内部管理流程，部门整体支出管理情况得到了提升。</w:t>
            </w:r>
          </w:p>
          <w:p w14:paraId="771C152E">
            <w:pPr>
              <w:numPr>
                <w:ilvl w:val="0"/>
                <w:numId w:val="2"/>
              </w:numPr>
              <w:spacing w:line="400" w:lineRule="exact"/>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质量指标</w:t>
            </w:r>
          </w:p>
          <w:p w14:paraId="7D591435">
            <w:pPr>
              <w:numPr>
                <w:ilvl w:val="0"/>
                <w:numId w:val="0"/>
              </w:numPr>
              <w:spacing w:line="400" w:lineRule="exact"/>
              <w:ind w:firstLine="548"/>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合法合规按时保持完成各项预定工作任务。</w:t>
            </w:r>
          </w:p>
          <w:p w14:paraId="2EE7A32E">
            <w:pPr>
              <w:numPr>
                <w:ilvl w:val="0"/>
                <w:numId w:val="0"/>
              </w:numPr>
              <w:spacing w:line="400" w:lineRule="exact"/>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2、数量指标</w:t>
            </w:r>
          </w:p>
          <w:p w14:paraId="23023509">
            <w:pPr>
              <w:numPr>
                <w:ilvl w:val="0"/>
                <w:numId w:val="0"/>
              </w:numPr>
              <w:spacing w:line="400" w:lineRule="exact"/>
              <w:ind w:firstLine="548"/>
              <w:rPr>
                <w:rFonts w:hint="eastAsia" w:ascii="仿宋" w:hAnsi="仿宋" w:eastAsia="仿宋" w:cs="仿宋"/>
                <w:sz w:val="24"/>
                <w:szCs w:val="24"/>
              </w:rPr>
            </w:pPr>
            <w:r>
              <w:rPr>
                <w:rFonts w:hint="eastAsia" w:ascii="仿宋" w:hAnsi="仿宋" w:eastAsia="仿宋"/>
                <w:sz w:val="24"/>
                <w:szCs w:val="24"/>
              </w:rPr>
              <w:t>完成征地9</w:t>
            </w:r>
            <w:r>
              <w:rPr>
                <w:rFonts w:hint="eastAsia" w:ascii="仿宋" w:hAnsi="仿宋" w:eastAsia="仿宋"/>
                <w:sz w:val="24"/>
                <w:szCs w:val="24"/>
                <w:lang w:val="en-US" w:eastAsia="zh-CN"/>
              </w:rPr>
              <w:t>00</w:t>
            </w:r>
            <w:r>
              <w:rPr>
                <w:rFonts w:hint="eastAsia" w:ascii="仿宋" w:hAnsi="仿宋" w:eastAsia="仿宋" w:cs="仿宋"/>
                <w:sz w:val="24"/>
                <w:szCs w:val="24"/>
                <w:lang w:val="en-US" w:eastAsia="zh-CN"/>
              </w:rPr>
              <w:t>余</w:t>
            </w:r>
            <w:r>
              <w:rPr>
                <w:rFonts w:hint="eastAsia" w:ascii="仿宋" w:hAnsi="仿宋" w:eastAsia="仿宋" w:cs="仿宋"/>
                <w:sz w:val="24"/>
                <w:szCs w:val="24"/>
              </w:rPr>
              <w:t>亩</w:t>
            </w:r>
            <w:r>
              <w:rPr>
                <w:rFonts w:hint="eastAsia" w:ascii="仿宋" w:hAnsi="仿宋" w:eastAsia="仿宋" w:cs="仿宋"/>
                <w:sz w:val="24"/>
                <w:szCs w:val="24"/>
                <w:lang w:eastAsia="zh-CN"/>
              </w:rPr>
              <w:t>，</w:t>
            </w:r>
            <w:r>
              <w:rPr>
                <w:rFonts w:hint="eastAsia" w:ascii="仿宋" w:hAnsi="仿宋" w:eastAsia="仿宋" w:cs="仿宋_GB2312"/>
                <w:sz w:val="24"/>
                <w:szCs w:val="24"/>
              </w:rPr>
              <w:t>迁坟907余冢</w:t>
            </w:r>
            <w:r>
              <w:rPr>
                <w:rFonts w:hint="eastAsia" w:ascii="仿宋" w:hAnsi="仿宋" w:eastAsia="仿宋" w:cs="仿宋"/>
                <w:sz w:val="24"/>
                <w:szCs w:val="24"/>
              </w:rPr>
              <w:t>。</w:t>
            </w:r>
          </w:p>
          <w:p w14:paraId="1F21DD4B">
            <w:pPr>
              <w:numPr>
                <w:ilvl w:val="0"/>
                <w:numId w:val="0"/>
              </w:numPr>
              <w:spacing w:line="4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3、时效指标</w:t>
            </w:r>
          </w:p>
          <w:p w14:paraId="542B1203">
            <w:pPr>
              <w:spacing w:line="560" w:lineRule="exact"/>
              <w:ind w:firstLine="482" w:firstLineChars="200"/>
              <w:rPr>
                <w:rFonts w:ascii="黑体" w:hAnsi="黑体" w:eastAsia="黑体" w:cs="宋体"/>
                <w:kern w:val="0"/>
                <w:sz w:val="24"/>
                <w:szCs w:val="24"/>
              </w:rPr>
            </w:pPr>
            <w:r>
              <w:rPr>
                <w:rFonts w:hint="eastAsia" w:ascii="仿宋" w:hAnsi="仿宋" w:eastAsia="仿宋" w:cs="宋体"/>
                <w:b/>
                <w:kern w:val="0"/>
                <w:sz w:val="24"/>
                <w:szCs w:val="24"/>
              </w:rPr>
              <w:t>一是</w:t>
            </w:r>
            <w:r>
              <w:rPr>
                <w:rFonts w:hint="eastAsia" w:ascii="仿宋" w:hAnsi="仿宋" w:eastAsia="仿宋"/>
                <w:b/>
                <w:sz w:val="24"/>
                <w:szCs w:val="24"/>
              </w:rPr>
              <w:t>项目建设取得实效。</w:t>
            </w:r>
            <w:r>
              <w:rPr>
                <w:rFonts w:hint="eastAsia" w:ascii="仿宋" w:hAnsi="仿宋" w:eastAsia="仿宋"/>
                <w:sz w:val="24"/>
                <w:szCs w:val="24"/>
              </w:rPr>
              <w:t>今年来，完成了征地951.897亩</w:t>
            </w:r>
            <w:r>
              <w:rPr>
                <w:rFonts w:hint="eastAsia" w:ascii="仿宋" w:hAnsi="仿宋" w:eastAsia="仿宋"/>
                <w:sz w:val="24"/>
                <w:szCs w:val="24"/>
                <w:lang w:eastAsia="zh-CN"/>
              </w:rPr>
              <w:t>，</w:t>
            </w:r>
            <w:r>
              <w:rPr>
                <w:rFonts w:hint="eastAsia" w:ascii="仿宋" w:hAnsi="仿宋" w:eastAsia="仿宋" w:cs="仿宋_GB2312"/>
                <w:sz w:val="24"/>
                <w:szCs w:val="24"/>
              </w:rPr>
              <w:t>迁坟907余冢，</w:t>
            </w:r>
            <w:r>
              <w:rPr>
                <w:rFonts w:hint="eastAsia" w:ascii="仿宋" w:hAnsi="仿宋" w:eastAsia="仿宋"/>
                <w:sz w:val="24"/>
                <w:szCs w:val="24"/>
              </w:rPr>
              <w:t>为修正集团（靖州）生物医药、竹产业基地、瑞盛铁路物流专线扩建、智能冷链仓储物流园二期、中朗种业烘烤、第三中学、城市防洪堤等</w:t>
            </w:r>
            <w:r>
              <w:rPr>
                <w:rFonts w:hint="eastAsia" w:ascii="仿宋" w:hAnsi="仿宋" w:eastAsia="仿宋" w:cs="仿宋_GB2312"/>
                <w:sz w:val="24"/>
                <w:szCs w:val="24"/>
              </w:rPr>
              <w:t>重点建设项目落地提供了资源要素支撑。</w:t>
            </w:r>
            <w:r>
              <w:rPr>
                <w:rFonts w:hint="eastAsia" w:ascii="仿宋" w:hAnsi="仿宋" w:eastAsia="仿宋" w:cs="仿宋_GB2312"/>
                <w:b/>
                <w:sz w:val="24"/>
                <w:szCs w:val="24"/>
              </w:rPr>
              <w:t>二是</w:t>
            </w:r>
            <w:r>
              <w:rPr>
                <w:rFonts w:hint="eastAsia" w:ascii="仿宋" w:hAnsi="仿宋" w:eastAsia="仿宋"/>
                <w:b/>
                <w:sz w:val="24"/>
                <w:szCs w:val="24"/>
              </w:rPr>
              <w:t>征收政策不断完善。</w:t>
            </w:r>
            <w:r>
              <w:rPr>
                <w:rFonts w:hint="eastAsia" w:ascii="仿宋" w:hAnsi="仿宋" w:eastAsia="仿宋"/>
                <w:sz w:val="24"/>
                <w:szCs w:val="24"/>
              </w:rPr>
              <w:t>全力推动出台《靖州县重点项目征收工作实施方案》</w:t>
            </w:r>
            <w:r>
              <w:rPr>
                <w:rFonts w:hint="eastAsia" w:ascii="仿宋" w:hAnsi="仿宋" w:eastAsia="仿宋" w:cs="方正大标宋_GBK"/>
                <w:sz w:val="24"/>
                <w:szCs w:val="24"/>
              </w:rPr>
              <w:t>《靖州苗族侗族自治县城市规划区内集体土地与房屋征收补偿安置办法》两个文件，</w:t>
            </w:r>
            <w:r>
              <w:rPr>
                <w:rFonts w:hint="eastAsia" w:ascii="仿宋" w:hAnsi="仿宋" w:eastAsia="仿宋"/>
                <w:sz w:val="24"/>
                <w:szCs w:val="24"/>
              </w:rPr>
              <w:t>使征收程序进一步完善、征收实施责任单位更加明确。安置办法的出台使政策有效性从2年提升至5年，有效提升了</w:t>
            </w:r>
            <w:r>
              <w:rPr>
                <w:rFonts w:hint="eastAsia" w:ascii="仿宋" w:hAnsi="仿宋" w:eastAsia="仿宋" w:cs="仿宋_GB2312"/>
                <w:bCs/>
                <w:sz w:val="24"/>
                <w:szCs w:val="24"/>
              </w:rPr>
              <w:t>征收政策的稳定性和连续性。同时，对</w:t>
            </w:r>
            <w:r>
              <w:rPr>
                <w:rFonts w:hint="eastAsia" w:ascii="仿宋" w:hAnsi="仿宋" w:eastAsia="仿宋"/>
                <w:sz w:val="24"/>
                <w:szCs w:val="24"/>
              </w:rPr>
              <w:t>在历年来的城市建设过程中造成的相关历史遗留问题的解决，起到一定作用。</w:t>
            </w:r>
            <w:r>
              <w:rPr>
                <w:rFonts w:hint="eastAsia" w:ascii="仿宋" w:hAnsi="仿宋" w:eastAsia="仿宋" w:cs="仿宋_GB2312"/>
                <w:b/>
                <w:sz w:val="24"/>
                <w:szCs w:val="24"/>
              </w:rPr>
              <w:t>三是</w:t>
            </w:r>
            <w:r>
              <w:rPr>
                <w:rFonts w:hint="eastAsia" w:ascii="仿宋" w:hAnsi="仿宋" w:eastAsia="仿宋"/>
                <w:b/>
                <w:sz w:val="24"/>
                <w:szCs w:val="24"/>
              </w:rPr>
              <w:t>项目扫尾实现突破。</w:t>
            </w:r>
            <w:r>
              <w:rPr>
                <w:rFonts w:hint="eastAsia" w:ascii="仿宋" w:hAnsi="仿宋" w:eastAsia="仿宋" w:cs="仿宋_GB2312"/>
                <w:sz w:val="24"/>
                <w:szCs w:val="24"/>
              </w:rPr>
              <w:t>集中力量实施智能冷链仓储物流园项目扫尾工作，协助产业开发区完成项目用地攻坚和全县土地和房屋征收“组卷”报批工作，做到征收一处了结一处，不留“尾巴”，强力推进了产业项目用地发展。</w:t>
            </w:r>
          </w:p>
          <w:p w14:paraId="4952FC1C">
            <w:pPr>
              <w:numPr>
                <w:ilvl w:val="0"/>
                <w:numId w:val="0"/>
              </w:numPr>
              <w:spacing w:line="400" w:lineRule="exact"/>
              <w:ind w:left="9000" w:hanging="7200" w:hangingChars="3000"/>
              <w:rPr>
                <w:rFonts w:hint="eastAsia" w:ascii="仿宋" w:hAnsi="仿宋" w:eastAsia="仿宋" w:cs="仿宋"/>
                <w:color w:val="000000"/>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color w:val="000000"/>
                <w:sz w:val="24"/>
                <w:szCs w:val="24"/>
                <w:lang w:val="en-US" w:eastAsia="zh-CN"/>
              </w:rPr>
              <w:t>4、成本指标</w:t>
            </w:r>
          </w:p>
          <w:p w14:paraId="4EE89FD8">
            <w:pPr>
              <w:numPr>
                <w:ilvl w:val="0"/>
                <w:numId w:val="0"/>
              </w:numPr>
              <w:spacing w:line="40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   财政预决算工作，基本控制在预算成本范围内。</w:t>
            </w:r>
          </w:p>
          <w:p w14:paraId="420BAC08">
            <w:pPr>
              <w:numPr>
                <w:ilvl w:val="0"/>
                <w:numId w:val="0"/>
              </w:numPr>
              <w:spacing w:line="400" w:lineRule="exact"/>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5、社会效益</w:t>
            </w:r>
          </w:p>
          <w:p w14:paraId="2BAEBBCC">
            <w:pPr>
              <w:numPr>
                <w:ilvl w:val="0"/>
                <w:numId w:val="0"/>
              </w:numPr>
              <w:spacing w:line="400" w:lineRule="exact"/>
              <w:ind w:left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维护公共利益，保障被征收房屋所有权人的合法权益</w:t>
            </w:r>
          </w:p>
          <w:p w14:paraId="5130CF14">
            <w:pPr>
              <w:numPr>
                <w:ilvl w:val="0"/>
                <w:numId w:val="0"/>
              </w:numPr>
              <w:spacing w:line="400" w:lineRule="exact"/>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6、社会公众或服务对象满意度</w:t>
            </w:r>
          </w:p>
          <w:p w14:paraId="11ADF36C">
            <w:pPr>
              <w:numPr>
                <w:ilvl w:val="0"/>
                <w:numId w:val="0"/>
              </w:numPr>
              <w:spacing w:line="400" w:lineRule="exact"/>
              <w:ind w:firstLine="480" w:firstLineChars="200"/>
              <w:rPr>
                <w:rFonts w:hint="eastAsia" w:ascii="仿宋" w:hAnsi="仿宋" w:eastAsia="仿宋" w:cs="仿宋"/>
                <w:bCs/>
                <w:sz w:val="24"/>
                <w:szCs w:val="24"/>
                <w:lang w:val="en-US" w:eastAsia="zh-CN"/>
              </w:rPr>
            </w:pPr>
            <w:r>
              <w:rPr>
                <w:rFonts w:hint="eastAsia" w:ascii="仿宋" w:hAnsi="仿宋" w:eastAsia="仿宋" w:cs="仿宋"/>
                <w:color w:val="000000"/>
                <w:sz w:val="24"/>
                <w:szCs w:val="24"/>
                <w:lang w:val="en-US" w:eastAsia="zh-CN"/>
              </w:rPr>
              <w:t>服务对象的满意度，是绩效考核的根本尺度，我中心在土地和房屋征收补偿安置中积极</w:t>
            </w:r>
            <w:r>
              <w:rPr>
                <w:rFonts w:hint="eastAsia" w:ascii="仿宋" w:hAnsi="仿宋" w:eastAsia="仿宋" w:cs="仿宋"/>
                <w:color w:val="000000"/>
                <w:sz w:val="24"/>
                <w:szCs w:val="24"/>
                <w:lang w:eastAsia="zh-CN"/>
              </w:rPr>
              <w:t>维护公共利益，保障被征收房屋所有权人的合法权益。</w:t>
            </w:r>
          </w:p>
          <w:p w14:paraId="4AE6C09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黑体" w:hAnsi="黑体" w:eastAsia="黑体" w:cs="黑体"/>
                <w:bCs/>
                <w:sz w:val="24"/>
                <w:szCs w:val="24"/>
              </w:rPr>
            </w:pPr>
          </w:p>
          <w:p w14:paraId="3428B90F">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480" w:firstLineChars="200"/>
              <w:textAlignment w:val="auto"/>
              <w:rPr>
                <w:rFonts w:hint="eastAsia" w:ascii="黑体" w:hAnsi="黑体" w:eastAsia="黑体" w:cs="黑体"/>
                <w:bCs/>
                <w:sz w:val="24"/>
                <w:szCs w:val="24"/>
              </w:rPr>
            </w:pPr>
            <w:r>
              <w:rPr>
                <w:rFonts w:hint="eastAsia" w:ascii="黑体" w:hAnsi="黑体" w:eastAsia="黑体" w:cs="黑体"/>
                <w:bCs/>
                <w:sz w:val="24"/>
                <w:szCs w:val="24"/>
              </w:rPr>
              <w:t>存在的主要问题</w:t>
            </w:r>
          </w:p>
          <w:p w14:paraId="0987E51F">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b w:val="0"/>
                <w:bCs/>
                <w:sz w:val="24"/>
                <w:szCs w:val="24"/>
                <w:lang w:eastAsia="zh-CN"/>
              </w:rPr>
            </w:pPr>
            <w:r>
              <w:rPr>
                <w:rFonts w:hint="eastAsia" w:ascii="黑体" w:hAnsi="黑体" w:eastAsia="黑体" w:cs="黑体"/>
                <w:bCs/>
                <w:sz w:val="24"/>
                <w:szCs w:val="24"/>
                <w:lang w:val="en-US" w:eastAsia="zh-CN"/>
              </w:rPr>
              <w:t xml:space="preserve">    </w:t>
            </w:r>
            <w:r>
              <w:rPr>
                <w:rFonts w:hint="eastAsia" w:ascii="仿宋" w:hAnsi="仿宋" w:eastAsia="仿宋" w:cs="仿宋"/>
                <w:b/>
                <w:sz w:val="30"/>
                <w:szCs w:val="30"/>
              </w:rPr>
              <w:t xml:space="preserve"> </w:t>
            </w:r>
            <w:r>
              <w:rPr>
                <w:rFonts w:hint="eastAsia" w:ascii="仿宋" w:hAnsi="仿宋" w:eastAsia="仿宋" w:cs="仿宋"/>
                <w:b w:val="0"/>
                <w:bCs/>
                <w:sz w:val="24"/>
                <w:szCs w:val="24"/>
                <w:lang w:eastAsia="zh-CN"/>
              </w:rPr>
              <w:t>预算编制有待更完整、科学。支出预算与实际支出项目有的存在差异。</w:t>
            </w:r>
          </w:p>
          <w:p w14:paraId="05F37713">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黑体" w:hAnsi="黑体" w:eastAsia="黑体" w:cs="黑体"/>
                <w:bCs/>
                <w:sz w:val="24"/>
                <w:szCs w:val="24"/>
                <w:lang w:val="en-US" w:eastAsia="zh-CN"/>
              </w:rPr>
            </w:pPr>
          </w:p>
          <w:p w14:paraId="72104CE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黑体" w:hAnsi="黑体" w:eastAsia="黑体" w:cs="黑体"/>
                <w:bCs/>
                <w:sz w:val="24"/>
                <w:szCs w:val="24"/>
              </w:rPr>
            </w:pPr>
            <w:r>
              <w:rPr>
                <w:rFonts w:hint="eastAsia" w:ascii="黑体" w:hAnsi="黑体" w:eastAsia="黑体" w:cs="黑体"/>
                <w:bCs/>
                <w:sz w:val="24"/>
                <w:szCs w:val="24"/>
              </w:rPr>
              <w:t>六、改进措施和有关建议</w:t>
            </w:r>
          </w:p>
          <w:p w14:paraId="3E1F4B4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细化预算编制工作，认真做好预算的编制。要进一步加强预算管理意识，严格按照预算编制的相关制度和要求，公用经费根据单位的年度工作重点和项目专项工作规划，本着“勤俭节约、保障运转”的原则进行预算的编制，编制范围尽可能地全面，进一步提高预算编制的完整性、科学性、合理性。</w:t>
            </w:r>
          </w:p>
          <w:p w14:paraId="3C3009B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2、加强财务管理，严格财务审核，经费支出严格按预算规定项目的财务支出内容进行财务核算，在预算金额内严格控制费用的支出。</w:t>
            </w:r>
          </w:p>
          <w:p w14:paraId="325C283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增强资金支出责任意识和绩效观念，提高财政资金的使用效益，与预算资金安排相结合，在预算额度内促进财政资金的合理分配与有效使用。另外，要加强资金的管理，注重支出的经济性、效益性，充分利用绩效评价结果，将结果作为改进预算管理和安排以后年度预算的重要依据。</w:t>
            </w:r>
          </w:p>
          <w:p w14:paraId="321EDB1C">
            <w:pPr>
              <w:rPr>
                <w:rFonts w:ascii="Times New Roman" w:hAnsi="Times New Roman" w:eastAsia="楷体_GB2312" w:cs="Times New Roman"/>
                <w:bCs/>
                <w:sz w:val="28"/>
                <w:szCs w:val="28"/>
              </w:rPr>
            </w:pPr>
          </w:p>
        </w:tc>
      </w:tr>
    </w:tbl>
    <w:p w14:paraId="43E29CCD">
      <w:pPr>
        <w:rPr>
          <w:rFonts w:ascii="Times New Roman" w:hAnsi="Times New Roman" w:eastAsia="仿宋_GB2312" w:cs="Times New Roman"/>
          <w:sz w:val="32"/>
          <w:szCs w:val="32"/>
        </w:rPr>
      </w:pPr>
    </w:p>
    <w:p w14:paraId="4118081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A7F44">
    <w:pPr>
      <w:framePr w:wrap="around" w:vAnchor="text" w:hAnchor="margin" w:xAlign="outside" w:y="1"/>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21"/>
        <w:szCs w:val="24"/>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21"/>
        <w:szCs w:val="24"/>
        <w:lang w:val="en-US" w:eastAsia="zh-CN" w:bidi="ar-SA"/>
      </w:rPr>
      <w:t>- 15 -</w:t>
    </w:r>
    <w:r>
      <w:rPr>
        <w:rFonts w:ascii="Times New Roman" w:hAnsi="Times New Roman" w:eastAsia="宋体" w:cs="Times New Roman"/>
        <w:kern w:val="2"/>
        <w:sz w:val="18"/>
        <w:szCs w:val="18"/>
        <w:lang w:val="en-US" w:eastAsia="zh-CN" w:bidi="ar-SA"/>
      </w:rPr>
      <w:fldChar w:fldCharType="end"/>
    </w:r>
  </w:p>
  <w:p w14:paraId="1F6D6E74">
    <w:pPr>
      <w:widowControl w:val="0"/>
      <w:tabs>
        <w:tab w:val="center" w:pos="4153"/>
        <w:tab w:val="right" w:pos="8306"/>
      </w:tabs>
      <w:snapToGrid w:val="0"/>
      <w:ind w:right="360" w:firstLine="360"/>
      <w:jc w:val="left"/>
      <w:rPr>
        <w:rFonts w:ascii="Times New Roman" w:hAnsi="Times New Roman"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00D55">
    <w:pPr>
      <w:widowControl w:val="0"/>
      <w:pBdr>
        <w:bottom w:val="none" w:color="auto" w:sz="0" w:space="0"/>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C32DA2"/>
    <w:multiLevelType w:val="singleLevel"/>
    <w:tmpl w:val="C2C32DA2"/>
    <w:lvl w:ilvl="0" w:tentative="0">
      <w:start w:val="1"/>
      <w:numFmt w:val="decimal"/>
      <w:suff w:val="nothing"/>
      <w:lvlText w:val="%1、"/>
      <w:lvlJc w:val="left"/>
    </w:lvl>
  </w:abstractNum>
  <w:abstractNum w:abstractNumId="1">
    <w:nsid w:val="DDE3AB49"/>
    <w:multiLevelType w:val="singleLevel"/>
    <w:tmpl w:val="DDE3AB49"/>
    <w:lvl w:ilvl="0" w:tentative="0">
      <w:start w:val="1"/>
      <w:numFmt w:val="decimal"/>
      <w:lvlText w:val="%1."/>
      <w:lvlJc w:val="left"/>
      <w:pPr>
        <w:tabs>
          <w:tab w:val="left" w:pos="312"/>
        </w:tabs>
      </w:pPr>
    </w:lvl>
  </w:abstractNum>
  <w:abstractNum w:abstractNumId="2">
    <w:nsid w:val="40B34F0C"/>
    <w:multiLevelType w:val="singleLevel"/>
    <w:tmpl w:val="40B34F0C"/>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ZDlkMmNjZWUxODgyOWU3ZGM1YTNiZTk5ZDEyNzEifQ=="/>
  </w:docVars>
  <w:rsids>
    <w:rsidRoot w:val="06CC3926"/>
    <w:rsid w:val="01353B50"/>
    <w:rsid w:val="06CC3926"/>
    <w:rsid w:val="1BA4725A"/>
    <w:rsid w:val="276E1FC7"/>
    <w:rsid w:val="2AF90206"/>
    <w:rsid w:val="6C273F42"/>
    <w:rsid w:val="6E265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4308</Words>
  <Characters>4542</Characters>
  <Lines>0</Lines>
  <Paragraphs>0</Paragraphs>
  <TotalTime>9</TotalTime>
  <ScaleCrop>false</ScaleCrop>
  <LinksUpToDate>false</LinksUpToDate>
  <CharactersWithSpaces>5049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2024-04-18T00:50:00Z</dcterms:created>
  <dc:creator>纯haha</dc:creator>
  <cp:lastModifiedBy>纯haha</cp:lastModifiedBy>
  <dcterms:modified xsi:type="dcterms:W3CDTF">2024-10-03T02:53:56Z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576671B526A143E7B56F085F71C69C20_13</vt:lpwstr>
  </property>
</Properties>
</file>