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81731">
      <w:pPr>
        <w:spacing w:line="348" w:lineRule="auto"/>
        <w:rPr>
          <w:rFonts w:hint="eastAsia" w:ascii="Times New Roman" w:hAnsi="Times New Roman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bCs/>
          <w:sz w:val="32"/>
          <w:szCs w:val="32"/>
        </w:rPr>
        <w:t>附件1</w:t>
      </w:r>
    </w:p>
    <w:p w14:paraId="41E12F75">
      <w:pPr>
        <w:spacing w:line="348" w:lineRule="auto"/>
        <w:jc w:val="center"/>
        <w:rPr>
          <w:rFonts w:hint="eastAsia" w:ascii="Times New Roman" w:hAnsi="Times New Roman" w:eastAsia="微软雅黑" w:cs="Times New Roman"/>
          <w:bCs/>
          <w:sz w:val="42"/>
          <w:szCs w:val="42"/>
        </w:rPr>
      </w:pPr>
    </w:p>
    <w:p w14:paraId="1771C947">
      <w:pPr>
        <w:spacing w:line="800" w:lineRule="exact"/>
        <w:jc w:val="center"/>
        <w:rPr>
          <w:rFonts w:hint="eastAsia" w:ascii="Times New Roman" w:hAnsi="Times New Roman" w:eastAsia="微软雅黑" w:cs="Times New Roman"/>
          <w:bCs/>
          <w:sz w:val="44"/>
          <w:szCs w:val="44"/>
        </w:rPr>
      </w:pPr>
      <w:r>
        <w:rPr>
          <w:rFonts w:hint="eastAsia" w:ascii="Times New Roman" w:hAnsi="Times New Roman" w:eastAsia="微软雅黑" w:cs="Times New Roman"/>
          <w:bCs/>
          <w:sz w:val="44"/>
          <w:szCs w:val="44"/>
        </w:rPr>
        <w:t>靖州</w:t>
      </w:r>
      <w:r>
        <w:rPr>
          <w:rFonts w:hint="eastAsia" w:ascii="Times New Roman" w:hAnsi="Times New Roman" w:eastAsia="微软雅黑" w:cs="Times New Roman"/>
          <w:bCs/>
          <w:sz w:val="44"/>
          <w:szCs w:val="44"/>
          <w:lang w:eastAsia="zh-CN"/>
        </w:rPr>
        <w:t>县</w:t>
      </w:r>
      <w:r>
        <w:rPr>
          <w:rFonts w:hint="eastAsia" w:ascii="Times New Roman" w:hAnsi="Times New Roman" w:eastAsia="微软雅黑" w:cs="Times New Roman"/>
          <w:bCs/>
          <w:sz w:val="44"/>
          <w:szCs w:val="44"/>
          <w:u w:val="single"/>
          <w:lang w:val="en-US" w:eastAsia="zh-CN"/>
        </w:rPr>
        <w:t>2023</w:t>
      </w:r>
      <w:r>
        <w:rPr>
          <w:rFonts w:hint="eastAsia" w:ascii="Times New Roman" w:hAnsi="Times New Roman" w:eastAsia="微软雅黑" w:cs="Times New Roman"/>
          <w:bCs/>
          <w:sz w:val="44"/>
          <w:szCs w:val="44"/>
        </w:rPr>
        <w:t>年度部门（单位）整体支出</w:t>
      </w:r>
    </w:p>
    <w:p w14:paraId="49A1A86A">
      <w:pPr>
        <w:spacing w:line="800" w:lineRule="exact"/>
        <w:jc w:val="center"/>
        <w:rPr>
          <w:rFonts w:hint="eastAsia" w:ascii="Times New Roman" w:hAnsi="Times New Roman" w:eastAsia="微软雅黑" w:cs="Times New Roman"/>
          <w:bCs/>
          <w:sz w:val="46"/>
          <w:szCs w:val="46"/>
        </w:rPr>
      </w:pPr>
      <w:r>
        <w:rPr>
          <w:rFonts w:hint="eastAsia" w:ascii="Times New Roman" w:hAnsi="Times New Roman" w:eastAsia="微软雅黑" w:cs="Times New Roman"/>
          <w:bCs/>
          <w:sz w:val="44"/>
          <w:szCs w:val="44"/>
        </w:rPr>
        <w:t>绩效评价自评报告</w:t>
      </w:r>
    </w:p>
    <w:p w14:paraId="71EEDCCF">
      <w:pPr>
        <w:rPr>
          <w:rFonts w:hint="eastAsia" w:ascii="Times New Roman" w:hAnsi="Times New Roman" w:eastAsia="仿宋_GB2312" w:cs="Times New Roman"/>
          <w:b/>
          <w:sz w:val="32"/>
        </w:rPr>
      </w:pPr>
    </w:p>
    <w:p w14:paraId="291D5A7F">
      <w:pPr>
        <w:rPr>
          <w:rFonts w:hint="eastAsia" w:ascii="Times New Roman" w:hAnsi="Times New Roman" w:eastAsia="仿宋_GB2312" w:cs="Times New Roman"/>
          <w:b/>
          <w:sz w:val="32"/>
        </w:rPr>
      </w:pPr>
    </w:p>
    <w:p w14:paraId="038834E8">
      <w:pPr>
        <w:rPr>
          <w:rFonts w:hint="eastAsia" w:ascii="Times New Roman" w:hAnsi="Times New Roman" w:eastAsia="仿宋_GB2312" w:cs="Times New Roman"/>
          <w:b/>
          <w:sz w:val="32"/>
        </w:rPr>
      </w:pPr>
    </w:p>
    <w:p w14:paraId="403DE762">
      <w:pPr>
        <w:spacing w:before="301" w:beforeLines="50" w:line="348" w:lineRule="auto"/>
        <w:ind w:firstLine="476" w:firstLineChars="150"/>
        <w:rPr>
          <w:rFonts w:hint="eastAsia" w:ascii="Times New Roman" w:hAnsi="Times New Roman" w:eastAsia="仿宋_GB2312" w:cs="Times New Roman"/>
          <w:sz w:val="32"/>
          <w:u w:val="single"/>
        </w:rPr>
      </w:pPr>
      <w:r>
        <w:rPr>
          <w:rFonts w:hint="eastAsia" w:ascii="Times New Roman" w:hAnsi="Times New Roman" w:eastAsia="仿宋_GB2312" w:cs="Times New Roman"/>
          <w:sz w:val="32"/>
        </w:rPr>
        <w:t>部门(单位)名称</w:t>
      </w:r>
      <w:r>
        <w:rPr>
          <w:rFonts w:hint="eastAsia" w:ascii="Times New Roman" w:hAnsi="Times New Roman" w:eastAsia="仿宋_GB2312" w:cs="Times New Roman"/>
          <w:sz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u w:val="single"/>
          <w:lang w:val="en-US" w:eastAsia="zh-CN"/>
        </w:rPr>
        <w:t>靖州苗族侗族自治县禁毒工作社会化办公室</w:t>
      </w:r>
      <w:r>
        <w:rPr>
          <w:rFonts w:hint="eastAsia" w:ascii="Times New Roman" w:hAnsi="Times New Roman" w:eastAsia="仿宋_GB2312" w:cs="Times New Roman"/>
          <w:sz w:val="32"/>
          <w:u w:val="single"/>
        </w:rPr>
        <w:t xml:space="preserve">                   </w:t>
      </w:r>
    </w:p>
    <w:p w14:paraId="55CBF477">
      <w:pPr>
        <w:spacing w:before="301" w:beforeLines="50" w:line="348" w:lineRule="auto"/>
        <w:ind w:firstLine="476" w:firstLineChars="15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预算编码</w:t>
      </w:r>
      <w:r>
        <w:rPr>
          <w:rFonts w:hint="eastAsia" w:ascii="Times New Roman" w:hAnsi="Times New Roman" w:eastAsia="仿宋_GB2312" w:cs="Times New Roman"/>
          <w:sz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u w:val="single"/>
          <w:lang w:val="en-US" w:eastAsia="zh-CN"/>
        </w:rPr>
        <w:t xml:space="preserve">             111004</w:t>
      </w:r>
      <w:r>
        <w:rPr>
          <w:rFonts w:hint="eastAsia" w:ascii="Times New Roman" w:hAnsi="Times New Roman" w:eastAsia="仿宋_GB2312" w:cs="Times New Roman"/>
          <w:color w:val="auto"/>
          <w:sz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u w:val="single"/>
        </w:rPr>
        <w:t xml:space="preserve">                      </w:t>
      </w:r>
    </w:p>
    <w:p w14:paraId="0A3BA00F">
      <w:pPr>
        <w:spacing w:before="301" w:beforeLines="50" w:line="348" w:lineRule="auto"/>
        <w:ind w:firstLine="476" w:firstLineChars="15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评价方式：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部门（单位）绩效自评</w:t>
      </w:r>
    </w:p>
    <w:p w14:paraId="55C1964D">
      <w:pPr>
        <w:spacing w:before="301" w:beforeLines="50" w:line="348" w:lineRule="auto"/>
        <w:ind w:firstLine="476" w:firstLineChars="15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评价机构：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部门（单位）评价组   </w:t>
      </w:r>
    </w:p>
    <w:p w14:paraId="0FE33AA1">
      <w:pPr>
        <w:spacing w:line="348" w:lineRule="auto"/>
        <w:ind w:firstLine="2188" w:firstLineChars="690"/>
        <w:rPr>
          <w:rFonts w:hint="eastAsia" w:ascii="Times New Roman" w:hAnsi="Times New Roman" w:eastAsia="仿宋_GB2312" w:cs="Times New Roman"/>
          <w:sz w:val="32"/>
        </w:rPr>
      </w:pPr>
    </w:p>
    <w:p w14:paraId="3CB05E70">
      <w:pPr>
        <w:spacing w:line="348" w:lineRule="auto"/>
        <w:ind w:firstLine="2188" w:firstLineChars="690"/>
        <w:rPr>
          <w:rFonts w:hint="eastAsia" w:ascii="Times New Roman" w:hAnsi="Times New Roman" w:eastAsia="仿宋_GB2312" w:cs="Times New Roman"/>
          <w:sz w:val="32"/>
        </w:rPr>
      </w:pPr>
    </w:p>
    <w:p w14:paraId="7C88B566">
      <w:pPr>
        <w:spacing w:line="348" w:lineRule="auto"/>
        <w:ind w:firstLine="2188" w:firstLineChars="69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报告日期：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2024</w:t>
      </w:r>
      <w:r>
        <w:rPr>
          <w:rFonts w:hint="eastAsia" w:ascii="Times New Roman" w:hAnsi="Times New Roman" w:eastAsia="仿宋_GB2312" w:cs="Times New Roman"/>
          <w:sz w:val="32"/>
        </w:rPr>
        <w:t xml:space="preserve"> 年 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</w:rPr>
        <w:t xml:space="preserve"> 月 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</w:rPr>
        <w:t xml:space="preserve"> 日</w:t>
      </w:r>
    </w:p>
    <w:p w14:paraId="2CBE9196">
      <w:pPr>
        <w:autoSpaceDN w:val="0"/>
        <w:jc w:val="center"/>
        <w:textAlignment w:val="center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</w:rPr>
        <w:t>靖州县财政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局（制）</w:t>
      </w:r>
    </w:p>
    <w:p w14:paraId="66DA1F2E">
      <w:pPr>
        <w:autoSpaceDN w:val="0"/>
        <w:jc w:val="center"/>
        <w:textAlignment w:val="center"/>
        <w:rPr>
          <w:rFonts w:hint="eastAsia" w:eastAsia="仿宋_GB2312"/>
          <w:sz w:val="32"/>
          <w:szCs w:val="32"/>
        </w:rPr>
        <w:sectPr>
          <w:headerReference r:id="rId3" w:type="default"/>
          <w:footerReference r:id="rId4" w:type="even"/>
          <w:pgSz w:w="11906" w:h="16838"/>
          <w:pgMar w:top="1701" w:right="1361" w:bottom="1361" w:left="1587" w:header="851" w:footer="992" w:gutter="0"/>
          <w:pgNumType w:fmt="numberInDash" w:start="8"/>
          <w:cols w:space="720" w:num="1"/>
          <w:docGrid w:type="linesAndChars" w:linePitch="602" w:charSpace="-782"/>
        </w:sectPr>
      </w:pPr>
    </w:p>
    <w:tbl>
      <w:tblPr>
        <w:tblStyle w:val="2"/>
        <w:tblW w:w="96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441"/>
        <w:gridCol w:w="106"/>
        <w:gridCol w:w="371"/>
        <w:gridCol w:w="682"/>
        <w:gridCol w:w="57"/>
        <w:gridCol w:w="333"/>
        <w:gridCol w:w="720"/>
        <w:gridCol w:w="280"/>
        <w:gridCol w:w="1072"/>
        <w:gridCol w:w="412"/>
        <w:gridCol w:w="243"/>
        <w:gridCol w:w="24"/>
        <w:gridCol w:w="454"/>
        <w:gridCol w:w="260"/>
        <w:gridCol w:w="564"/>
        <w:gridCol w:w="103"/>
        <w:gridCol w:w="412"/>
        <w:gridCol w:w="7"/>
        <w:gridCol w:w="508"/>
        <w:gridCol w:w="41"/>
        <w:gridCol w:w="165"/>
        <w:gridCol w:w="261"/>
        <w:gridCol w:w="460"/>
        <w:gridCol w:w="721"/>
      </w:tblGrid>
      <w:tr w14:paraId="28B6B8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9697" w:type="dxa"/>
            <w:gridSpan w:val="24"/>
            <w:noWrap w:val="0"/>
            <w:vAlign w:val="center"/>
          </w:tcPr>
          <w:p w14:paraId="662CDD9C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8"/>
                <w:szCs w:val="28"/>
              </w:rPr>
              <w:t>一、部门（单位）基本概况</w:t>
            </w:r>
          </w:p>
        </w:tc>
      </w:tr>
      <w:tr w14:paraId="07B9F5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918" w:type="dxa"/>
            <w:gridSpan w:val="3"/>
            <w:noWrap w:val="0"/>
            <w:vAlign w:val="center"/>
          </w:tcPr>
          <w:p w14:paraId="1CA814AA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联系人</w:t>
            </w:r>
          </w:p>
        </w:tc>
        <w:tc>
          <w:tcPr>
            <w:tcW w:w="3799" w:type="dxa"/>
            <w:gridSpan w:val="8"/>
            <w:noWrap w:val="0"/>
            <w:vAlign w:val="center"/>
          </w:tcPr>
          <w:p w14:paraId="74461644"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唐曾成</w:t>
            </w:r>
          </w:p>
        </w:tc>
        <w:tc>
          <w:tcPr>
            <w:tcW w:w="1302" w:type="dxa"/>
            <w:gridSpan w:val="4"/>
            <w:noWrap w:val="0"/>
            <w:vAlign w:val="center"/>
          </w:tcPr>
          <w:p w14:paraId="2F6DE70A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联络电话</w:t>
            </w:r>
          </w:p>
        </w:tc>
        <w:tc>
          <w:tcPr>
            <w:tcW w:w="2678" w:type="dxa"/>
            <w:gridSpan w:val="9"/>
            <w:noWrap w:val="0"/>
            <w:vAlign w:val="center"/>
          </w:tcPr>
          <w:p w14:paraId="6D342772"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13974508118</w:t>
            </w:r>
          </w:p>
        </w:tc>
      </w:tr>
      <w:tr w14:paraId="1DF462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918" w:type="dxa"/>
            <w:gridSpan w:val="3"/>
            <w:noWrap w:val="0"/>
            <w:vAlign w:val="center"/>
          </w:tcPr>
          <w:p w14:paraId="5CA2C600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人员编制</w:t>
            </w:r>
          </w:p>
        </w:tc>
        <w:tc>
          <w:tcPr>
            <w:tcW w:w="3799" w:type="dxa"/>
            <w:gridSpan w:val="8"/>
            <w:noWrap w:val="0"/>
            <w:vAlign w:val="center"/>
          </w:tcPr>
          <w:p w14:paraId="52DB54F7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302" w:type="dxa"/>
            <w:gridSpan w:val="4"/>
            <w:noWrap w:val="0"/>
            <w:vAlign w:val="center"/>
          </w:tcPr>
          <w:p w14:paraId="7FB2D001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实有人数</w:t>
            </w:r>
          </w:p>
        </w:tc>
        <w:tc>
          <w:tcPr>
            <w:tcW w:w="2678" w:type="dxa"/>
            <w:gridSpan w:val="9"/>
            <w:noWrap w:val="0"/>
            <w:vAlign w:val="center"/>
          </w:tcPr>
          <w:p w14:paraId="0273995C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</w:t>
            </w:r>
          </w:p>
        </w:tc>
      </w:tr>
      <w:tr w14:paraId="5BD62E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00" w:hRule="atLeast"/>
          <w:jc w:val="center"/>
        </w:trPr>
        <w:tc>
          <w:tcPr>
            <w:tcW w:w="1918" w:type="dxa"/>
            <w:gridSpan w:val="3"/>
            <w:noWrap w:val="0"/>
            <w:vAlign w:val="center"/>
          </w:tcPr>
          <w:p w14:paraId="350F30AF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职能职责概述</w:t>
            </w:r>
          </w:p>
        </w:tc>
        <w:tc>
          <w:tcPr>
            <w:tcW w:w="7779" w:type="dxa"/>
            <w:gridSpan w:val="21"/>
            <w:noWrap w:val="0"/>
            <w:vAlign w:val="center"/>
          </w:tcPr>
          <w:p w14:paraId="2000F314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承担县禁毒委员会日常事务性工作，宣传国家有关法律、法规和政策，配合拟定全县禁毒工作实施方案和工作意见，协助制定禁毒委员会各成员单位、各责任单位及乡镇人民政府的禁毒工作考评细则，配合相关部门对禁毒（社会化）工作开展情况进行督促、指导、考核、考评；协助有关部门开展禁毒宣传教育工作，承办重大禁毒宣传活动具体事务性工作，编发禁毒宣传资料。协助有关部门开展对麻醉药品、精神药品和易制毒化学品管制工作；协助开展禁毒社会化管控相关工作，配合有关部门推进社区戒毒（康复）工作站和社会化管控信息系统运用和建设，完善对戒毒和康复人员的戒毒治疗、帮扶救助等社会措施；完成县党委、政府和上级临时交办的事务。</w:t>
            </w:r>
          </w:p>
        </w:tc>
      </w:tr>
      <w:tr w14:paraId="263DCC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70" w:hRule="atLeast"/>
          <w:jc w:val="center"/>
        </w:trPr>
        <w:tc>
          <w:tcPr>
            <w:tcW w:w="1918" w:type="dxa"/>
            <w:gridSpan w:val="3"/>
            <w:noWrap w:val="0"/>
            <w:vAlign w:val="center"/>
          </w:tcPr>
          <w:p w14:paraId="66C00B63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年度主要工作</w:t>
            </w:r>
          </w:p>
          <w:p w14:paraId="5C55861B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内容</w:t>
            </w:r>
          </w:p>
        </w:tc>
        <w:tc>
          <w:tcPr>
            <w:tcW w:w="7779" w:type="dxa"/>
            <w:gridSpan w:val="21"/>
            <w:noWrap w:val="0"/>
            <w:vAlign w:val="center"/>
          </w:tcPr>
          <w:p w14:paraId="11017E66">
            <w:pPr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任务1：协助有关部门开展禁毒宣传教育工作，承办重大禁毒宣传活动具体事务性工作，编发禁毒宣传资料。</w:t>
            </w:r>
          </w:p>
          <w:p w14:paraId="4EA29D95">
            <w:pPr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任务2：协助有关部门开展对麻醉药品、精神药品和易制毒化学品管制工作。</w:t>
            </w:r>
          </w:p>
          <w:p w14:paraId="46A91C2F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任务3：协助开展禁毒社会化管控相关工作，配合有关部门推进社区戒毒（康复）工作站和社会化管控信息系统运用和建设，完善对戒毒和康复人员的戒毒治疗、帮扶救助等社会措施。</w:t>
            </w:r>
          </w:p>
        </w:tc>
      </w:tr>
      <w:tr w14:paraId="19D67C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60" w:hRule="atLeast"/>
          <w:jc w:val="center"/>
        </w:trPr>
        <w:tc>
          <w:tcPr>
            <w:tcW w:w="1918" w:type="dxa"/>
            <w:gridSpan w:val="3"/>
            <w:noWrap w:val="0"/>
            <w:vAlign w:val="center"/>
          </w:tcPr>
          <w:p w14:paraId="249487C2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年度部门（单位）总体运行情况及取得的成绩</w:t>
            </w:r>
          </w:p>
        </w:tc>
        <w:tc>
          <w:tcPr>
            <w:tcW w:w="7779" w:type="dxa"/>
            <w:gridSpan w:val="21"/>
            <w:noWrap w:val="0"/>
            <w:vAlign w:val="center"/>
          </w:tcPr>
          <w:p w14:paraId="1D4A30F7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0B2749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9697" w:type="dxa"/>
            <w:gridSpan w:val="24"/>
            <w:noWrap w:val="0"/>
            <w:vAlign w:val="center"/>
          </w:tcPr>
          <w:p w14:paraId="034EE1FB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8"/>
                <w:szCs w:val="28"/>
              </w:rPr>
              <w:t>二、部门（单位）收支情况</w:t>
            </w:r>
          </w:p>
        </w:tc>
      </w:tr>
      <w:tr w14:paraId="69235C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1" w:hRule="atLeast"/>
          <w:jc w:val="center"/>
        </w:trPr>
        <w:tc>
          <w:tcPr>
            <w:tcW w:w="9697" w:type="dxa"/>
            <w:gridSpan w:val="24"/>
            <w:noWrap w:val="0"/>
            <w:vAlign w:val="center"/>
          </w:tcPr>
          <w:p w14:paraId="4515D268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年度收入情况（万元）</w:t>
            </w:r>
          </w:p>
        </w:tc>
      </w:tr>
      <w:tr w14:paraId="5ABDA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47" w:type="dxa"/>
            <w:gridSpan w:val="2"/>
            <w:vMerge w:val="restart"/>
            <w:noWrap w:val="0"/>
            <w:vAlign w:val="center"/>
          </w:tcPr>
          <w:p w14:paraId="37B2711F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机构名称</w:t>
            </w:r>
          </w:p>
        </w:tc>
        <w:tc>
          <w:tcPr>
            <w:tcW w:w="1110" w:type="dxa"/>
            <w:gridSpan w:val="3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67AB118B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收入合计</w:t>
            </w:r>
          </w:p>
        </w:tc>
        <w:tc>
          <w:tcPr>
            <w:tcW w:w="7040" w:type="dxa"/>
            <w:gridSpan w:val="19"/>
            <w:tcBorders>
              <w:left w:val="single" w:color="auto" w:sz="4" w:space="0"/>
            </w:tcBorders>
            <w:noWrap w:val="0"/>
            <w:vAlign w:val="center"/>
          </w:tcPr>
          <w:p w14:paraId="7968BFE7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</w:tr>
      <w:tr w14:paraId="784426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88" w:hRule="atLeast"/>
          <w:jc w:val="center"/>
        </w:trPr>
        <w:tc>
          <w:tcPr>
            <w:tcW w:w="1547" w:type="dxa"/>
            <w:gridSpan w:val="2"/>
            <w:vMerge w:val="continue"/>
            <w:noWrap w:val="0"/>
            <w:vAlign w:val="center"/>
          </w:tcPr>
          <w:p w14:paraId="362A6317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0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AE602DF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567CB90E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上年结转</w:t>
            </w:r>
          </w:p>
        </w:tc>
        <w:tc>
          <w:tcPr>
            <w:tcW w:w="1072" w:type="dxa"/>
            <w:noWrap w:val="0"/>
            <w:vAlign w:val="center"/>
          </w:tcPr>
          <w:p w14:paraId="2491CBE6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公共财政拨款</w:t>
            </w:r>
          </w:p>
        </w:tc>
        <w:tc>
          <w:tcPr>
            <w:tcW w:w="1133" w:type="dxa"/>
            <w:gridSpan w:val="4"/>
            <w:noWrap w:val="0"/>
            <w:vAlign w:val="center"/>
          </w:tcPr>
          <w:p w14:paraId="7793FFD6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政府基金拨款</w:t>
            </w:r>
          </w:p>
        </w:tc>
        <w:tc>
          <w:tcPr>
            <w:tcW w:w="1854" w:type="dxa"/>
            <w:gridSpan w:val="6"/>
            <w:noWrap w:val="0"/>
            <w:vAlign w:val="center"/>
          </w:tcPr>
          <w:p w14:paraId="14653B2E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纳入专户管理的非税收入拨款</w:t>
            </w:r>
          </w:p>
        </w:tc>
        <w:tc>
          <w:tcPr>
            <w:tcW w:w="1648" w:type="dxa"/>
            <w:gridSpan w:val="5"/>
            <w:noWrap w:val="0"/>
            <w:vAlign w:val="center"/>
          </w:tcPr>
          <w:p w14:paraId="7B720A39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其他</w:t>
            </w:r>
          </w:p>
          <w:p w14:paraId="7A9AF5CC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收入</w:t>
            </w:r>
          </w:p>
        </w:tc>
      </w:tr>
      <w:tr w14:paraId="0BB5D6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 w14:paraId="05E0A55E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局机关及二级机构汇总</w:t>
            </w:r>
          </w:p>
        </w:tc>
        <w:tc>
          <w:tcPr>
            <w:tcW w:w="11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D2D79F4">
            <w:pPr>
              <w:autoSpaceDN w:val="0"/>
              <w:spacing w:line="4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268.02</w:t>
            </w: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000CCA57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72" w:type="dxa"/>
            <w:noWrap w:val="0"/>
            <w:vAlign w:val="center"/>
          </w:tcPr>
          <w:p w14:paraId="72C199DD">
            <w:pPr>
              <w:autoSpaceDN w:val="0"/>
              <w:spacing w:line="4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268.02</w:t>
            </w:r>
          </w:p>
        </w:tc>
        <w:tc>
          <w:tcPr>
            <w:tcW w:w="1133" w:type="dxa"/>
            <w:gridSpan w:val="4"/>
            <w:noWrap w:val="0"/>
            <w:vAlign w:val="center"/>
          </w:tcPr>
          <w:p w14:paraId="49DC4D68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54" w:type="dxa"/>
            <w:gridSpan w:val="6"/>
            <w:noWrap w:val="0"/>
            <w:vAlign w:val="center"/>
          </w:tcPr>
          <w:p w14:paraId="28FD1AB3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48" w:type="dxa"/>
            <w:gridSpan w:val="5"/>
            <w:noWrap w:val="0"/>
            <w:vAlign w:val="center"/>
          </w:tcPr>
          <w:p w14:paraId="3359D2AA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14:paraId="68E26E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 w14:paraId="330A05EC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1、局机关</w:t>
            </w:r>
          </w:p>
        </w:tc>
        <w:tc>
          <w:tcPr>
            <w:tcW w:w="11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103684F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A664938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70D864A7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3" w:type="dxa"/>
            <w:gridSpan w:val="4"/>
            <w:noWrap w:val="0"/>
            <w:vAlign w:val="center"/>
          </w:tcPr>
          <w:p w14:paraId="52E33C14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54" w:type="dxa"/>
            <w:gridSpan w:val="6"/>
            <w:noWrap w:val="0"/>
            <w:vAlign w:val="center"/>
          </w:tcPr>
          <w:p w14:paraId="67D6BA11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8" w:type="dxa"/>
            <w:gridSpan w:val="5"/>
            <w:noWrap w:val="0"/>
            <w:vAlign w:val="center"/>
          </w:tcPr>
          <w:p w14:paraId="32078914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78E7F1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2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 w14:paraId="5C0B7B70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2、二级机构1</w:t>
            </w:r>
          </w:p>
        </w:tc>
        <w:tc>
          <w:tcPr>
            <w:tcW w:w="11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F033024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41D57868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5F96DA33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3" w:type="dxa"/>
            <w:gridSpan w:val="4"/>
            <w:noWrap w:val="0"/>
            <w:vAlign w:val="center"/>
          </w:tcPr>
          <w:p w14:paraId="61A55DF6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54" w:type="dxa"/>
            <w:gridSpan w:val="6"/>
            <w:noWrap w:val="0"/>
            <w:vAlign w:val="center"/>
          </w:tcPr>
          <w:p w14:paraId="08D31B7D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8" w:type="dxa"/>
            <w:gridSpan w:val="5"/>
            <w:noWrap w:val="0"/>
            <w:vAlign w:val="center"/>
          </w:tcPr>
          <w:p w14:paraId="4E91E74A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1973EC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 w14:paraId="7DAF854B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3、二级机构2</w:t>
            </w:r>
          </w:p>
        </w:tc>
        <w:tc>
          <w:tcPr>
            <w:tcW w:w="11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631DF19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608C4005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1C61F83E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3" w:type="dxa"/>
            <w:gridSpan w:val="4"/>
            <w:noWrap w:val="0"/>
            <w:vAlign w:val="center"/>
          </w:tcPr>
          <w:p w14:paraId="10735848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54" w:type="dxa"/>
            <w:gridSpan w:val="6"/>
            <w:noWrap w:val="0"/>
            <w:vAlign w:val="center"/>
          </w:tcPr>
          <w:p w14:paraId="6C560290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8" w:type="dxa"/>
            <w:gridSpan w:val="5"/>
            <w:noWrap w:val="0"/>
            <w:vAlign w:val="center"/>
          </w:tcPr>
          <w:p w14:paraId="27834A42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027D43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9697" w:type="dxa"/>
            <w:gridSpan w:val="24"/>
            <w:noWrap w:val="0"/>
            <w:vAlign w:val="center"/>
          </w:tcPr>
          <w:p w14:paraId="6C1C76F1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部门（单位）年度支出和结余情况（万元）</w:t>
            </w:r>
          </w:p>
        </w:tc>
      </w:tr>
      <w:tr w14:paraId="61CD60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547" w:type="dxa"/>
            <w:gridSpan w:val="2"/>
            <w:vMerge w:val="restart"/>
            <w:noWrap w:val="0"/>
            <w:vAlign w:val="center"/>
          </w:tcPr>
          <w:p w14:paraId="3ABF23C2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机构名称</w:t>
            </w:r>
          </w:p>
        </w:tc>
        <w:tc>
          <w:tcPr>
            <w:tcW w:w="1110" w:type="dxa"/>
            <w:gridSpan w:val="3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460A0F7B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支出合计</w:t>
            </w:r>
          </w:p>
        </w:tc>
        <w:tc>
          <w:tcPr>
            <w:tcW w:w="5598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50A17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  <w:tc>
          <w:tcPr>
            <w:tcW w:w="1442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29055E9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结余</w:t>
            </w:r>
          </w:p>
        </w:tc>
      </w:tr>
      <w:tr w14:paraId="0563EF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547" w:type="dxa"/>
            <w:gridSpan w:val="2"/>
            <w:vMerge w:val="continue"/>
            <w:noWrap w:val="0"/>
            <w:vAlign w:val="center"/>
          </w:tcPr>
          <w:p w14:paraId="5C6DC64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D458639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489CC4B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基本支出</w:t>
            </w:r>
          </w:p>
        </w:tc>
        <w:tc>
          <w:tcPr>
            <w:tcW w:w="3132" w:type="dxa"/>
            <w:gridSpan w:val="8"/>
            <w:tcBorders>
              <w:top w:val="single" w:color="auto" w:sz="4" w:space="0"/>
            </w:tcBorders>
            <w:noWrap w:val="0"/>
            <w:vAlign w:val="center"/>
          </w:tcPr>
          <w:p w14:paraId="5996CB21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  <w:tc>
          <w:tcPr>
            <w:tcW w:w="1133" w:type="dxa"/>
            <w:gridSpan w:val="5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BF7D6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项目支出</w:t>
            </w:r>
          </w:p>
        </w:tc>
        <w:tc>
          <w:tcPr>
            <w:tcW w:w="72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B61C8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当年结余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97B055B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累计结余</w:t>
            </w:r>
          </w:p>
        </w:tc>
      </w:tr>
      <w:tr w14:paraId="385ACA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547" w:type="dxa"/>
            <w:gridSpan w:val="2"/>
            <w:vMerge w:val="continue"/>
            <w:noWrap w:val="0"/>
            <w:vAlign w:val="center"/>
          </w:tcPr>
          <w:p w14:paraId="5519ED5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C7CB611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02CE3FE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 w14:paraId="2C527938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人员支出</w:t>
            </w:r>
          </w:p>
        </w:tc>
        <w:tc>
          <w:tcPr>
            <w:tcW w:w="1648" w:type="dxa"/>
            <w:gridSpan w:val="6"/>
            <w:noWrap w:val="0"/>
            <w:vAlign w:val="center"/>
          </w:tcPr>
          <w:p w14:paraId="4E2E3390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公用支出</w:t>
            </w:r>
          </w:p>
        </w:tc>
        <w:tc>
          <w:tcPr>
            <w:tcW w:w="1133" w:type="dxa"/>
            <w:gridSpan w:val="5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AB6DF7D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24D9B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1C541D9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7EB8AD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 w14:paraId="35CA9719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局机关及二级机构汇总</w:t>
            </w:r>
          </w:p>
        </w:tc>
        <w:tc>
          <w:tcPr>
            <w:tcW w:w="11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A471336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268.02</w:t>
            </w: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53AE0625"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70.82</w:t>
            </w:r>
          </w:p>
        </w:tc>
        <w:tc>
          <w:tcPr>
            <w:tcW w:w="1484" w:type="dxa"/>
            <w:gridSpan w:val="2"/>
            <w:noWrap w:val="0"/>
            <w:vAlign w:val="center"/>
          </w:tcPr>
          <w:p w14:paraId="61DCC793"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57.16</w:t>
            </w:r>
          </w:p>
        </w:tc>
        <w:tc>
          <w:tcPr>
            <w:tcW w:w="1648" w:type="dxa"/>
            <w:gridSpan w:val="6"/>
            <w:noWrap w:val="0"/>
            <w:vAlign w:val="center"/>
          </w:tcPr>
          <w:p w14:paraId="238EBBF0"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13.66</w:t>
            </w:r>
          </w:p>
        </w:tc>
        <w:tc>
          <w:tcPr>
            <w:tcW w:w="1133" w:type="dxa"/>
            <w:gridSpan w:val="5"/>
            <w:noWrap w:val="0"/>
            <w:vAlign w:val="center"/>
          </w:tcPr>
          <w:p w14:paraId="43DCCDE5"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197.2</w:t>
            </w:r>
          </w:p>
        </w:tc>
        <w:tc>
          <w:tcPr>
            <w:tcW w:w="72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5F6E1AD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left w:val="single" w:color="auto" w:sz="4" w:space="0"/>
            </w:tcBorders>
            <w:noWrap w:val="0"/>
            <w:vAlign w:val="center"/>
          </w:tcPr>
          <w:p w14:paraId="09BE1576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14:paraId="640A9A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 w14:paraId="60FB71E7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1、局机关</w:t>
            </w:r>
          </w:p>
        </w:tc>
        <w:tc>
          <w:tcPr>
            <w:tcW w:w="11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7B7EAF9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489AD7EA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 w14:paraId="63C06E03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8" w:type="dxa"/>
            <w:gridSpan w:val="6"/>
            <w:noWrap w:val="0"/>
            <w:vAlign w:val="center"/>
          </w:tcPr>
          <w:p w14:paraId="4F049E58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3" w:type="dxa"/>
            <w:gridSpan w:val="5"/>
            <w:noWrap w:val="0"/>
            <w:vAlign w:val="center"/>
          </w:tcPr>
          <w:p w14:paraId="1DFB85CF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B159103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1" w:type="dxa"/>
            <w:tcBorders>
              <w:left w:val="single" w:color="auto" w:sz="4" w:space="0"/>
            </w:tcBorders>
            <w:noWrap w:val="0"/>
            <w:vAlign w:val="center"/>
          </w:tcPr>
          <w:p w14:paraId="2A7925D9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1BAA13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 w14:paraId="3D777EA5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2、二级机构1</w:t>
            </w:r>
          </w:p>
        </w:tc>
        <w:tc>
          <w:tcPr>
            <w:tcW w:w="11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13C9255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569B7377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 w14:paraId="73B998C4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8" w:type="dxa"/>
            <w:gridSpan w:val="6"/>
            <w:noWrap w:val="0"/>
            <w:vAlign w:val="center"/>
          </w:tcPr>
          <w:p w14:paraId="5773A59A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3" w:type="dxa"/>
            <w:gridSpan w:val="5"/>
            <w:noWrap w:val="0"/>
            <w:vAlign w:val="center"/>
          </w:tcPr>
          <w:p w14:paraId="74D64B0F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6E450CE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1" w:type="dxa"/>
            <w:tcBorders>
              <w:left w:val="single" w:color="auto" w:sz="4" w:space="0"/>
            </w:tcBorders>
            <w:noWrap w:val="0"/>
            <w:vAlign w:val="center"/>
          </w:tcPr>
          <w:p w14:paraId="3B97F9BC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038ED5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8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 w14:paraId="0C8C69CC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3、二级机构2</w:t>
            </w:r>
          </w:p>
        </w:tc>
        <w:tc>
          <w:tcPr>
            <w:tcW w:w="11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8991C6F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6C40875E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 w14:paraId="17CE0316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8" w:type="dxa"/>
            <w:gridSpan w:val="6"/>
            <w:noWrap w:val="0"/>
            <w:vAlign w:val="center"/>
          </w:tcPr>
          <w:p w14:paraId="206AA3A8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3" w:type="dxa"/>
            <w:gridSpan w:val="5"/>
            <w:noWrap w:val="0"/>
            <w:vAlign w:val="center"/>
          </w:tcPr>
          <w:p w14:paraId="6500AC69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B7FA441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1" w:type="dxa"/>
            <w:tcBorders>
              <w:left w:val="single" w:color="auto" w:sz="4" w:space="0"/>
            </w:tcBorders>
            <w:noWrap w:val="0"/>
            <w:vAlign w:val="center"/>
          </w:tcPr>
          <w:p w14:paraId="3CBB44E9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6A1146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547" w:type="dxa"/>
            <w:gridSpan w:val="2"/>
            <w:vMerge w:val="restart"/>
            <w:noWrap w:val="0"/>
            <w:vAlign w:val="center"/>
          </w:tcPr>
          <w:p w14:paraId="66685C8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机构名称</w:t>
            </w:r>
          </w:p>
        </w:tc>
        <w:tc>
          <w:tcPr>
            <w:tcW w:w="1110" w:type="dxa"/>
            <w:gridSpan w:val="3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27DF8B33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三公经费</w:t>
            </w:r>
          </w:p>
          <w:p w14:paraId="7453F763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合计</w:t>
            </w:r>
          </w:p>
        </w:tc>
        <w:tc>
          <w:tcPr>
            <w:tcW w:w="7040" w:type="dxa"/>
            <w:gridSpan w:val="19"/>
            <w:tcBorders>
              <w:left w:val="single" w:color="auto" w:sz="4" w:space="0"/>
            </w:tcBorders>
            <w:noWrap w:val="0"/>
            <w:vAlign w:val="center"/>
          </w:tcPr>
          <w:p w14:paraId="78248667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</w:tr>
      <w:tr w14:paraId="176F57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1547" w:type="dxa"/>
            <w:gridSpan w:val="2"/>
            <w:vMerge w:val="continue"/>
            <w:noWrap w:val="0"/>
            <w:vAlign w:val="center"/>
          </w:tcPr>
          <w:p w14:paraId="1589785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B3D65B1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5BB0DCCC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公务接待费</w:t>
            </w:r>
          </w:p>
        </w:tc>
        <w:tc>
          <w:tcPr>
            <w:tcW w:w="1751" w:type="dxa"/>
            <w:gridSpan w:val="4"/>
            <w:noWrap w:val="0"/>
            <w:vAlign w:val="center"/>
          </w:tcPr>
          <w:p w14:paraId="2E8D702A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公务用车运维费</w:t>
            </w:r>
          </w:p>
        </w:tc>
        <w:tc>
          <w:tcPr>
            <w:tcW w:w="1800" w:type="dxa"/>
            <w:gridSpan w:val="6"/>
            <w:noWrap w:val="0"/>
            <w:vAlign w:val="center"/>
          </w:tcPr>
          <w:p w14:paraId="66649C22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公务用车购置费</w:t>
            </w:r>
          </w:p>
        </w:tc>
        <w:tc>
          <w:tcPr>
            <w:tcW w:w="2156" w:type="dxa"/>
            <w:gridSpan w:val="6"/>
            <w:noWrap w:val="0"/>
            <w:vAlign w:val="center"/>
          </w:tcPr>
          <w:p w14:paraId="089C8CB1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因公出国费</w:t>
            </w:r>
          </w:p>
        </w:tc>
      </w:tr>
      <w:tr w14:paraId="6AA83F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 w14:paraId="100D8771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局机关及二级机构汇总</w:t>
            </w:r>
          </w:p>
        </w:tc>
        <w:tc>
          <w:tcPr>
            <w:tcW w:w="11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540A916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67B03517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751" w:type="dxa"/>
            <w:gridSpan w:val="4"/>
            <w:noWrap w:val="0"/>
            <w:vAlign w:val="center"/>
          </w:tcPr>
          <w:p w14:paraId="261927D5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00" w:type="dxa"/>
            <w:gridSpan w:val="6"/>
            <w:noWrap w:val="0"/>
            <w:vAlign w:val="center"/>
          </w:tcPr>
          <w:p w14:paraId="77C51A07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156" w:type="dxa"/>
            <w:gridSpan w:val="6"/>
            <w:noWrap w:val="0"/>
            <w:vAlign w:val="center"/>
          </w:tcPr>
          <w:p w14:paraId="0864AEF0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 w14:paraId="77D3BF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 w14:paraId="52C76A02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1、局机关</w:t>
            </w:r>
          </w:p>
        </w:tc>
        <w:tc>
          <w:tcPr>
            <w:tcW w:w="11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3B2F80A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6F8AF5E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51" w:type="dxa"/>
            <w:gridSpan w:val="4"/>
            <w:noWrap w:val="0"/>
            <w:vAlign w:val="center"/>
          </w:tcPr>
          <w:p w14:paraId="174A3349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00" w:type="dxa"/>
            <w:gridSpan w:val="6"/>
            <w:noWrap w:val="0"/>
            <w:vAlign w:val="center"/>
          </w:tcPr>
          <w:p w14:paraId="48EC5580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56" w:type="dxa"/>
            <w:gridSpan w:val="6"/>
            <w:noWrap w:val="0"/>
            <w:vAlign w:val="center"/>
          </w:tcPr>
          <w:p w14:paraId="5CF68117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0D1568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 w14:paraId="4F4337CE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2、二级机构1</w:t>
            </w:r>
          </w:p>
        </w:tc>
        <w:tc>
          <w:tcPr>
            <w:tcW w:w="11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D6121AF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4CCFA74B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51" w:type="dxa"/>
            <w:gridSpan w:val="4"/>
            <w:noWrap w:val="0"/>
            <w:vAlign w:val="center"/>
          </w:tcPr>
          <w:p w14:paraId="16C9DD1A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00" w:type="dxa"/>
            <w:gridSpan w:val="6"/>
            <w:noWrap w:val="0"/>
            <w:vAlign w:val="center"/>
          </w:tcPr>
          <w:p w14:paraId="0AFCBD0A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56" w:type="dxa"/>
            <w:gridSpan w:val="6"/>
            <w:noWrap w:val="0"/>
            <w:vAlign w:val="center"/>
          </w:tcPr>
          <w:p w14:paraId="18813A50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19F476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 w14:paraId="02D81DF2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3、二级机构2</w:t>
            </w:r>
          </w:p>
        </w:tc>
        <w:tc>
          <w:tcPr>
            <w:tcW w:w="11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1C6A3BF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5A24005A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51" w:type="dxa"/>
            <w:gridSpan w:val="4"/>
            <w:noWrap w:val="0"/>
            <w:vAlign w:val="center"/>
          </w:tcPr>
          <w:p w14:paraId="240B1450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00" w:type="dxa"/>
            <w:gridSpan w:val="6"/>
            <w:noWrap w:val="0"/>
            <w:vAlign w:val="center"/>
          </w:tcPr>
          <w:p w14:paraId="6C24A679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56" w:type="dxa"/>
            <w:gridSpan w:val="6"/>
            <w:noWrap w:val="0"/>
            <w:vAlign w:val="center"/>
          </w:tcPr>
          <w:p w14:paraId="12E22614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5B825D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547" w:type="dxa"/>
            <w:gridSpan w:val="2"/>
            <w:vMerge w:val="restart"/>
            <w:noWrap w:val="0"/>
            <w:vAlign w:val="center"/>
          </w:tcPr>
          <w:p w14:paraId="05481BD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机构名称</w:t>
            </w:r>
          </w:p>
        </w:tc>
        <w:tc>
          <w:tcPr>
            <w:tcW w:w="1110" w:type="dxa"/>
            <w:gridSpan w:val="3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5085E469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固定资产</w:t>
            </w:r>
          </w:p>
          <w:p w14:paraId="21297080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合计</w:t>
            </w:r>
          </w:p>
        </w:tc>
        <w:tc>
          <w:tcPr>
            <w:tcW w:w="4877" w:type="dxa"/>
            <w:gridSpan w:val="1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2B957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  <w:tc>
          <w:tcPr>
            <w:tcW w:w="2163" w:type="dxa"/>
            <w:gridSpan w:val="7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4AB67296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其他</w:t>
            </w:r>
          </w:p>
        </w:tc>
      </w:tr>
      <w:tr w14:paraId="0D5BED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547" w:type="dxa"/>
            <w:gridSpan w:val="2"/>
            <w:vMerge w:val="continue"/>
            <w:noWrap w:val="0"/>
            <w:vAlign w:val="center"/>
          </w:tcPr>
          <w:p w14:paraId="7DE6CCE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71EE591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084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639DB3C1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在用固定资产</w:t>
            </w:r>
          </w:p>
        </w:tc>
        <w:tc>
          <w:tcPr>
            <w:tcW w:w="179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7B417F7D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出租固定资产</w:t>
            </w:r>
          </w:p>
        </w:tc>
        <w:tc>
          <w:tcPr>
            <w:tcW w:w="2163" w:type="dxa"/>
            <w:gridSpan w:val="7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9FA2ABD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18F025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 w14:paraId="4D2119F2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局机关及二级机构汇总</w:t>
            </w:r>
          </w:p>
        </w:tc>
        <w:tc>
          <w:tcPr>
            <w:tcW w:w="11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4B18F1F"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4.6</w:t>
            </w:r>
          </w:p>
        </w:tc>
        <w:tc>
          <w:tcPr>
            <w:tcW w:w="3084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50B188E5"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4.6</w:t>
            </w:r>
          </w:p>
        </w:tc>
        <w:tc>
          <w:tcPr>
            <w:tcW w:w="1793" w:type="dxa"/>
            <w:gridSpan w:val="5"/>
            <w:noWrap w:val="0"/>
            <w:vAlign w:val="center"/>
          </w:tcPr>
          <w:p w14:paraId="132801A5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163" w:type="dxa"/>
            <w:gridSpan w:val="7"/>
            <w:noWrap w:val="0"/>
            <w:vAlign w:val="center"/>
          </w:tcPr>
          <w:p w14:paraId="12572B11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0C571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4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 w14:paraId="43F5CD9E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1、局机关</w:t>
            </w:r>
          </w:p>
        </w:tc>
        <w:tc>
          <w:tcPr>
            <w:tcW w:w="11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2318979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084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0D241776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93" w:type="dxa"/>
            <w:gridSpan w:val="5"/>
            <w:noWrap w:val="0"/>
            <w:vAlign w:val="center"/>
          </w:tcPr>
          <w:p w14:paraId="0EDBB7D1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63" w:type="dxa"/>
            <w:gridSpan w:val="7"/>
            <w:noWrap w:val="0"/>
            <w:vAlign w:val="center"/>
          </w:tcPr>
          <w:p w14:paraId="3E415861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5147E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9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 w14:paraId="3A1F8446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2、二级机构1</w:t>
            </w:r>
          </w:p>
        </w:tc>
        <w:tc>
          <w:tcPr>
            <w:tcW w:w="11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9FEC87C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084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6F4444F3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93" w:type="dxa"/>
            <w:gridSpan w:val="5"/>
            <w:noWrap w:val="0"/>
            <w:vAlign w:val="center"/>
          </w:tcPr>
          <w:p w14:paraId="7E2FD716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63" w:type="dxa"/>
            <w:gridSpan w:val="7"/>
            <w:noWrap w:val="0"/>
            <w:vAlign w:val="center"/>
          </w:tcPr>
          <w:p w14:paraId="1ED88A89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5FD830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3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 w14:paraId="35BEFB1A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3、二级机构2</w:t>
            </w:r>
          </w:p>
        </w:tc>
        <w:tc>
          <w:tcPr>
            <w:tcW w:w="11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B6F3C96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084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56064C77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93" w:type="dxa"/>
            <w:gridSpan w:val="5"/>
            <w:noWrap w:val="0"/>
            <w:vAlign w:val="center"/>
          </w:tcPr>
          <w:p w14:paraId="4B68F132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63" w:type="dxa"/>
            <w:gridSpan w:val="7"/>
            <w:noWrap w:val="0"/>
            <w:vAlign w:val="center"/>
          </w:tcPr>
          <w:p w14:paraId="4B06DBC3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12345C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9697" w:type="dxa"/>
            <w:gridSpan w:val="24"/>
            <w:noWrap w:val="0"/>
            <w:vAlign w:val="center"/>
          </w:tcPr>
          <w:p w14:paraId="74722D60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8"/>
                <w:szCs w:val="28"/>
              </w:rPr>
              <w:t>三、部门（单位）整体支出绩效自评情况</w:t>
            </w:r>
          </w:p>
        </w:tc>
      </w:tr>
      <w:tr w14:paraId="4C3F3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41" w:type="dxa"/>
            <w:vMerge w:val="restart"/>
            <w:noWrap w:val="0"/>
            <w:vAlign w:val="center"/>
          </w:tcPr>
          <w:p w14:paraId="77906940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整体支出绩效定性目标及实施计划完成情况</w:t>
            </w:r>
          </w:p>
        </w:tc>
        <w:tc>
          <w:tcPr>
            <w:tcW w:w="4276" w:type="dxa"/>
            <w:gridSpan w:val="10"/>
            <w:noWrap w:val="0"/>
            <w:vAlign w:val="center"/>
          </w:tcPr>
          <w:p w14:paraId="1B1A1C4A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预期目标</w:t>
            </w:r>
          </w:p>
        </w:tc>
        <w:tc>
          <w:tcPr>
            <w:tcW w:w="3980" w:type="dxa"/>
            <w:gridSpan w:val="13"/>
            <w:noWrap w:val="0"/>
            <w:vAlign w:val="center"/>
          </w:tcPr>
          <w:p w14:paraId="718FBECD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实际完成</w:t>
            </w:r>
          </w:p>
        </w:tc>
      </w:tr>
      <w:tr w14:paraId="47ED18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473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406D9E57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76" w:type="dxa"/>
            <w:gridSpan w:val="10"/>
            <w:noWrap w:val="0"/>
            <w:vAlign w:val="center"/>
          </w:tcPr>
          <w:p w14:paraId="1CB4A95C">
            <w:pPr>
              <w:spacing w:line="360" w:lineRule="exact"/>
              <w:jc w:val="left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目标1：协助有关部门开展禁毒宣传教育工作，承办重大禁毒宣传活动具体事务性工作，编发禁毒宣传资料。</w:t>
            </w:r>
          </w:p>
          <w:p w14:paraId="378BEEEA">
            <w:pPr>
              <w:spacing w:line="360" w:lineRule="exact"/>
              <w:jc w:val="left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目标2：协助有关部门开展对麻醉药品、精神药品和易制毒化学品管制工作；</w:t>
            </w:r>
          </w:p>
          <w:p w14:paraId="7C67B315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目标3：协助开展禁毒社会化管控相关工作，配合有关部门推进社区戒毒（康复）工作站和社会化管控信息系统运用和建设，完善对戒毒和康复人员的戒毒治疗、帮扶救助等社会措施。</w:t>
            </w:r>
          </w:p>
        </w:tc>
        <w:tc>
          <w:tcPr>
            <w:tcW w:w="3980" w:type="dxa"/>
            <w:gridSpan w:val="13"/>
            <w:noWrap w:val="0"/>
            <w:vAlign w:val="center"/>
          </w:tcPr>
          <w:p w14:paraId="1A3A5A16">
            <w:pPr>
              <w:spacing w:line="360" w:lineRule="exact"/>
              <w:jc w:val="left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：稳步推进全县禁毒宣传工作，开展“禁毒宣传月”、禁毒宣传“六进”活动，开设禁毒宣传专栏，培训禁毒师资力量，印制发放青少年毒品预防教育读本，组织全县学生参与全国禁毒知识竞赛活动，开展寄递行业人员、娱乐场所从业人员禁毒培训。</w:t>
            </w:r>
          </w:p>
          <w:p w14:paraId="233FCD5B">
            <w:pPr>
              <w:spacing w:line="360" w:lineRule="exact"/>
              <w:jc w:val="left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2：协助有关部门完善对麻醉药品、精神药品和易制毒化学品管制工作，辖区内开展污水验毒溯源工作；</w:t>
            </w:r>
          </w:p>
          <w:p w14:paraId="62CE67B4">
            <w:pPr>
              <w:tabs>
                <w:tab w:val="left" w:pos="464"/>
              </w:tabs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3：帮助各乡镇完成社区戒毒（康复）工作站和社会化管控信息系统运用和建设，对戒毒和康复人员进行戒毒治疗、帮扶救助等，完成在册吸毒人员全员毛发检测工作。</w:t>
            </w:r>
          </w:p>
        </w:tc>
      </w:tr>
      <w:tr w14:paraId="3E6E80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3" w:hRule="atLeast"/>
          <w:jc w:val="center"/>
        </w:trPr>
        <w:tc>
          <w:tcPr>
            <w:tcW w:w="1441" w:type="dxa"/>
            <w:vMerge w:val="restart"/>
            <w:noWrap w:val="0"/>
            <w:vAlign w:val="center"/>
          </w:tcPr>
          <w:p w14:paraId="427F402D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整体支出</w:t>
            </w:r>
          </w:p>
          <w:p w14:paraId="73743466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绩效定量</w:t>
            </w:r>
          </w:p>
          <w:p w14:paraId="0AF25848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目标及实</w:t>
            </w:r>
          </w:p>
          <w:p w14:paraId="6EAB6779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施计划完</w:t>
            </w:r>
          </w:p>
          <w:p w14:paraId="2DDAAB70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成情况</w:t>
            </w:r>
          </w:p>
        </w:tc>
        <w:tc>
          <w:tcPr>
            <w:tcW w:w="1159" w:type="dxa"/>
            <w:gridSpan w:val="3"/>
            <w:noWrap w:val="0"/>
            <w:vAlign w:val="center"/>
          </w:tcPr>
          <w:p w14:paraId="4AE67A3D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一级指标</w:t>
            </w:r>
          </w:p>
        </w:tc>
        <w:tc>
          <w:tcPr>
            <w:tcW w:w="1110" w:type="dxa"/>
            <w:gridSpan w:val="3"/>
            <w:noWrap w:val="0"/>
            <w:vAlign w:val="center"/>
          </w:tcPr>
          <w:p w14:paraId="2B8B6106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二级指标</w:t>
            </w:r>
          </w:p>
        </w:tc>
        <w:tc>
          <w:tcPr>
            <w:tcW w:w="2745" w:type="dxa"/>
            <w:gridSpan w:val="7"/>
            <w:noWrap w:val="0"/>
            <w:vAlign w:val="center"/>
          </w:tcPr>
          <w:p w14:paraId="1595F60A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三级指标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 w14:paraId="5677392B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指标值</w:t>
            </w:r>
          </w:p>
        </w:tc>
        <w:tc>
          <w:tcPr>
            <w:tcW w:w="1607" w:type="dxa"/>
            <w:gridSpan w:val="4"/>
            <w:noWrap w:val="0"/>
            <w:vAlign w:val="center"/>
          </w:tcPr>
          <w:p w14:paraId="50B56005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完成情况</w:t>
            </w:r>
          </w:p>
        </w:tc>
      </w:tr>
      <w:tr w14:paraId="0C572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6394187B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vMerge w:val="restart"/>
            <w:noWrap w:val="0"/>
            <w:vAlign w:val="center"/>
          </w:tcPr>
          <w:p w14:paraId="7027C08A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产出指标</w:t>
            </w:r>
          </w:p>
        </w:tc>
        <w:tc>
          <w:tcPr>
            <w:tcW w:w="1110" w:type="dxa"/>
            <w:gridSpan w:val="3"/>
            <w:vMerge w:val="restart"/>
            <w:noWrap w:val="0"/>
            <w:vAlign w:val="center"/>
          </w:tcPr>
          <w:p w14:paraId="1875EC1C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数量指标</w:t>
            </w:r>
          </w:p>
        </w:tc>
        <w:tc>
          <w:tcPr>
            <w:tcW w:w="2745" w:type="dxa"/>
            <w:gridSpan w:val="7"/>
            <w:noWrap w:val="0"/>
            <w:vAlign w:val="center"/>
          </w:tcPr>
          <w:p w14:paraId="63220FA0">
            <w:pPr>
              <w:spacing w:line="360" w:lineRule="exact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完成6.27工程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 w14:paraId="526F96F7">
            <w:pPr>
              <w:spacing w:line="360" w:lineRule="exact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33所学校</w:t>
            </w:r>
          </w:p>
        </w:tc>
        <w:tc>
          <w:tcPr>
            <w:tcW w:w="1607" w:type="dxa"/>
            <w:gridSpan w:val="4"/>
            <w:noWrap w:val="0"/>
            <w:vAlign w:val="center"/>
          </w:tcPr>
          <w:p w14:paraId="373E8B37">
            <w:pPr>
              <w:spacing w:line="360" w:lineRule="exact"/>
              <w:jc w:val="left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完成</w:t>
            </w:r>
          </w:p>
        </w:tc>
      </w:tr>
      <w:tr w14:paraId="147F0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4E706B69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vMerge w:val="continue"/>
            <w:noWrap w:val="0"/>
            <w:vAlign w:val="center"/>
          </w:tcPr>
          <w:p w14:paraId="7F7F35C6"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continue"/>
            <w:noWrap w:val="0"/>
            <w:vAlign w:val="center"/>
          </w:tcPr>
          <w:p w14:paraId="075D173D">
            <w:pPr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45" w:type="dxa"/>
            <w:gridSpan w:val="7"/>
            <w:noWrap w:val="0"/>
            <w:vAlign w:val="center"/>
          </w:tcPr>
          <w:p w14:paraId="0491B0B2">
            <w:pPr>
              <w:spacing w:line="360" w:lineRule="exact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发动组织禁毒宣传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 w14:paraId="16BEE971">
            <w:pPr>
              <w:spacing w:line="360" w:lineRule="exact"/>
              <w:jc w:val="left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30场</w:t>
            </w:r>
          </w:p>
        </w:tc>
        <w:tc>
          <w:tcPr>
            <w:tcW w:w="1607" w:type="dxa"/>
            <w:gridSpan w:val="4"/>
            <w:noWrap w:val="0"/>
            <w:vAlign w:val="center"/>
          </w:tcPr>
          <w:p w14:paraId="0B430161">
            <w:pPr>
              <w:spacing w:line="36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完成</w:t>
            </w:r>
          </w:p>
        </w:tc>
      </w:tr>
      <w:tr w14:paraId="42D59E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5B44C941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vMerge w:val="continue"/>
            <w:noWrap w:val="0"/>
            <w:vAlign w:val="center"/>
          </w:tcPr>
          <w:p w14:paraId="4454B3EC"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continue"/>
            <w:noWrap w:val="0"/>
            <w:vAlign w:val="center"/>
          </w:tcPr>
          <w:p w14:paraId="03A60E69">
            <w:pPr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45" w:type="dxa"/>
            <w:gridSpan w:val="7"/>
            <w:noWrap w:val="0"/>
            <w:vAlign w:val="center"/>
          </w:tcPr>
          <w:p w14:paraId="468A35A4">
            <w:pPr>
              <w:spacing w:line="360" w:lineRule="exact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宣传报道禁毒工作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 w14:paraId="2F62CF20">
            <w:pPr>
              <w:spacing w:line="360" w:lineRule="exact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上稿各类媒体50篇</w:t>
            </w:r>
          </w:p>
        </w:tc>
        <w:tc>
          <w:tcPr>
            <w:tcW w:w="1607" w:type="dxa"/>
            <w:gridSpan w:val="4"/>
            <w:noWrap w:val="0"/>
            <w:vAlign w:val="center"/>
          </w:tcPr>
          <w:p w14:paraId="527D2199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完成</w:t>
            </w:r>
          </w:p>
        </w:tc>
      </w:tr>
      <w:tr w14:paraId="0D6C5D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6C46B8B0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vMerge w:val="continue"/>
            <w:noWrap w:val="0"/>
            <w:vAlign w:val="center"/>
          </w:tcPr>
          <w:p w14:paraId="1C72084B"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restart"/>
            <w:noWrap w:val="0"/>
            <w:vAlign w:val="center"/>
          </w:tcPr>
          <w:p w14:paraId="760A00FC">
            <w:pPr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质量指标</w:t>
            </w:r>
          </w:p>
        </w:tc>
        <w:tc>
          <w:tcPr>
            <w:tcW w:w="2745" w:type="dxa"/>
            <w:gridSpan w:val="7"/>
            <w:noWrap w:val="0"/>
            <w:vAlign w:val="center"/>
          </w:tcPr>
          <w:p w14:paraId="7E33C83B">
            <w:pPr>
              <w:spacing w:line="360" w:lineRule="exact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完成6.27工程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 w14:paraId="41C14B08">
            <w:pPr>
              <w:spacing w:line="360" w:lineRule="exact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实现校园无毒品</w:t>
            </w:r>
          </w:p>
        </w:tc>
        <w:tc>
          <w:tcPr>
            <w:tcW w:w="1607" w:type="dxa"/>
            <w:gridSpan w:val="4"/>
            <w:noWrap w:val="0"/>
            <w:vAlign w:val="center"/>
          </w:tcPr>
          <w:p w14:paraId="1C702C8E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完成</w:t>
            </w:r>
          </w:p>
        </w:tc>
      </w:tr>
      <w:tr w14:paraId="4DA3DD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3990FDF6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vMerge w:val="continue"/>
            <w:noWrap w:val="0"/>
            <w:vAlign w:val="center"/>
          </w:tcPr>
          <w:p w14:paraId="2026E266"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continue"/>
            <w:noWrap w:val="0"/>
            <w:vAlign w:val="center"/>
          </w:tcPr>
          <w:p w14:paraId="16632A7A">
            <w:pPr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45" w:type="dxa"/>
            <w:gridSpan w:val="7"/>
            <w:noWrap w:val="0"/>
            <w:vAlign w:val="center"/>
          </w:tcPr>
          <w:p w14:paraId="4EA9ED6E">
            <w:pPr>
              <w:spacing w:line="360" w:lineRule="exact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发动组织禁毒宣传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 w14:paraId="3792B73D">
            <w:pPr>
              <w:spacing w:line="360" w:lineRule="exact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禁毒宣传辖区全覆盖</w:t>
            </w:r>
          </w:p>
        </w:tc>
        <w:tc>
          <w:tcPr>
            <w:tcW w:w="1607" w:type="dxa"/>
            <w:gridSpan w:val="4"/>
            <w:noWrap w:val="0"/>
            <w:vAlign w:val="center"/>
          </w:tcPr>
          <w:p w14:paraId="310E33DE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完成</w:t>
            </w:r>
          </w:p>
        </w:tc>
      </w:tr>
      <w:tr w14:paraId="09AF2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05D48A32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vMerge w:val="continue"/>
            <w:noWrap w:val="0"/>
            <w:vAlign w:val="center"/>
          </w:tcPr>
          <w:p w14:paraId="4D37B571"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continue"/>
            <w:noWrap w:val="0"/>
            <w:vAlign w:val="center"/>
          </w:tcPr>
          <w:p w14:paraId="1331962A">
            <w:pPr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45" w:type="dxa"/>
            <w:gridSpan w:val="7"/>
            <w:noWrap w:val="0"/>
            <w:vAlign w:val="center"/>
          </w:tcPr>
          <w:p w14:paraId="336736F0">
            <w:pPr>
              <w:spacing w:line="360" w:lineRule="exact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宣传报道禁毒工作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 w14:paraId="0BEEC86B">
            <w:pPr>
              <w:spacing w:line="360" w:lineRule="exact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在网络、报刊、电视、电台、广播中正面宣传禁毒工作</w:t>
            </w:r>
          </w:p>
        </w:tc>
        <w:tc>
          <w:tcPr>
            <w:tcW w:w="1607" w:type="dxa"/>
            <w:gridSpan w:val="4"/>
            <w:noWrap w:val="0"/>
            <w:vAlign w:val="center"/>
          </w:tcPr>
          <w:p w14:paraId="2E66C687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完成</w:t>
            </w:r>
          </w:p>
        </w:tc>
      </w:tr>
      <w:tr w14:paraId="493F6D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305B47AC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vMerge w:val="continue"/>
            <w:noWrap w:val="0"/>
            <w:vAlign w:val="center"/>
          </w:tcPr>
          <w:p w14:paraId="76DCEC6D"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restart"/>
            <w:noWrap w:val="0"/>
            <w:vAlign w:val="center"/>
          </w:tcPr>
          <w:p w14:paraId="16027FCF">
            <w:pPr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时效指标</w:t>
            </w:r>
          </w:p>
        </w:tc>
        <w:tc>
          <w:tcPr>
            <w:tcW w:w="2745" w:type="dxa"/>
            <w:gridSpan w:val="7"/>
            <w:noWrap w:val="0"/>
            <w:vAlign w:val="center"/>
          </w:tcPr>
          <w:p w14:paraId="42A3CBF7">
            <w:pPr>
              <w:spacing w:line="360" w:lineRule="exact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完成6.27工程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 w14:paraId="40270403">
            <w:pPr>
              <w:spacing w:line="360" w:lineRule="exact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按照时间节点完成五个一</w:t>
            </w:r>
          </w:p>
        </w:tc>
        <w:tc>
          <w:tcPr>
            <w:tcW w:w="1607" w:type="dxa"/>
            <w:gridSpan w:val="4"/>
            <w:noWrap w:val="0"/>
            <w:vAlign w:val="center"/>
          </w:tcPr>
          <w:p w14:paraId="04A23DB4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完成</w:t>
            </w:r>
          </w:p>
        </w:tc>
      </w:tr>
      <w:tr w14:paraId="1D3809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50A98022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vMerge w:val="continue"/>
            <w:noWrap w:val="0"/>
            <w:vAlign w:val="center"/>
          </w:tcPr>
          <w:p w14:paraId="505AE64D"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continue"/>
            <w:noWrap w:val="0"/>
            <w:vAlign w:val="center"/>
          </w:tcPr>
          <w:p w14:paraId="4DFA3CFB">
            <w:pPr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45" w:type="dxa"/>
            <w:gridSpan w:val="7"/>
            <w:noWrap w:val="0"/>
            <w:vAlign w:val="center"/>
          </w:tcPr>
          <w:p w14:paraId="7613BE21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发动组织禁毒宣传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 w14:paraId="6BA31644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按照时间节点完成禁毒宣传工作</w:t>
            </w:r>
          </w:p>
        </w:tc>
        <w:tc>
          <w:tcPr>
            <w:tcW w:w="1607" w:type="dxa"/>
            <w:gridSpan w:val="4"/>
            <w:noWrap w:val="0"/>
            <w:vAlign w:val="center"/>
          </w:tcPr>
          <w:p w14:paraId="7F7D902B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完成</w:t>
            </w:r>
          </w:p>
        </w:tc>
      </w:tr>
      <w:tr w14:paraId="7355F1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6726DF9A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vMerge w:val="continue"/>
            <w:noWrap w:val="0"/>
            <w:vAlign w:val="center"/>
          </w:tcPr>
          <w:p w14:paraId="6CDD628A"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continue"/>
            <w:noWrap w:val="0"/>
            <w:vAlign w:val="center"/>
          </w:tcPr>
          <w:p w14:paraId="3E0F6AB4">
            <w:pPr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45" w:type="dxa"/>
            <w:gridSpan w:val="7"/>
            <w:noWrap w:val="0"/>
            <w:vAlign w:val="center"/>
          </w:tcPr>
          <w:p w14:paraId="489A3B79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宣传报道禁毒工作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 w14:paraId="33D55716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及时报道禁毒工作</w:t>
            </w:r>
          </w:p>
        </w:tc>
        <w:tc>
          <w:tcPr>
            <w:tcW w:w="1607" w:type="dxa"/>
            <w:gridSpan w:val="4"/>
            <w:noWrap w:val="0"/>
            <w:vAlign w:val="center"/>
          </w:tcPr>
          <w:p w14:paraId="230E6DE3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完成</w:t>
            </w:r>
          </w:p>
        </w:tc>
      </w:tr>
      <w:tr w14:paraId="0836B7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03AA1507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vMerge w:val="continue"/>
            <w:noWrap w:val="0"/>
            <w:vAlign w:val="center"/>
          </w:tcPr>
          <w:p w14:paraId="6721FBC5"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restart"/>
            <w:noWrap w:val="0"/>
            <w:vAlign w:val="center"/>
          </w:tcPr>
          <w:p w14:paraId="4BFC15F4">
            <w:pPr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成本指标</w:t>
            </w:r>
          </w:p>
        </w:tc>
        <w:tc>
          <w:tcPr>
            <w:tcW w:w="2745" w:type="dxa"/>
            <w:gridSpan w:val="7"/>
            <w:noWrap w:val="0"/>
            <w:vAlign w:val="center"/>
          </w:tcPr>
          <w:p w14:paraId="68F5F064">
            <w:pPr>
              <w:autoSpaceDN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35" w:type="dxa"/>
            <w:gridSpan w:val="6"/>
            <w:noWrap w:val="0"/>
            <w:vAlign w:val="center"/>
          </w:tcPr>
          <w:p w14:paraId="425DE04B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07" w:type="dxa"/>
            <w:gridSpan w:val="4"/>
            <w:noWrap w:val="0"/>
            <w:vAlign w:val="center"/>
          </w:tcPr>
          <w:p w14:paraId="5F9E2D5C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 w14:paraId="722A7E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664EC7FA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vMerge w:val="continue"/>
            <w:noWrap w:val="0"/>
            <w:vAlign w:val="center"/>
          </w:tcPr>
          <w:p w14:paraId="1F8523F1"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continue"/>
            <w:noWrap w:val="0"/>
            <w:vAlign w:val="center"/>
          </w:tcPr>
          <w:p w14:paraId="528C35D4">
            <w:pPr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45" w:type="dxa"/>
            <w:gridSpan w:val="7"/>
            <w:noWrap w:val="0"/>
            <w:vAlign w:val="center"/>
          </w:tcPr>
          <w:p w14:paraId="67136C28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35" w:type="dxa"/>
            <w:gridSpan w:val="6"/>
            <w:noWrap w:val="0"/>
            <w:vAlign w:val="center"/>
          </w:tcPr>
          <w:p w14:paraId="718BA198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07" w:type="dxa"/>
            <w:gridSpan w:val="4"/>
            <w:noWrap w:val="0"/>
            <w:vAlign w:val="center"/>
          </w:tcPr>
          <w:p w14:paraId="0D30E327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 w14:paraId="4C41CD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48ADF4B0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vMerge w:val="continue"/>
            <w:noWrap w:val="0"/>
            <w:vAlign w:val="center"/>
          </w:tcPr>
          <w:p w14:paraId="5B6EDE65"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continue"/>
            <w:noWrap w:val="0"/>
            <w:vAlign w:val="center"/>
          </w:tcPr>
          <w:p w14:paraId="5D5984DB">
            <w:pPr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45" w:type="dxa"/>
            <w:gridSpan w:val="7"/>
            <w:noWrap w:val="0"/>
            <w:vAlign w:val="center"/>
          </w:tcPr>
          <w:p w14:paraId="6C3AB4D1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5" w:type="dxa"/>
            <w:gridSpan w:val="6"/>
            <w:noWrap w:val="0"/>
            <w:vAlign w:val="center"/>
          </w:tcPr>
          <w:p w14:paraId="0791AED6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07" w:type="dxa"/>
            <w:gridSpan w:val="4"/>
            <w:noWrap w:val="0"/>
            <w:vAlign w:val="center"/>
          </w:tcPr>
          <w:p w14:paraId="23D2C926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 w14:paraId="71FFD0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7B7331DB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vMerge w:val="restart"/>
            <w:noWrap w:val="0"/>
            <w:vAlign w:val="center"/>
          </w:tcPr>
          <w:p w14:paraId="4B8CAE6C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效益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指标</w:t>
            </w:r>
          </w:p>
        </w:tc>
        <w:tc>
          <w:tcPr>
            <w:tcW w:w="1110" w:type="dxa"/>
            <w:gridSpan w:val="3"/>
            <w:noWrap w:val="0"/>
            <w:vAlign w:val="center"/>
          </w:tcPr>
          <w:p w14:paraId="624CC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经济效益指标</w:t>
            </w:r>
          </w:p>
        </w:tc>
        <w:tc>
          <w:tcPr>
            <w:tcW w:w="2745" w:type="dxa"/>
            <w:gridSpan w:val="7"/>
            <w:noWrap w:val="0"/>
            <w:vAlign w:val="center"/>
          </w:tcPr>
          <w:p w14:paraId="04922968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35" w:type="dxa"/>
            <w:gridSpan w:val="6"/>
            <w:noWrap w:val="0"/>
            <w:vAlign w:val="center"/>
          </w:tcPr>
          <w:p w14:paraId="51D885FF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07" w:type="dxa"/>
            <w:gridSpan w:val="4"/>
            <w:noWrap w:val="0"/>
            <w:vAlign w:val="center"/>
          </w:tcPr>
          <w:p w14:paraId="42064DE8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 w14:paraId="7C2D02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25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41F38B4F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vMerge w:val="continue"/>
            <w:noWrap w:val="0"/>
            <w:vAlign w:val="center"/>
          </w:tcPr>
          <w:p w14:paraId="77800A7D"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noWrap w:val="0"/>
            <w:vAlign w:val="center"/>
          </w:tcPr>
          <w:p w14:paraId="022AD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社会效益指标</w:t>
            </w:r>
          </w:p>
        </w:tc>
        <w:tc>
          <w:tcPr>
            <w:tcW w:w="2745" w:type="dxa"/>
            <w:gridSpan w:val="7"/>
            <w:noWrap w:val="0"/>
            <w:vAlign w:val="center"/>
          </w:tcPr>
          <w:p w14:paraId="1F3BF57C">
            <w:pPr>
              <w:spacing w:line="400" w:lineRule="exact"/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有效扩大禁毒宣传影响范围对各辖区戒毒和康复人员进行有效帮扶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 w14:paraId="697138D7">
            <w:pPr>
              <w:spacing w:line="40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不断扩大</w:t>
            </w:r>
          </w:p>
          <w:p w14:paraId="00FCB034">
            <w:pPr>
              <w:spacing w:line="400" w:lineRule="exact"/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有效帮扶</w:t>
            </w:r>
          </w:p>
        </w:tc>
        <w:tc>
          <w:tcPr>
            <w:tcW w:w="1607" w:type="dxa"/>
            <w:gridSpan w:val="4"/>
            <w:noWrap w:val="0"/>
            <w:vAlign w:val="center"/>
          </w:tcPr>
          <w:p w14:paraId="147CDDC6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持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续进行</w:t>
            </w:r>
          </w:p>
        </w:tc>
      </w:tr>
      <w:tr w14:paraId="3DC37D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18E08A96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vMerge w:val="continue"/>
            <w:noWrap w:val="0"/>
            <w:vAlign w:val="center"/>
          </w:tcPr>
          <w:p w14:paraId="38D746D8"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noWrap w:val="0"/>
            <w:vAlign w:val="center"/>
          </w:tcPr>
          <w:p w14:paraId="4D39A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生态效益指标</w:t>
            </w:r>
          </w:p>
        </w:tc>
        <w:tc>
          <w:tcPr>
            <w:tcW w:w="2745" w:type="dxa"/>
            <w:gridSpan w:val="7"/>
            <w:noWrap w:val="0"/>
            <w:vAlign w:val="center"/>
          </w:tcPr>
          <w:p w14:paraId="21C8665A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35" w:type="dxa"/>
            <w:gridSpan w:val="6"/>
            <w:noWrap w:val="0"/>
            <w:vAlign w:val="center"/>
          </w:tcPr>
          <w:p w14:paraId="77FE5581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07" w:type="dxa"/>
            <w:gridSpan w:val="4"/>
            <w:noWrap w:val="0"/>
            <w:vAlign w:val="center"/>
          </w:tcPr>
          <w:p w14:paraId="3FA2053C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 w14:paraId="3A51AA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6DC15C72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vMerge w:val="continue"/>
            <w:noWrap w:val="0"/>
            <w:vAlign w:val="center"/>
          </w:tcPr>
          <w:p w14:paraId="4CF48222"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noWrap w:val="0"/>
            <w:vAlign w:val="center"/>
          </w:tcPr>
          <w:p w14:paraId="6E868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可持续影响指标</w:t>
            </w:r>
          </w:p>
        </w:tc>
        <w:tc>
          <w:tcPr>
            <w:tcW w:w="2745" w:type="dxa"/>
            <w:gridSpan w:val="7"/>
            <w:noWrap w:val="0"/>
            <w:vAlign w:val="center"/>
          </w:tcPr>
          <w:p w14:paraId="3BF84FBB">
            <w:pPr>
              <w:spacing w:line="360" w:lineRule="exact"/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引导辖区内人民远离毒品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>帮助吸毒人员正常回归社会</w:t>
            </w:r>
          </w:p>
        </w:tc>
        <w:tc>
          <w:tcPr>
            <w:tcW w:w="1635" w:type="dxa"/>
            <w:gridSpan w:val="6"/>
            <w:noWrap w:val="0"/>
            <w:vAlign w:val="top"/>
          </w:tcPr>
          <w:p w14:paraId="146C6B14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持续影响</w:t>
            </w:r>
          </w:p>
        </w:tc>
        <w:tc>
          <w:tcPr>
            <w:tcW w:w="1607" w:type="dxa"/>
            <w:gridSpan w:val="4"/>
            <w:noWrap w:val="0"/>
            <w:vAlign w:val="center"/>
          </w:tcPr>
          <w:p w14:paraId="3A750E69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持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续进行</w:t>
            </w:r>
          </w:p>
        </w:tc>
      </w:tr>
      <w:tr w14:paraId="50B73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25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1A6439C6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noWrap w:val="0"/>
            <w:vAlign w:val="center"/>
          </w:tcPr>
          <w:p w14:paraId="61878DC8">
            <w:pPr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满意度指标</w:t>
            </w:r>
          </w:p>
        </w:tc>
        <w:tc>
          <w:tcPr>
            <w:tcW w:w="1110" w:type="dxa"/>
            <w:gridSpan w:val="3"/>
            <w:noWrap w:val="0"/>
            <w:vAlign w:val="center"/>
          </w:tcPr>
          <w:p w14:paraId="233EE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社会公众或服务对象满意度</w:t>
            </w:r>
          </w:p>
        </w:tc>
        <w:tc>
          <w:tcPr>
            <w:tcW w:w="2745" w:type="dxa"/>
            <w:gridSpan w:val="7"/>
            <w:noWrap w:val="0"/>
            <w:vAlign w:val="top"/>
          </w:tcPr>
          <w:p w14:paraId="79B332A6"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社区戒毒（康复）人员</w:t>
            </w:r>
          </w:p>
          <w:p w14:paraId="63AB04A7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宣传对象满意度</w:t>
            </w:r>
          </w:p>
        </w:tc>
        <w:tc>
          <w:tcPr>
            <w:tcW w:w="1635" w:type="dxa"/>
            <w:gridSpan w:val="6"/>
            <w:noWrap w:val="0"/>
            <w:vAlign w:val="top"/>
          </w:tcPr>
          <w:p w14:paraId="7C267D0E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≥90%</w:t>
            </w:r>
          </w:p>
        </w:tc>
        <w:tc>
          <w:tcPr>
            <w:tcW w:w="1607" w:type="dxa"/>
            <w:gridSpan w:val="4"/>
            <w:noWrap w:val="0"/>
            <w:vAlign w:val="center"/>
          </w:tcPr>
          <w:p w14:paraId="3B205831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</w:rPr>
              <w:t>≥90%</w:t>
            </w:r>
          </w:p>
        </w:tc>
      </w:tr>
      <w:tr w14:paraId="62262F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2990" w:type="dxa"/>
            <w:gridSpan w:val="6"/>
            <w:noWrap w:val="0"/>
            <w:vAlign w:val="center"/>
          </w:tcPr>
          <w:p w14:paraId="20C63D04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绩效自评综合得分</w:t>
            </w:r>
          </w:p>
        </w:tc>
        <w:tc>
          <w:tcPr>
            <w:tcW w:w="6707" w:type="dxa"/>
            <w:gridSpan w:val="18"/>
            <w:noWrap w:val="0"/>
            <w:vAlign w:val="center"/>
          </w:tcPr>
          <w:p w14:paraId="47B1D366"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91</w:t>
            </w:r>
          </w:p>
        </w:tc>
      </w:tr>
      <w:tr w14:paraId="06398E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2990" w:type="dxa"/>
            <w:gridSpan w:val="6"/>
            <w:noWrap w:val="0"/>
            <w:vAlign w:val="center"/>
          </w:tcPr>
          <w:p w14:paraId="659FBDC2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评价等次</w:t>
            </w:r>
          </w:p>
        </w:tc>
        <w:tc>
          <w:tcPr>
            <w:tcW w:w="6707" w:type="dxa"/>
            <w:gridSpan w:val="18"/>
            <w:noWrap w:val="0"/>
            <w:vAlign w:val="center"/>
          </w:tcPr>
          <w:p w14:paraId="7A186BA2"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优</w:t>
            </w:r>
          </w:p>
        </w:tc>
      </w:tr>
      <w:tr w14:paraId="7751A7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697" w:type="dxa"/>
            <w:gridSpan w:val="24"/>
            <w:noWrap w:val="0"/>
            <w:vAlign w:val="center"/>
          </w:tcPr>
          <w:p w14:paraId="3F0CABEF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8"/>
                <w:szCs w:val="28"/>
              </w:rPr>
              <w:t>四、评价人员</w:t>
            </w:r>
          </w:p>
        </w:tc>
      </w:tr>
      <w:tr w14:paraId="0A4792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918" w:type="dxa"/>
            <w:gridSpan w:val="3"/>
            <w:noWrap w:val="0"/>
            <w:vAlign w:val="center"/>
          </w:tcPr>
          <w:p w14:paraId="478F9B9B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  名</w:t>
            </w:r>
          </w:p>
        </w:tc>
        <w:tc>
          <w:tcPr>
            <w:tcW w:w="3799" w:type="dxa"/>
            <w:gridSpan w:val="8"/>
            <w:noWrap w:val="0"/>
            <w:vAlign w:val="center"/>
          </w:tcPr>
          <w:p w14:paraId="5426EA48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职务/职称</w:t>
            </w:r>
          </w:p>
        </w:tc>
        <w:tc>
          <w:tcPr>
            <w:tcW w:w="2799" w:type="dxa"/>
            <w:gridSpan w:val="11"/>
            <w:noWrap w:val="0"/>
            <w:vAlign w:val="center"/>
          </w:tcPr>
          <w:p w14:paraId="1EB9283B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  位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 w14:paraId="02E9C230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签  字</w:t>
            </w:r>
          </w:p>
        </w:tc>
      </w:tr>
      <w:tr w14:paraId="57E696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gridSpan w:val="3"/>
            <w:noWrap w:val="0"/>
            <w:vAlign w:val="center"/>
          </w:tcPr>
          <w:p w14:paraId="554957BD">
            <w:pPr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胡基武</w:t>
            </w:r>
          </w:p>
        </w:tc>
        <w:tc>
          <w:tcPr>
            <w:tcW w:w="3799" w:type="dxa"/>
            <w:gridSpan w:val="8"/>
            <w:noWrap w:val="0"/>
            <w:vAlign w:val="center"/>
          </w:tcPr>
          <w:p w14:paraId="34A85F7A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县政府办副主任、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禁毒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办主任</w:t>
            </w:r>
          </w:p>
        </w:tc>
        <w:tc>
          <w:tcPr>
            <w:tcW w:w="2799" w:type="dxa"/>
            <w:gridSpan w:val="11"/>
            <w:noWrap w:val="0"/>
            <w:vAlign w:val="center"/>
          </w:tcPr>
          <w:p w14:paraId="70D507CC">
            <w:pPr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县政府办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 w14:paraId="1AD82E34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</w:tr>
      <w:tr w14:paraId="12AC0E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gridSpan w:val="3"/>
            <w:noWrap w:val="0"/>
            <w:vAlign w:val="center"/>
          </w:tcPr>
          <w:p w14:paraId="579CD683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唐曾成</w:t>
            </w:r>
          </w:p>
        </w:tc>
        <w:tc>
          <w:tcPr>
            <w:tcW w:w="3799" w:type="dxa"/>
            <w:gridSpan w:val="8"/>
            <w:noWrap w:val="0"/>
            <w:vAlign w:val="center"/>
          </w:tcPr>
          <w:p w14:paraId="2105576D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禁毒工作社会化办主任</w:t>
            </w:r>
          </w:p>
        </w:tc>
        <w:tc>
          <w:tcPr>
            <w:tcW w:w="2799" w:type="dxa"/>
            <w:gridSpan w:val="11"/>
            <w:noWrap w:val="0"/>
            <w:vAlign w:val="center"/>
          </w:tcPr>
          <w:p w14:paraId="1D39B73E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禁毒工作社会化办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 w14:paraId="517F3ED0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</w:tr>
      <w:tr w14:paraId="32937A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gridSpan w:val="3"/>
            <w:noWrap w:val="0"/>
            <w:vAlign w:val="center"/>
          </w:tcPr>
          <w:p w14:paraId="056E4DAF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李小柱</w:t>
            </w:r>
          </w:p>
        </w:tc>
        <w:tc>
          <w:tcPr>
            <w:tcW w:w="3799" w:type="dxa"/>
            <w:gridSpan w:val="8"/>
            <w:noWrap w:val="0"/>
            <w:vAlign w:val="center"/>
          </w:tcPr>
          <w:p w14:paraId="0FE56A4D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禁毒工作社会化办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八级职员</w:t>
            </w:r>
          </w:p>
        </w:tc>
        <w:tc>
          <w:tcPr>
            <w:tcW w:w="2799" w:type="dxa"/>
            <w:gridSpan w:val="11"/>
            <w:noWrap w:val="0"/>
            <w:vAlign w:val="center"/>
          </w:tcPr>
          <w:p w14:paraId="34798091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禁毒工作社会化办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 w14:paraId="46B66156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</w:tr>
      <w:tr w14:paraId="3D2454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gridSpan w:val="3"/>
            <w:noWrap w:val="0"/>
            <w:vAlign w:val="center"/>
          </w:tcPr>
          <w:p w14:paraId="0CBBBC39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丁宗旭</w:t>
            </w:r>
          </w:p>
        </w:tc>
        <w:tc>
          <w:tcPr>
            <w:tcW w:w="3799" w:type="dxa"/>
            <w:gridSpan w:val="8"/>
            <w:noWrap w:val="0"/>
            <w:vAlign w:val="center"/>
          </w:tcPr>
          <w:p w14:paraId="7EE30891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禁毒工作社会化办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八级职员</w:t>
            </w:r>
          </w:p>
        </w:tc>
        <w:tc>
          <w:tcPr>
            <w:tcW w:w="2799" w:type="dxa"/>
            <w:gridSpan w:val="11"/>
            <w:noWrap w:val="0"/>
            <w:vAlign w:val="center"/>
          </w:tcPr>
          <w:p w14:paraId="707E774E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禁毒工作社会化办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 w14:paraId="10728EB4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</w:tr>
      <w:tr w14:paraId="5043F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795" w:hRule="atLeast"/>
          <w:jc w:val="center"/>
        </w:trPr>
        <w:tc>
          <w:tcPr>
            <w:tcW w:w="9697" w:type="dxa"/>
            <w:gridSpan w:val="24"/>
            <w:noWrap w:val="0"/>
            <w:vAlign w:val="center"/>
          </w:tcPr>
          <w:p w14:paraId="643CEA2A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评价组组长（签字）：</w:t>
            </w:r>
          </w:p>
          <w:p w14:paraId="7E8B43FD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6E3D0FCB">
            <w:pPr>
              <w:autoSpaceDN w:val="0"/>
              <w:spacing w:line="4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                       </w:t>
            </w:r>
          </w:p>
          <w:p w14:paraId="039D08FA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37FA6B48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年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4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日</w:t>
            </w:r>
          </w:p>
        </w:tc>
      </w:tr>
      <w:tr w14:paraId="24CCA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25" w:hRule="atLeast"/>
          <w:jc w:val="center"/>
        </w:trPr>
        <w:tc>
          <w:tcPr>
            <w:tcW w:w="9697" w:type="dxa"/>
            <w:gridSpan w:val="24"/>
            <w:noWrap w:val="0"/>
            <w:vAlign w:val="center"/>
          </w:tcPr>
          <w:p w14:paraId="3231418B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部门（单位）意见：</w:t>
            </w:r>
          </w:p>
          <w:p w14:paraId="0E6735EA">
            <w:pPr>
              <w:autoSpaceDN w:val="0"/>
              <w:spacing w:line="4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                   </w:t>
            </w:r>
          </w:p>
          <w:p w14:paraId="3F72A8C8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796CEC54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部门（单位）负责人（签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）：</w:t>
            </w:r>
          </w:p>
          <w:p w14:paraId="348929CC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年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日</w:t>
            </w:r>
          </w:p>
        </w:tc>
      </w:tr>
      <w:tr w14:paraId="1AB75F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75" w:hRule="atLeast"/>
          <w:jc w:val="center"/>
        </w:trPr>
        <w:tc>
          <w:tcPr>
            <w:tcW w:w="9697" w:type="dxa"/>
            <w:gridSpan w:val="24"/>
            <w:noWrap w:val="0"/>
            <w:vAlign w:val="center"/>
          </w:tcPr>
          <w:p w14:paraId="74EE65DD">
            <w:pPr>
              <w:spacing w:line="440" w:lineRule="exact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财政部门归口业务科室意见：</w:t>
            </w:r>
          </w:p>
          <w:p w14:paraId="4802E00F"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                </w:t>
            </w:r>
          </w:p>
          <w:p w14:paraId="4209A536">
            <w:pPr>
              <w:spacing w:line="440" w:lineRule="exact"/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 w14:paraId="5F946A43">
            <w:pPr>
              <w:spacing w:line="440" w:lineRule="exact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                              财政部门归口业务科室负责人（签章）：</w:t>
            </w:r>
          </w:p>
          <w:p w14:paraId="21191A56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                                                               年    月   日</w:t>
            </w:r>
          </w:p>
        </w:tc>
      </w:tr>
    </w:tbl>
    <w:p w14:paraId="15D3D8C7">
      <w:pPr>
        <w:rPr>
          <w:rFonts w:hint="default" w:ascii="Times New Roman" w:hAnsi="Times New Roman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bCs/>
          <w:sz w:val="28"/>
          <w:szCs w:val="28"/>
        </w:rPr>
        <w:t>填报人（签名）：</w:t>
      </w:r>
      <w:r>
        <w:rPr>
          <w:rFonts w:hint="eastAsia" w:ascii="Times New Roman" w:hAnsi="Times New Roman" w:eastAsia="仿宋_GB2312" w:cs="仿宋_GB2312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bCs/>
          <w:sz w:val="28"/>
          <w:szCs w:val="28"/>
        </w:rPr>
        <w:t xml:space="preserve">                 联系电话：</w:t>
      </w:r>
      <w:r>
        <w:rPr>
          <w:rFonts w:hint="eastAsia" w:ascii="Times New Roman" w:hAnsi="Times New Roman" w:eastAsia="仿宋_GB2312" w:cs="仿宋_GB2312"/>
          <w:bCs/>
          <w:sz w:val="28"/>
          <w:szCs w:val="28"/>
          <w:lang w:val="en-US" w:eastAsia="zh-CN"/>
        </w:rPr>
        <w:t>15807452953</w:t>
      </w:r>
    </w:p>
    <w:tbl>
      <w:tblPr>
        <w:tblStyle w:val="2"/>
        <w:tblW w:w="92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5"/>
      </w:tblGrid>
      <w:tr w14:paraId="25CFB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</w:trPr>
        <w:tc>
          <w:tcPr>
            <w:tcW w:w="9275" w:type="dxa"/>
            <w:noWrap w:val="0"/>
            <w:vAlign w:val="top"/>
          </w:tcPr>
          <w:p w14:paraId="6763BF5A"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五、评价报告综述（文字部分）</w:t>
            </w:r>
          </w:p>
          <w:p w14:paraId="72F81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textAlignment w:val="auto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一、部门（单位）概况</w:t>
            </w:r>
          </w:p>
          <w:p w14:paraId="566C6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（一）部门（单位）基本情况</w:t>
            </w:r>
          </w:p>
          <w:p w14:paraId="6C8BAA1F"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靖州县禁毒工作社会化办公室为县政府办下设股级事业单位，有全额拨款事业编制5名，现在实际人数为5人。</w:t>
            </w:r>
          </w:p>
          <w:p w14:paraId="4811F6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36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spacing w:val="-1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1"/>
                <w:sz w:val="24"/>
                <w:szCs w:val="24"/>
              </w:rPr>
              <w:t>部门（单位）整体支出规模、使用方向和主要内容、涉及范围等</w:t>
            </w:r>
          </w:p>
          <w:p w14:paraId="3283B00D"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承担全县禁毒委员会日常事务性工作，宣传国家有关法律、法规和政策，协助有关部门开展禁毒宣传教育工作，承办重大禁毒宣传活动具体事务性工作，编发禁毒宣传资料。</w:t>
            </w:r>
          </w:p>
          <w:p w14:paraId="2CA31FEB"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协助有关部门开展对麻醉药品、精神药品和易制毒化学品管制工作、在辖区内开展污水验毒溯源工作、在册吸毒人员毛发检测工作；</w:t>
            </w:r>
          </w:p>
          <w:p w14:paraId="3202AE9D"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bCs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协助开展禁毒社会化管控相关工作，强戒人员出所必接，配合有关部门推进社区戒毒（康复）工作站和社会化管控信息系统运用和建设，完善对戒毒和康复人员的戒毒治疗、帮扶救助等社会措施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。</w:t>
            </w:r>
          </w:p>
          <w:p w14:paraId="77E7A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textAlignment w:val="auto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二、部门（单位）整体支出管理及使用情况</w:t>
            </w:r>
          </w:p>
          <w:p w14:paraId="7944A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（一）基本支出</w:t>
            </w:r>
          </w:p>
          <w:p w14:paraId="1CEDE538"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年度财政拨款基本支出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70.82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万元，其中：人员经费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57.16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万元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占基本支出的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80.7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%,主要包括基本工资、津贴补贴、奖金、奖励金等；公用经费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13.66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万元，占基本支出的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19.3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%，主要包括办公费、印刷费、差旅费、宣传品印刷制作费等。毛发检测片费、尿检片费、污水验毒溯源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。</w:t>
            </w:r>
          </w:p>
          <w:p w14:paraId="38D846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200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（二）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专项支出</w:t>
            </w:r>
          </w:p>
          <w:p w14:paraId="354192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本单位202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支出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197.2万元，主要包括支付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购买禁毒社工服务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费用66.44万元，毛发检测和城市污水溯源监测费用73.6万元，社区戒毒（康复）工作费用19.2万元，村和社区戒毒康复工作站、禁毒协会工作经费费用6万元。</w:t>
            </w:r>
          </w:p>
          <w:p w14:paraId="4A6EC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textAlignment w:val="auto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、部门（单位）整体支出绩效情况</w:t>
            </w:r>
          </w:p>
          <w:p w14:paraId="711951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1：稳步推进全县禁毒宣传工作，开展“禁毒宣传月”、禁毒宣传“六进”活动，开设禁毒宣传专栏，培训禁毒师资力量，印制发放青少年毒品预防教育读本，组织全县学生参与全国禁毒知识竞赛活动，开展寄递行业人员、娱乐场所从业人员禁毒培训。</w:t>
            </w:r>
          </w:p>
          <w:p w14:paraId="56E21E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2：协助有关部门完善对麻醉药品、精神药品和易制毒化学品管制工作，辖区内开展污水验毒溯源工作；</w:t>
            </w:r>
          </w:p>
          <w:p w14:paraId="60256A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3：帮助各乡镇完成社区戒毒（康复）工作站和社会化管控信息系统运用和建设，对戒毒和康复人员进行戒毒治疗、帮扶救助等，完成在册吸毒人员全员毛发检测工作。</w:t>
            </w:r>
          </w:p>
          <w:p w14:paraId="38E4E5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textAlignment w:val="auto"/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>四、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存在的主要问题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 xml:space="preserve"> </w:t>
            </w:r>
          </w:p>
          <w:p w14:paraId="14B904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社区戒毒（康复）工作站人员变动太快，缺乏社区戒毒（康复）工作的专业人才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禁毒社工没有长效的激励机制，且工资待遇不高，造成人员流动性较大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。</w:t>
            </w:r>
          </w:p>
          <w:p w14:paraId="603BF1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480" w:firstLineChars="200"/>
              <w:textAlignment w:val="auto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改进措施和有关建议</w:t>
            </w:r>
          </w:p>
          <w:p w14:paraId="0B6D3F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通过建立奖励机制有效解决社区戒毒（康复）工作人员的相对稳定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上级给予禁毒社工有利的政策支持，解决他们的后顾之忧，让他们能安心工作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。</w:t>
            </w:r>
          </w:p>
          <w:p w14:paraId="449F15F6">
            <w:pPr>
              <w:rPr>
                <w:rFonts w:ascii="Times New Roman" w:hAnsi="Times New Roman" w:eastAsia="楷体_GB2312" w:cs="Times New Roman"/>
                <w:bCs/>
                <w:sz w:val="28"/>
                <w:szCs w:val="28"/>
              </w:rPr>
            </w:pPr>
          </w:p>
        </w:tc>
      </w:tr>
    </w:tbl>
    <w:p w14:paraId="73EDDDD2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54909A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62880E">
    <w:pPr>
      <w:framePr w:wrap="around" w:vAnchor="text" w:hAnchor="margin" w:xAlign="outside" w:y="1"/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begin"/>
    </w:r>
    <w:r>
      <w:rPr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w:instrText xml:space="preserve">PAGE  </w:instrTex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separate"/>
    </w:r>
    <w:r>
      <w:rPr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w:t>- 15 -</w: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end"/>
    </w:r>
  </w:p>
  <w:p w14:paraId="07646F96">
    <w:pPr>
      <w:widowControl w:val="0"/>
      <w:tabs>
        <w:tab w:val="center" w:pos="4153"/>
        <w:tab w:val="right" w:pos="8306"/>
      </w:tabs>
      <w:snapToGrid w:val="0"/>
      <w:ind w:right="360" w:firstLine="36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C240D7"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61ECC8"/>
    <w:multiLevelType w:val="singleLevel"/>
    <w:tmpl w:val="F661ECC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661D691"/>
    <w:multiLevelType w:val="singleLevel"/>
    <w:tmpl w:val="2661D69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kYWEwZmY4MDMwYzUwOTgyZTk4NGE1MjI0YjY0ZmQifQ=="/>
  </w:docVars>
  <w:rsids>
    <w:rsidRoot w:val="06CC3926"/>
    <w:rsid w:val="06CC3926"/>
    <w:rsid w:val="09B30994"/>
    <w:rsid w:val="2494019D"/>
    <w:rsid w:val="28B9421C"/>
    <w:rsid w:val="34AC7DC2"/>
    <w:rsid w:val="3BF1259E"/>
    <w:rsid w:val="3CB55848"/>
    <w:rsid w:val="40973A96"/>
    <w:rsid w:val="40D215A8"/>
    <w:rsid w:val="42167123"/>
    <w:rsid w:val="4227440C"/>
    <w:rsid w:val="4A317081"/>
    <w:rsid w:val="57BA4D4D"/>
    <w:rsid w:val="592D1F39"/>
    <w:rsid w:val="6F1277AF"/>
    <w:rsid w:val="77390389"/>
    <w:rsid w:val="79154E31"/>
    <w:rsid w:val="7F64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2946</Words>
  <Characters>3079</Characters>
  <Lines>0</Lines>
  <Paragraphs>0</Paragraphs>
  <TotalTime>6</TotalTime>
  <ScaleCrop>false</ScaleCrop>
  <LinksUpToDate>false</LinksUpToDate>
  <CharactersWithSpaces>3522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2024-04-18T00:50:00Z</dcterms:created>
  <dc:creator>纯haha</dc:creator>
  <cp:lastModifiedBy>纯haha</cp:lastModifiedBy>
  <cp:lastPrinted>2024-04-19T00:18:00Z</cp:lastPrinted>
  <dcterms:modified xsi:type="dcterms:W3CDTF">2024-07-29T01:39:57Z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180A07ACC5A64C1AAF3C2DFBAC21F67B_13</vt:lpwstr>
  </property>
</Properties>
</file>