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B0" w:rsidRDefault="009462B0">
      <w:pPr>
        <w:tabs>
          <w:tab w:val="left" w:pos="1879"/>
        </w:tabs>
        <w:jc w:val="left"/>
        <w:rPr>
          <w:rFonts w:eastAsia="方正小标宋_GBK"/>
          <w:sz w:val="36"/>
          <w:szCs w:val="36"/>
        </w:rPr>
      </w:pPr>
      <w:bookmarkStart w:id="0" w:name="_GoBack"/>
      <w:bookmarkEnd w:id="0"/>
    </w:p>
    <w:p w:rsidR="009462B0" w:rsidRDefault="009462B0">
      <w:pPr>
        <w:tabs>
          <w:tab w:val="left" w:pos="1879"/>
        </w:tabs>
        <w:jc w:val="left"/>
        <w:rPr>
          <w:rFonts w:eastAsia="方正小标宋_GBK"/>
          <w:sz w:val="36"/>
          <w:szCs w:val="36"/>
        </w:rPr>
      </w:pPr>
    </w:p>
    <w:p w:rsidR="009462B0" w:rsidRDefault="00ED28B2">
      <w:pPr>
        <w:tabs>
          <w:tab w:val="left" w:pos="1879"/>
        </w:tabs>
        <w:jc w:val="center"/>
        <w:rPr>
          <w:sz w:val="48"/>
          <w:szCs w:val="48"/>
        </w:rPr>
      </w:pPr>
      <w:r>
        <w:rPr>
          <w:rFonts w:eastAsia="方正小标宋_GBK" w:hint="eastAsia"/>
          <w:sz w:val="48"/>
          <w:szCs w:val="48"/>
        </w:rPr>
        <w:t>住建局</w:t>
      </w:r>
      <w:r>
        <w:rPr>
          <w:rFonts w:eastAsia="方正小标宋_GBK"/>
          <w:sz w:val="48"/>
          <w:szCs w:val="48"/>
        </w:rPr>
        <w:t>专项资金绩效自评报告</w:t>
      </w:r>
    </w:p>
    <w:p w:rsidR="009462B0" w:rsidRDefault="009462B0"/>
    <w:p w:rsidR="009462B0" w:rsidRDefault="009462B0"/>
    <w:p w:rsidR="009462B0" w:rsidRDefault="009462B0"/>
    <w:p w:rsidR="009462B0" w:rsidRDefault="009462B0"/>
    <w:p w:rsidR="009462B0" w:rsidRDefault="009462B0"/>
    <w:p w:rsidR="009462B0" w:rsidRDefault="009462B0"/>
    <w:p w:rsidR="009462B0" w:rsidRDefault="009462B0"/>
    <w:p w:rsidR="009462B0" w:rsidRDefault="009462B0"/>
    <w:p w:rsidR="009462B0" w:rsidRDefault="009462B0"/>
    <w:p w:rsidR="009462B0" w:rsidRDefault="009462B0"/>
    <w:p w:rsidR="009462B0" w:rsidRDefault="009462B0">
      <w:pPr>
        <w:spacing w:line="600" w:lineRule="exact"/>
        <w:ind w:firstLineChars="300" w:firstLine="900"/>
        <w:rPr>
          <w:rFonts w:hAnsi="宋体"/>
          <w:bCs/>
          <w:sz w:val="30"/>
          <w:szCs w:val="30"/>
        </w:rPr>
      </w:pPr>
    </w:p>
    <w:p w:rsidR="009462B0" w:rsidRDefault="009462B0">
      <w:pPr>
        <w:spacing w:line="600" w:lineRule="exact"/>
        <w:ind w:firstLineChars="300" w:firstLine="900"/>
        <w:rPr>
          <w:rFonts w:hAnsi="宋体"/>
          <w:bCs/>
          <w:sz w:val="30"/>
          <w:szCs w:val="30"/>
        </w:rPr>
      </w:pPr>
    </w:p>
    <w:p w:rsidR="009462B0" w:rsidRDefault="009462B0">
      <w:pPr>
        <w:spacing w:line="600" w:lineRule="exact"/>
        <w:ind w:firstLineChars="300" w:firstLine="900"/>
        <w:rPr>
          <w:rFonts w:hAnsi="宋体"/>
          <w:bCs/>
          <w:sz w:val="30"/>
          <w:szCs w:val="30"/>
        </w:rPr>
      </w:pPr>
    </w:p>
    <w:p w:rsidR="009462B0" w:rsidRDefault="00ED28B2">
      <w:pPr>
        <w:spacing w:line="600" w:lineRule="exact"/>
        <w:ind w:firstLineChars="300" w:firstLine="900"/>
        <w:rPr>
          <w:sz w:val="32"/>
          <w:szCs w:val="32"/>
        </w:rPr>
      </w:pPr>
      <w:r>
        <w:rPr>
          <w:rFonts w:hAnsi="宋体" w:hint="eastAsia"/>
          <w:bCs/>
          <w:sz w:val="30"/>
          <w:szCs w:val="30"/>
        </w:rPr>
        <w:t>政策、项目</w:t>
      </w:r>
      <w:r>
        <w:rPr>
          <w:rFonts w:hint="eastAsia"/>
          <w:sz w:val="32"/>
          <w:szCs w:val="32"/>
        </w:rPr>
        <w:t>名称：</w:t>
      </w:r>
      <w:r>
        <w:rPr>
          <w:rFonts w:hint="eastAsia"/>
          <w:sz w:val="32"/>
          <w:szCs w:val="32"/>
          <w:u w:val="single"/>
        </w:rPr>
        <w:t xml:space="preserve"> </w:t>
      </w:r>
      <w:r>
        <w:rPr>
          <w:rFonts w:hint="eastAsia"/>
          <w:sz w:val="32"/>
          <w:szCs w:val="32"/>
          <w:u w:val="single"/>
        </w:rPr>
        <w:t>2022</w:t>
      </w:r>
      <w:r>
        <w:rPr>
          <w:rFonts w:hint="eastAsia"/>
          <w:sz w:val="32"/>
          <w:szCs w:val="32"/>
          <w:u w:val="single"/>
        </w:rPr>
        <w:t>年老旧小区改造项目</w:t>
      </w:r>
      <w:r>
        <w:rPr>
          <w:rFonts w:hint="eastAsia"/>
          <w:sz w:val="32"/>
          <w:szCs w:val="32"/>
          <w:u w:val="single"/>
        </w:rPr>
        <w:t xml:space="preserve">                            </w:t>
      </w:r>
    </w:p>
    <w:p w:rsidR="009462B0" w:rsidRDefault="00ED28B2">
      <w:pPr>
        <w:spacing w:line="600" w:lineRule="exact"/>
        <w:ind w:firstLineChars="300" w:firstLine="900"/>
        <w:rPr>
          <w:sz w:val="32"/>
          <w:szCs w:val="32"/>
        </w:rPr>
      </w:pPr>
      <w:r>
        <w:rPr>
          <w:rFonts w:hAnsi="宋体" w:hint="eastAsia"/>
          <w:bCs/>
          <w:sz w:val="30"/>
          <w:szCs w:val="30"/>
        </w:rPr>
        <w:t>政策、项目</w:t>
      </w:r>
      <w:r>
        <w:rPr>
          <w:rFonts w:hint="eastAsia"/>
          <w:sz w:val="32"/>
          <w:szCs w:val="32"/>
        </w:rPr>
        <w:t>单位（盖章）：</w:t>
      </w:r>
      <w:r>
        <w:rPr>
          <w:rFonts w:hint="eastAsia"/>
          <w:sz w:val="32"/>
          <w:szCs w:val="32"/>
          <w:u w:val="single"/>
        </w:rPr>
        <w:t xml:space="preserve">  </w:t>
      </w:r>
      <w:r>
        <w:rPr>
          <w:rFonts w:hint="eastAsia"/>
          <w:sz w:val="32"/>
          <w:szCs w:val="32"/>
          <w:u w:val="single"/>
        </w:rPr>
        <w:t>靖州县住房和城乡建设局</w:t>
      </w:r>
      <w:r>
        <w:rPr>
          <w:rFonts w:hint="eastAsia"/>
          <w:sz w:val="32"/>
          <w:szCs w:val="32"/>
          <w:u w:val="single"/>
        </w:rPr>
        <w:t xml:space="preserve">                   </w:t>
      </w:r>
    </w:p>
    <w:p w:rsidR="009462B0" w:rsidRDefault="00ED28B2">
      <w:pPr>
        <w:spacing w:line="600" w:lineRule="exact"/>
        <w:ind w:firstLineChars="300" w:firstLine="900"/>
        <w:rPr>
          <w:sz w:val="32"/>
          <w:szCs w:val="32"/>
        </w:rPr>
      </w:pPr>
      <w:r>
        <w:rPr>
          <w:rFonts w:hAnsi="宋体" w:hint="eastAsia"/>
          <w:bCs/>
          <w:sz w:val="30"/>
          <w:szCs w:val="30"/>
        </w:rPr>
        <w:t>政策、项目</w:t>
      </w:r>
      <w:r>
        <w:rPr>
          <w:rFonts w:hint="eastAsia"/>
          <w:sz w:val="32"/>
          <w:szCs w:val="32"/>
        </w:rPr>
        <w:t>负责人：</w:t>
      </w:r>
      <w:r>
        <w:rPr>
          <w:rFonts w:hint="eastAsia"/>
          <w:sz w:val="32"/>
          <w:szCs w:val="32"/>
          <w:u w:val="single"/>
        </w:rPr>
        <w:t xml:space="preserve">  </w:t>
      </w:r>
      <w:r>
        <w:rPr>
          <w:rFonts w:hint="eastAsia"/>
          <w:sz w:val="32"/>
          <w:szCs w:val="32"/>
          <w:u w:val="single"/>
        </w:rPr>
        <w:t>黄军</w:t>
      </w:r>
      <w:r>
        <w:rPr>
          <w:rFonts w:hint="eastAsia"/>
          <w:sz w:val="32"/>
          <w:szCs w:val="32"/>
          <w:u w:val="single"/>
        </w:rPr>
        <w:t xml:space="preserve">                         </w:t>
      </w:r>
    </w:p>
    <w:p w:rsidR="009462B0" w:rsidRDefault="00ED28B2">
      <w:pPr>
        <w:spacing w:line="600" w:lineRule="exact"/>
        <w:ind w:firstLineChars="300" w:firstLine="900"/>
        <w:rPr>
          <w:rFonts w:hAnsi="宋体"/>
          <w:bCs/>
          <w:sz w:val="30"/>
          <w:szCs w:val="30"/>
        </w:rPr>
      </w:pPr>
      <w:r>
        <w:rPr>
          <w:rFonts w:hAnsi="宋体" w:hint="eastAsia"/>
          <w:bCs/>
          <w:sz w:val="30"/>
          <w:szCs w:val="30"/>
        </w:rPr>
        <w:t>填报时间：</w:t>
      </w:r>
      <w:r>
        <w:rPr>
          <w:rFonts w:hAnsi="宋体" w:hint="eastAsia"/>
          <w:bCs/>
          <w:sz w:val="30"/>
          <w:szCs w:val="30"/>
          <w:u w:val="single"/>
        </w:rPr>
        <w:t xml:space="preserve">   </w:t>
      </w:r>
      <w:r>
        <w:rPr>
          <w:rFonts w:hAnsi="宋体" w:hint="eastAsia"/>
          <w:bCs/>
          <w:sz w:val="30"/>
          <w:szCs w:val="30"/>
          <w:u w:val="single"/>
        </w:rPr>
        <w:t>2023</w:t>
      </w:r>
      <w:r>
        <w:rPr>
          <w:rFonts w:hAnsi="宋体" w:hint="eastAsia"/>
          <w:bCs/>
          <w:sz w:val="30"/>
          <w:szCs w:val="30"/>
          <w:u w:val="single"/>
        </w:rPr>
        <w:t>年</w:t>
      </w:r>
      <w:r>
        <w:rPr>
          <w:rFonts w:hAnsi="宋体" w:hint="eastAsia"/>
          <w:bCs/>
          <w:sz w:val="30"/>
          <w:szCs w:val="30"/>
          <w:u w:val="single"/>
        </w:rPr>
        <w:t>2</w:t>
      </w:r>
      <w:r>
        <w:rPr>
          <w:rFonts w:hAnsi="宋体" w:hint="eastAsia"/>
          <w:bCs/>
          <w:sz w:val="30"/>
          <w:szCs w:val="30"/>
          <w:u w:val="single"/>
        </w:rPr>
        <w:t>月</w:t>
      </w:r>
      <w:r>
        <w:rPr>
          <w:rFonts w:hAnsi="宋体" w:hint="eastAsia"/>
          <w:bCs/>
          <w:sz w:val="30"/>
          <w:szCs w:val="30"/>
          <w:u w:val="single"/>
        </w:rPr>
        <w:t xml:space="preserve">                                 </w:t>
      </w:r>
    </w:p>
    <w:p w:rsidR="009462B0" w:rsidRDefault="009462B0">
      <w:pPr>
        <w:jc w:val="left"/>
      </w:pPr>
    </w:p>
    <w:p w:rsidR="009462B0" w:rsidRDefault="009462B0"/>
    <w:p w:rsidR="009462B0" w:rsidRDefault="009462B0"/>
    <w:p w:rsidR="009462B0" w:rsidRDefault="009462B0">
      <w:pPr>
        <w:ind w:firstLine="259"/>
        <w:jc w:val="left"/>
      </w:pPr>
    </w:p>
    <w:p w:rsidR="009462B0" w:rsidRDefault="009462B0">
      <w:pPr>
        <w:spacing w:line="640" w:lineRule="exact"/>
        <w:rPr>
          <w:rFonts w:ascii="黑体" w:eastAsia="黑体" w:hAnsi="黑体" w:cs="黑体"/>
          <w:sz w:val="32"/>
          <w:szCs w:val="32"/>
        </w:rPr>
      </w:pPr>
    </w:p>
    <w:p w:rsidR="009462B0" w:rsidRDefault="009462B0">
      <w:pPr>
        <w:spacing w:line="640" w:lineRule="exact"/>
        <w:jc w:val="center"/>
        <w:rPr>
          <w:rFonts w:ascii="方正大标宋简体" w:eastAsia="方正大标宋简体" w:hAnsi="方正大标宋简体" w:cs="方正大标宋简体"/>
          <w:sz w:val="44"/>
          <w:szCs w:val="44"/>
        </w:rPr>
      </w:pPr>
    </w:p>
    <w:p w:rsidR="009462B0" w:rsidRDefault="009462B0">
      <w:pPr>
        <w:spacing w:line="640" w:lineRule="exact"/>
        <w:jc w:val="center"/>
        <w:rPr>
          <w:rFonts w:ascii="方正大标宋简体" w:eastAsia="方正大标宋简体" w:hAnsi="方正大标宋简体" w:cs="方正大标宋简体"/>
          <w:sz w:val="44"/>
          <w:szCs w:val="44"/>
        </w:rPr>
      </w:pPr>
    </w:p>
    <w:p w:rsidR="009462B0" w:rsidRDefault="009462B0">
      <w:pPr>
        <w:spacing w:line="640" w:lineRule="exact"/>
        <w:jc w:val="center"/>
        <w:rPr>
          <w:rFonts w:ascii="方正大标宋简体" w:eastAsia="方正大标宋简体" w:hAnsi="方正大标宋简体" w:cs="方正大标宋简体"/>
          <w:sz w:val="44"/>
          <w:szCs w:val="44"/>
        </w:rPr>
      </w:pPr>
    </w:p>
    <w:p w:rsidR="009462B0" w:rsidRDefault="009462B0">
      <w:pPr>
        <w:spacing w:line="640" w:lineRule="exact"/>
        <w:jc w:val="center"/>
        <w:rPr>
          <w:rFonts w:ascii="方正大标宋简体" w:eastAsia="方正大标宋简体" w:hAnsi="方正大标宋简体" w:cs="方正大标宋简体"/>
          <w:sz w:val="44"/>
          <w:szCs w:val="44"/>
        </w:rPr>
      </w:pPr>
    </w:p>
    <w:p w:rsidR="009462B0" w:rsidRDefault="00ED28B2">
      <w:pPr>
        <w:spacing w:line="640" w:lineRule="exact"/>
        <w:jc w:val="center"/>
        <w:rPr>
          <w:rFonts w:ascii="方正小标宋简体" w:eastAsia="方正小标宋简体"/>
          <w:sz w:val="44"/>
          <w:szCs w:val="44"/>
        </w:rPr>
      </w:pPr>
      <w:r>
        <w:rPr>
          <w:rFonts w:eastAsia="方正小标宋_GBK"/>
          <w:sz w:val="36"/>
          <w:szCs w:val="36"/>
        </w:rPr>
        <w:lastRenderedPageBreak/>
        <w:t>专项资金绩效自评报告</w:t>
      </w:r>
    </w:p>
    <w:p w:rsidR="009462B0" w:rsidRDefault="00ED28B2">
      <w:pPr>
        <w:spacing w:line="640" w:lineRule="exact"/>
        <w:ind w:firstLineChars="300" w:firstLine="96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政策、项目基本情况</w:t>
      </w:r>
    </w:p>
    <w:p w:rsidR="009462B0" w:rsidRDefault="00ED28B2">
      <w:pPr>
        <w:spacing w:line="640" w:lineRule="exact"/>
        <w:ind w:firstLineChars="300" w:firstLine="960"/>
        <w:rPr>
          <w:rFonts w:ascii="仿宋_GB2312" w:eastAsia="仿宋_GB2312" w:hAnsi="宋体"/>
          <w:sz w:val="32"/>
          <w:szCs w:val="32"/>
        </w:rPr>
      </w:pPr>
      <w:r>
        <w:rPr>
          <w:rFonts w:eastAsia="仿宋_GB2312" w:hint="eastAsia"/>
          <w:sz w:val="32"/>
          <w:szCs w:val="32"/>
        </w:rPr>
        <w:t>2022</w:t>
      </w:r>
      <w:r>
        <w:rPr>
          <w:rFonts w:eastAsia="仿宋_GB2312" w:hint="eastAsia"/>
          <w:sz w:val="32"/>
          <w:szCs w:val="32"/>
        </w:rPr>
        <w:t>年我县老旧小区改造项目申报改造地点为西街社区、万福社区、乐安桥社区、河街社区、飞山社区等</w:t>
      </w:r>
      <w:r>
        <w:rPr>
          <w:rFonts w:eastAsia="仿宋_GB2312" w:hint="eastAsia"/>
          <w:sz w:val="32"/>
          <w:szCs w:val="32"/>
        </w:rPr>
        <w:t>5</w:t>
      </w:r>
      <w:r>
        <w:rPr>
          <w:rFonts w:eastAsia="仿宋_GB2312" w:hint="eastAsia"/>
          <w:sz w:val="32"/>
          <w:szCs w:val="32"/>
        </w:rPr>
        <w:t>个社区，计划总投资</w:t>
      </w:r>
      <w:r>
        <w:rPr>
          <w:rFonts w:eastAsia="仿宋_GB2312" w:hint="eastAsia"/>
          <w:sz w:val="32"/>
          <w:szCs w:val="32"/>
        </w:rPr>
        <w:t>3154</w:t>
      </w:r>
      <w:r>
        <w:rPr>
          <w:rFonts w:eastAsia="仿宋_GB2312" w:hint="eastAsia"/>
          <w:sz w:val="32"/>
          <w:szCs w:val="32"/>
        </w:rPr>
        <w:t>万元，改造</w:t>
      </w:r>
      <w:r>
        <w:rPr>
          <w:rFonts w:eastAsia="仿宋_GB2312" w:hint="eastAsia"/>
          <w:sz w:val="32"/>
          <w:szCs w:val="32"/>
        </w:rPr>
        <w:t>18</w:t>
      </w:r>
      <w:r>
        <w:rPr>
          <w:rFonts w:eastAsia="仿宋_GB2312" w:hint="eastAsia"/>
          <w:sz w:val="32"/>
          <w:szCs w:val="32"/>
        </w:rPr>
        <w:t>个小区</w:t>
      </w:r>
      <w:r>
        <w:rPr>
          <w:rFonts w:eastAsia="仿宋_GB2312" w:hint="eastAsia"/>
          <w:sz w:val="32"/>
          <w:szCs w:val="32"/>
        </w:rPr>
        <w:t>1669</w:t>
      </w:r>
      <w:r>
        <w:rPr>
          <w:rFonts w:eastAsia="仿宋_GB2312" w:hint="eastAsia"/>
          <w:sz w:val="32"/>
          <w:szCs w:val="32"/>
        </w:rPr>
        <w:t>户、</w:t>
      </w:r>
      <w:r>
        <w:rPr>
          <w:rFonts w:eastAsia="仿宋_GB2312" w:hint="eastAsia"/>
          <w:sz w:val="32"/>
          <w:szCs w:val="32"/>
        </w:rPr>
        <w:t>93</w:t>
      </w:r>
      <w:r>
        <w:rPr>
          <w:rFonts w:eastAsia="仿宋_GB2312" w:hint="eastAsia"/>
          <w:sz w:val="32"/>
          <w:szCs w:val="32"/>
        </w:rPr>
        <w:t>栋、</w:t>
      </w:r>
      <w:r>
        <w:rPr>
          <w:rFonts w:eastAsia="仿宋_GB2312" w:hint="eastAsia"/>
          <w:sz w:val="32"/>
          <w:szCs w:val="32"/>
        </w:rPr>
        <w:t>15.05</w:t>
      </w:r>
      <w:r>
        <w:rPr>
          <w:rFonts w:eastAsia="仿宋_GB2312" w:hint="eastAsia"/>
          <w:sz w:val="32"/>
          <w:szCs w:val="32"/>
        </w:rPr>
        <w:t>万平方米。</w:t>
      </w:r>
      <w:r>
        <w:rPr>
          <w:rFonts w:eastAsia="仿宋_GB2312" w:hint="eastAsia"/>
          <w:sz w:val="32"/>
          <w:szCs w:val="32"/>
        </w:rPr>
        <w:t>2022</w:t>
      </w:r>
      <w:r>
        <w:rPr>
          <w:rFonts w:eastAsia="仿宋_GB2312" w:hint="eastAsia"/>
          <w:sz w:val="32"/>
          <w:szCs w:val="32"/>
        </w:rPr>
        <w:t>年中央财政、省财政安排专项资金</w:t>
      </w:r>
      <w:r>
        <w:rPr>
          <w:rFonts w:eastAsia="仿宋_GB2312" w:hint="eastAsia"/>
          <w:sz w:val="32"/>
          <w:szCs w:val="32"/>
        </w:rPr>
        <w:t>1046</w:t>
      </w:r>
      <w:r>
        <w:rPr>
          <w:rFonts w:eastAsia="仿宋_GB2312" w:hint="eastAsia"/>
          <w:sz w:val="32"/>
          <w:szCs w:val="32"/>
        </w:rPr>
        <w:t>万元，现根据上级专项资金安排及我县财政配套资金、社会投资、居民自筹资金来源情况，</w:t>
      </w:r>
      <w:r>
        <w:rPr>
          <w:rFonts w:eastAsia="仿宋_GB2312" w:hint="eastAsia"/>
          <w:sz w:val="32"/>
          <w:szCs w:val="32"/>
        </w:rPr>
        <w:t>2022</w:t>
      </w:r>
      <w:r>
        <w:rPr>
          <w:rFonts w:eastAsia="仿宋_GB2312" w:hint="eastAsia"/>
          <w:sz w:val="32"/>
          <w:szCs w:val="32"/>
        </w:rPr>
        <w:t>年老旧小区改造项目实际计划投资</w:t>
      </w:r>
      <w:r>
        <w:rPr>
          <w:rFonts w:eastAsia="仿宋_GB2312" w:hint="eastAsia"/>
          <w:sz w:val="32"/>
          <w:szCs w:val="32"/>
        </w:rPr>
        <w:t>1046</w:t>
      </w:r>
      <w:r>
        <w:rPr>
          <w:rFonts w:eastAsia="仿宋_GB2312" w:hint="eastAsia"/>
          <w:sz w:val="32"/>
          <w:szCs w:val="32"/>
        </w:rPr>
        <w:t>万元。</w:t>
      </w:r>
    </w:p>
    <w:p w:rsidR="009462B0" w:rsidRDefault="00ED28B2">
      <w:p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政策、项目实施的相关性</w:t>
      </w:r>
    </w:p>
    <w:p w:rsidR="009462B0" w:rsidRDefault="00ED28B2">
      <w:pPr>
        <w:adjustRightInd w:val="0"/>
        <w:snapToGrid w:val="0"/>
        <w:spacing w:line="640" w:lineRule="exact"/>
        <w:ind w:firstLineChars="200" w:firstLine="640"/>
        <w:rPr>
          <w:rFonts w:eastAsia="仿宋_GB2312"/>
          <w:sz w:val="32"/>
          <w:szCs w:val="32"/>
        </w:rPr>
      </w:pPr>
      <w:r>
        <w:rPr>
          <w:rFonts w:ascii="仿宋_GB2312" w:eastAsia="仿宋_GB2312" w:hAnsi="宋体" w:hint="eastAsia"/>
          <w:sz w:val="32"/>
          <w:szCs w:val="32"/>
        </w:rPr>
        <w:t>湘财预（</w:t>
      </w:r>
      <w:r>
        <w:rPr>
          <w:rFonts w:ascii="仿宋_GB2312" w:eastAsia="仿宋_GB2312" w:hAnsi="宋体" w:hint="eastAsia"/>
          <w:sz w:val="32"/>
          <w:szCs w:val="32"/>
        </w:rPr>
        <w:t>2021</w:t>
      </w:r>
      <w:r>
        <w:rPr>
          <w:rFonts w:ascii="仿宋_GB2312" w:eastAsia="仿宋_GB2312" w:hAnsi="宋体" w:hint="eastAsia"/>
          <w:sz w:val="32"/>
          <w:szCs w:val="32"/>
        </w:rPr>
        <w:t>）</w:t>
      </w:r>
      <w:r>
        <w:rPr>
          <w:rFonts w:ascii="仿宋_GB2312" w:eastAsia="仿宋_GB2312" w:hAnsi="宋体" w:hint="eastAsia"/>
          <w:sz w:val="32"/>
          <w:szCs w:val="32"/>
        </w:rPr>
        <w:t>330</w:t>
      </w:r>
      <w:r>
        <w:rPr>
          <w:rFonts w:ascii="仿宋_GB2312" w:eastAsia="仿宋_GB2312" w:hAnsi="宋体" w:hint="eastAsia"/>
          <w:sz w:val="32"/>
          <w:szCs w:val="32"/>
        </w:rPr>
        <w:t>号（湖南省财政厅关于提前下达</w:t>
      </w:r>
      <w:r>
        <w:rPr>
          <w:rFonts w:ascii="仿宋_GB2312" w:eastAsia="仿宋_GB2312" w:hAnsi="宋体" w:hint="eastAsia"/>
          <w:sz w:val="32"/>
          <w:szCs w:val="32"/>
        </w:rPr>
        <w:t>2022</w:t>
      </w:r>
      <w:r>
        <w:rPr>
          <w:rFonts w:ascii="仿宋_GB2312" w:eastAsia="仿宋_GB2312" w:hAnsi="宋体" w:hint="eastAsia"/>
          <w:sz w:val="32"/>
          <w:szCs w:val="32"/>
        </w:rPr>
        <w:t>年部分中央财政城镇保障性安居工程补助资金），根据</w:t>
      </w:r>
      <w:r>
        <w:rPr>
          <w:rFonts w:ascii="仿宋_GB2312" w:eastAsia="仿宋_GB2312" w:hAnsi="宋体" w:hint="eastAsia"/>
          <w:sz w:val="32"/>
          <w:szCs w:val="32"/>
        </w:rPr>
        <w:t>2020</w:t>
      </w:r>
      <w:r>
        <w:rPr>
          <w:rFonts w:ascii="仿宋_GB2312" w:eastAsia="仿宋_GB2312" w:hAnsi="宋体" w:hint="eastAsia"/>
          <w:sz w:val="32"/>
          <w:szCs w:val="32"/>
        </w:rPr>
        <w:t>年第</w:t>
      </w:r>
      <w:r>
        <w:rPr>
          <w:rFonts w:ascii="仿宋_GB2312" w:eastAsia="仿宋_GB2312" w:hAnsi="宋体" w:hint="eastAsia"/>
          <w:sz w:val="32"/>
          <w:szCs w:val="32"/>
        </w:rPr>
        <w:t>57</w:t>
      </w:r>
      <w:r>
        <w:rPr>
          <w:rFonts w:ascii="仿宋_GB2312" w:eastAsia="仿宋_GB2312" w:hAnsi="宋体" w:hint="eastAsia"/>
          <w:sz w:val="32"/>
          <w:szCs w:val="32"/>
        </w:rPr>
        <w:t>次会议纪要进行立项实施。</w:t>
      </w:r>
      <w:r>
        <w:rPr>
          <w:rFonts w:eastAsia="仿宋_GB2312"/>
          <w:sz w:val="32"/>
          <w:szCs w:val="32"/>
        </w:rPr>
        <w:t>对房屋公共部位进行修缮；依法妥善处理侵占公共设施的违章建筑和侵占绿地、道路等违法设施；对房屋公共部位进行修缮；维修改造小区内的供排水、供电、供气、通信网络、消防、环卫设施及其他各种管线、管道、整修照明设施；小区道路、围墙大门修缮和无障碍设施改造；鼓励有条件的小区加装电梯；重点对老旧小区直接相关的城市基础设施改造升级。</w:t>
      </w:r>
      <w:r>
        <w:rPr>
          <w:rFonts w:eastAsia="仿宋_GB2312" w:hint="eastAsia"/>
          <w:sz w:val="32"/>
          <w:szCs w:val="32"/>
        </w:rPr>
        <w:t>由住建局进行项目实施。</w:t>
      </w:r>
    </w:p>
    <w:p w:rsidR="009462B0" w:rsidRDefault="00ED28B2">
      <w:pPr>
        <w:spacing w:line="59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政策、项目绩效目标</w:t>
      </w:r>
    </w:p>
    <w:p w:rsidR="009462B0" w:rsidRDefault="00ED28B2">
      <w:pPr>
        <w:spacing w:line="590" w:lineRule="exact"/>
        <w:ind w:firstLineChars="200" w:firstLine="640"/>
        <w:rPr>
          <w:rFonts w:eastAsia="仿宋_GB2312"/>
          <w:sz w:val="32"/>
          <w:szCs w:val="32"/>
        </w:rPr>
      </w:pPr>
      <w:r>
        <w:rPr>
          <w:rFonts w:eastAsia="仿宋_GB2312"/>
          <w:sz w:val="32"/>
          <w:szCs w:val="32"/>
        </w:rPr>
        <w:t>为全面推进我县老旧小区改造工作，有效改善人居环境，增强人民群众的获得感、幸福感、安全感，按照《国务院办公厅关于全面推进</w:t>
      </w:r>
      <w:r>
        <w:rPr>
          <w:rFonts w:eastAsia="仿宋_GB2312"/>
          <w:sz w:val="32"/>
          <w:szCs w:val="32"/>
        </w:rPr>
        <w:t>城镇老旧小区改造工作的指导意见》（国办发</w:t>
      </w:r>
      <w:r>
        <w:rPr>
          <w:rFonts w:eastAsia="仿宋_GB2312"/>
          <w:bCs/>
          <w:sz w:val="32"/>
          <w:szCs w:val="32"/>
        </w:rPr>
        <w:t>〔</w:t>
      </w:r>
      <w:r>
        <w:rPr>
          <w:rFonts w:eastAsia="仿宋_GB2312"/>
          <w:bCs/>
          <w:sz w:val="32"/>
          <w:szCs w:val="32"/>
        </w:rPr>
        <w:t>2020</w:t>
      </w:r>
      <w:r>
        <w:rPr>
          <w:rFonts w:eastAsia="仿宋_GB2312"/>
          <w:bCs/>
          <w:sz w:val="32"/>
          <w:szCs w:val="32"/>
        </w:rPr>
        <w:t>〕</w:t>
      </w:r>
      <w:r>
        <w:rPr>
          <w:rFonts w:eastAsia="仿宋_GB2312"/>
          <w:sz w:val="32"/>
          <w:szCs w:val="32"/>
        </w:rPr>
        <w:t>23</w:t>
      </w:r>
      <w:r>
        <w:rPr>
          <w:rFonts w:eastAsia="仿宋_GB2312"/>
          <w:sz w:val="32"/>
          <w:szCs w:val="32"/>
        </w:rPr>
        <w:t>号）及《湖南省住房和城乡建设厅</w:t>
      </w:r>
      <w:r>
        <w:rPr>
          <w:rFonts w:eastAsia="仿宋_GB2312"/>
          <w:sz w:val="32"/>
          <w:szCs w:val="32"/>
        </w:rPr>
        <w:t xml:space="preserve"> </w:t>
      </w:r>
      <w:r>
        <w:rPr>
          <w:rFonts w:eastAsia="仿宋_GB2312"/>
          <w:sz w:val="32"/>
          <w:szCs w:val="32"/>
        </w:rPr>
        <w:t>湖南省发展和改革委员会</w:t>
      </w:r>
      <w:r>
        <w:rPr>
          <w:rFonts w:eastAsia="仿宋_GB2312"/>
          <w:sz w:val="32"/>
          <w:szCs w:val="32"/>
        </w:rPr>
        <w:t xml:space="preserve"> </w:t>
      </w:r>
      <w:r>
        <w:rPr>
          <w:rFonts w:eastAsia="仿宋_GB2312"/>
          <w:sz w:val="32"/>
          <w:szCs w:val="32"/>
        </w:rPr>
        <w:t>湖南省财政厅关于推进全省城镇老旧小区改造工作的通知》（湘建城</w:t>
      </w:r>
      <w:r>
        <w:rPr>
          <w:rFonts w:eastAsia="仿宋_GB2312"/>
          <w:bCs/>
          <w:sz w:val="32"/>
          <w:szCs w:val="32"/>
        </w:rPr>
        <w:t>〔</w:t>
      </w:r>
      <w:r>
        <w:rPr>
          <w:rFonts w:eastAsia="仿宋_GB2312"/>
          <w:bCs/>
          <w:sz w:val="32"/>
          <w:szCs w:val="32"/>
        </w:rPr>
        <w:t>2020</w:t>
      </w:r>
      <w:r>
        <w:rPr>
          <w:rFonts w:eastAsia="仿宋_GB2312"/>
          <w:bCs/>
          <w:sz w:val="32"/>
          <w:szCs w:val="32"/>
        </w:rPr>
        <w:t>〕</w:t>
      </w:r>
      <w:r>
        <w:rPr>
          <w:rFonts w:eastAsia="仿宋_GB2312"/>
          <w:sz w:val="32"/>
          <w:szCs w:val="32"/>
        </w:rPr>
        <w:t>50</w:t>
      </w:r>
      <w:r>
        <w:rPr>
          <w:rFonts w:eastAsia="仿宋_GB2312"/>
          <w:sz w:val="32"/>
          <w:szCs w:val="32"/>
        </w:rPr>
        <w:t>）号等文</w:t>
      </w:r>
      <w:r>
        <w:rPr>
          <w:rFonts w:eastAsia="仿宋_GB2312"/>
          <w:sz w:val="32"/>
          <w:szCs w:val="32"/>
        </w:rPr>
        <w:lastRenderedPageBreak/>
        <w:t>件精神，结合我县实际情况，特制定本方案。依法妥善处理侵占公共设施的违章建筑和侵占绿地、道路等违法设施；对房屋公共部位进行修缮；维修改造小区内的供排水、供电、供气、通信网络、消防、环卫设施及其他各种管线、管道、整修照明设施；小区道路、围墙大门修缮和无障碍设施改造；鼓励有条件的小区加装电梯；重点对老旧小区直接相关的城市</w:t>
      </w:r>
      <w:r>
        <w:rPr>
          <w:rFonts w:eastAsia="仿宋_GB2312"/>
          <w:sz w:val="32"/>
          <w:szCs w:val="32"/>
        </w:rPr>
        <w:t>基础设施改造升级。</w:t>
      </w:r>
    </w:p>
    <w:p w:rsidR="009462B0" w:rsidRDefault="00ED28B2">
      <w:pPr>
        <w:adjustRightInd w:val="0"/>
        <w:snapToGrid w:val="0"/>
        <w:spacing w:line="640" w:lineRule="exact"/>
        <w:ind w:firstLineChars="200" w:firstLine="640"/>
        <w:rPr>
          <w:rFonts w:eastAsia="仿宋_GB2312"/>
          <w:sz w:val="32"/>
          <w:szCs w:val="32"/>
        </w:rPr>
      </w:pPr>
      <w:r>
        <w:rPr>
          <w:rFonts w:ascii="黑体" w:eastAsia="黑体" w:hAnsi="黑体" w:hint="eastAsia"/>
          <w:sz w:val="32"/>
          <w:szCs w:val="32"/>
        </w:rPr>
        <w:t>四、</w:t>
      </w:r>
      <w:r>
        <w:rPr>
          <w:rFonts w:ascii="黑体" w:eastAsia="黑体" w:hAnsi="黑体" w:hint="eastAsia"/>
          <w:sz w:val="32"/>
          <w:szCs w:val="32"/>
        </w:rPr>
        <w:t>政策、项目实施方案的有效性</w:t>
      </w:r>
    </w:p>
    <w:p w:rsidR="009462B0" w:rsidRDefault="00ED28B2">
      <w:pPr>
        <w:spacing w:line="590" w:lineRule="exact"/>
        <w:ind w:firstLineChars="200" w:firstLine="640"/>
        <w:rPr>
          <w:rFonts w:eastAsia="仿宋_GB2312"/>
          <w:b/>
          <w:bCs/>
          <w:sz w:val="32"/>
          <w:szCs w:val="32"/>
        </w:rPr>
      </w:pPr>
      <w:r>
        <w:rPr>
          <w:rFonts w:eastAsia="仿宋_GB2312"/>
          <w:sz w:val="32"/>
          <w:szCs w:val="32"/>
        </w:rPr>
        <w:t>加大宣传，做好小区调查摸底工作，结合小区实际，形成改造初步方案。与社区、居民代表共同拟定改造实施方案经公示后，报上级部门审批。采取公开招投标方式确定施工单位实施。</w:t>
      </w:r>
      <w:r>
        <w:rPr>
          <w:rFonts w:eastAsia="仿宋_GB2312"/>
          <w:sz w:val="32"/>
          <w:szCs w:val="32"/>
        </w:rPr>
        <w:t>县财政局负责改造资金的筹集监管与拨付工作</w:t>
      </w:r>
      <w:r>
        <w:rPr>
          <w:rFonts w:eastAsia="仿宋_GB2312" w:hint="eastAsia"/>
          <w:sz w:val="32"/>
          <w:szCs w:val="32"/>
        </w:rPr>
        <w:t>。</w:t>
      </w:r>
    </w:p>
    <w:p w:rsidR="009462B0" w:rsidRDefault="00ED28B2">
      <w:pPr>
        <w:adjustRightInd w:val="0"/>
        <w:snapToGrid w:val="0"/>
        <w:spacing w:line="640" w:lineRule="exact"/>
        <w:ind w:firstLineChars="200" w:firstLine="640"/>
        <w:rPr>
          <w:rFonts w:ascii="仿宋_GB2312" w:eastAsia="仿宋_GB2312" w:hAnsi="宋体"/>
          <w:sz w:val="32"/>
          <w:szCs w:val="32"/>
        </w:rPr>
      </w:pPr>
      <w:r>
        <w:rPr>
          <w:rFonts w:ascii="黑体" w:eastAsia="黑体" w:hAnsi="黑体" w:hint="eastAsia"/>
          <w:sz w:val="32"/>
          <w:szCs w:val="32"/>
        </w:rPr>
        <w:t>五、</w:t>
      </w:r>
      <w:r>
        <w:rPr>
          <w:rFonts w:ascii="黑体" w:eastAsia="黑体" w:hAnsi="黑体" w:hint="eastAsia"/>
          <w:sz w:val="32"/>
          <w:szCs w:val="32"/>
        </w:rPr>
        <w:t>政策、项目预期绩效的可持续性</w:t>
      </w:r>
    </w:p>
    <w:p w:rsidR="009462B0" w:rsidRDefault="00ED28B2">
      <w:pPr>
        <w:adjustRightInd w:val="0"/>
        <w:snapToGrid w:val="0"/>
        <w:spacing w:line="640" w:lineRule="exact"/>
        <w:ind w:firstLineChars="200" w:firstLine="640"/>
        <w:rPr>
          <w:rFonts w:eastAsia="仿宋_GB2312"/>
          <w:sz w:val="32"/>
          <w:szCs w:val="32"/>
        </w:rPr>
      </w:pPr>
      <w:r>
        <w:rPr>
          <w:rFonts w:eastAsia="仿宋_GB2312"/>
          <w:sz w:val="32"/>
          <w:szCs w:val="32"/>
        </w:rPr>
        <w:t>要通过改造实施，完善好小区自治机制，实现自我管理、自我教育。推动业主自治，建立健全物业管理机制，发挥好基层组织、群众自治组织作用，督促相关部门指导小区引入专业物业管理机构或建立业主自治管理机构，健全小区各项制度，切实保障改造效果。</w:t>
      </w:r>
    </w:p>
    <w:p w:rsidR="009462B0" w:rsidRDefault="00ED28B2">
      <w:pPr>
        <w:numPr>
          <w:ilvl w:val="0"/>
          <w:numId w:val="2"/>
        </w:num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t>政策、项目预算</w:t>
      </w:r>
    </w:p>
    <w:p w:rsidR="009462B0" w:rsidRDefault="00ED28B2">
      <w:pPr>
        <w:ind w:firstLineChars="200" w:firstLine="640"/>
      </w:pPr>
      <w:r>
        <w:rPr>
          <w:rFonts w:eastAsia="仿宋_GB2312" w:hint="eastAsia"/>
          <w:sz w:val="32"/>
          <w:szCs w:val="32"/>
        </w:rPr>
        <w:t>2022</w:t>
      </w:r>
      <w:r>
        <w:rPr>
          <w:rFonts w:eastAsia="仿宋_GB2312" w:hint="eastAsia"/>
          <w:sz w:val="32"/>
          <w:szCs w:val="32"/>
        </w:rPr>
        <w:t>年中央财政、省财政安排专项资金</w:t>
      </w:r>
      <w:r>
        <w:rPr>
          <w:rFonts w:eastAsia="仿宋_GB2312" w:hint="eastAsia"/>
          <w:sz w:val="32"/>
          <w:szCs w:val="32"/>
        </w:rPr>
        <w:t>1046</w:t>
      </w:r>
      <w:r>
        <w:rPr>
          <w:rFonts w:eastAsia="仿宋_GB2312" w:hint="eastAsia"/>
          <w:sz w:val="32"/>
          <w:szCs w:val="32"/>
        </w:rPr>
        <w:t>万元，以全部到位。</w:t>
      </w:r>
    </w:p>
    <w:p w:rsidR="009462B0" w:rsidRDefault="009462B0">
      <w:pPr>
        <w:spacing w:line="600" w:lineRule="exact"/>
        <w:rPr>
          <w:rFonts w:eastAsia="仿宋_GB2312"/>
          <w:sz w:val="32"/>
          <w:szCs w:val="32"/>
        </w:rPr>
      </w:pPr>
    </w:p>
    <w:p w:rsidR="009462B0" w:rsidRDefault="009462B0">
      <w:pPr>
        <w:spacing w:line="600" w:lineRule="exact"/>
        <w:rPr>
          <w:rFonts w:eastAsia="仿宋_GB2312"/>
          <w:sz w:val="32"/>
          <w:szCs w:val="32"/>
        </w:rPr>
      </w:pPr>
    </w:p>
    <w:p w:rsidR="009462B0" w:rsidRDefault="009462B0">
      <w:pPr>
        <w:spacing w:line="600" w:lineRule="exact"/>
        <w:rPr>
          <w:rFonts w:eastAsia="仿宋_GB2312"/>
          <w:sz w:val="32"/>
          <w:szCs w:val="32"/>
        </w:rPr>
      </w:pPr>
    </w:p>
    <w:p w:rsidR="009462B0" w:rsidRDefault="009462B0">
      <w:pPr>
        <w:spacing w:line="600" w:lineRule="exact"/>
        <w:rPr>
          <w:rFonts w:eastAsia="仿宋_GB2312"/>
          <w:sz w:val="32"/>
          <w:szCs w:val="32"/>
        </w:rPr>
      </w:pPr>
    </w:p>
    <w:p w:rsidR="009462B0" w:rsidRDefault="009462B0">
      <w:pPr>
        <w:spacing w:line="600" w:lineRule="exact"/>
        <w:rPr>
          <w:rFonts w:eastAsia="仿宋_GB2312"/>
          <w:sz w:val="32"/>
          <w:szCs w:val="32"/>
        </w:rPr>
      </w:pPr>
    </w:p>
    <w:p w:rsidR="009462B0" w:rsidRDefault="00ED28B2">
      <w:pPr>
        <w:spacing w:line="600" w:lineRule="exact"/>
        <w:rPr>
          <w:rFonts w:eastAsia="仿宋_GB2312"/>
          <w:sz w:val="32"/>
          <w:szCs w:val="32"/>
        </w:rPr>
      </w:pPr>
      <w:r>
        <w:rPr>
          <w:rFonts w:eastAsia="仿宋_GB2312" w:hint="eastAsia"/>
          <w:sz w:val="32"/>
          <w:szCs w:val="32"/>
        </w:rPr>
        <w:lastRenderedPageBreak/>
        <w:t>附件</w:t>
      </w:r>
      <w:r>
        <w:rPr>
          <w:rFonts w:eastAsia="仿宋_GB2312" w:hint="eastAsia"/>
          <w:sz w:val="32"/>
          <w:szCs w:val="32"/>
        </w:rPr>
        <w:t>3</w:t>
      </w:r>
    </w:p>
    <w:p w:rsidR="009462B0" w:rsidRDefault="00ED28B2">
      <w:pPr>
        <w:pStyle w:val="TableParagraph"/>
        <w:spacing w:before="57"/>
        <w:ind w:left="331"/>
        <w:jc w:val="center"/>
        <w:rPr>
          <w:sz w:val="18"/>
        </w:rPr>
      </w:pPr>
      <w:r>
        <w:rPr>
          <w:rFonts w:ascii="方正公文小标宋" w:eastAsia="方正公文小标宋" w:hAnsi="方正公文小标宋" w:cs="方正公文小标宋" w:hint="eastAsia"/>
          <w:sz w:val="28"/>
          <w:szCs w:val="40"/>
        </w:rPr>
        <w:t>项目支出绩效自评表</w:t>
      </w:r>
    </w:p>
    <w:p w:rsidR="009462B0" w:rsidRDefault="00ED28B2">
      <w:pPr>
        <w:pStyle w:val="TableParagraph"/>
        <w:spacing w:before="57"/>
        <w:ind w:left="331"/>
        <w:jc w:val="center"/>
        <w:rPr>
          <w:sz w:val="22"/>
          <w:szCs w:val="32"/>
        </w:rPr>
      </w:pPr>
      <w:r>
        <w:rPr>
          <w:rFonts w:hint="eastAsia"/>
          <w:sz w:val="22"/>
          <w:szCs w:val="32"/>
        </w:rPr>
        <w:t>（</w:t>
      </w:r>
      <w:r>
        <w:rPr>
          <w:rFonts w:hint="eastAsia"/>
          <w:sz w:val="22"/>
          <w:szCs w:val="32"/>
          <w:lang w:val="en-US"/>
        </w:rPr>
        <w:t>2022</w:t>
      </w:r>
      <w:r>
        <w:rPr>
          <w:rFonts w:hint="eastAsia"/>
          <w:sz w:val="22"/>
          <w:szCs w:val="32"/>
          <w:lang w:val="en-US"/>
        </w:rPr>
        <w:t>年度</w:t>
      </w:r>
      <w:r>
        <w:rPr>
          <w:rFonts w:hint="eastAsia"/>
          <w:sz w:val="22"/>
          <w:szCs w:val="32"/>
        </w:rPr>
        <w:t>）</w:t>
      </w:r>
    </w:p>
    <w:tbl>
      <w:tblPr>
        <w:tblW w:w="1065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00"/>
        <w:gridCol w:w="563"/>
        <w:gridCol w:w="487"/>
        <w:gridCol w:w="1213"/>
        <w:gridCol w:w="1650"/>
        <w:gridCol w:w="1337"/>
        <w:gridCol w:w="1225"/>
        <w:gridCol w:w="663"/>
        <w:gridCol w:w="1112"/>
        <w:gridCol w:w="125"/>
        <w:gridCol w:w="1675"/>
      </w:tblGrid>
      <w:tr w:rsidR="009462B0">
        <w:trPr>
          <w:trHeight w:val="374"/>
        </w:trPr>
        <w:tc>
          <w:tcPr>
            <w:tcW w:w="1163" w:type="dxa"/>
            <w:gridSpan w:val="2"/>
          </w:tcPr>
          <w:p w:rsidR="009462B0" w:rsidRDefault="00ED28B2">
            <w:pPr>
              <w:pStyle w:val="TableParagraph"/>
              <w:spacing w:before="57"/>
              <w:ind w:left="331"/>
              <w:rPr>
                <w:sz w:val="18"/>
              </w:rPr>
            </w:pPr>
            <w:r>
              <w:rPr>
                <w:sz w:val="18"/>
              </w:rPr>
              <w:t>项目名称</w:t>
            </w:r>
          </w:p>
        </w:tc>
        <w:tc>
          <w:tcPr>
            <w:tcW w:w="9487" w:type="dxa"/>
            <w:gridSpan w:val="9"/>
          </w:tcPr>
          <w:p w:rsidR="009462B0" w:rsidRDefault="00ED28B2">
            <w:pPr>
              <w:pStyle w:val="TableParagraph"/>
              <w:spacing w:before="57" w:line="360" w:lineRule="auto"/>
              <w:ind w:right="3327"/>
              <w:rPr>
                <w:sz w:val="18"/>
                <w:lang w:val="en-US"/>
              </w:rPr>
            </w:pPr>
            <w:r>
              <w:rPr>
                <w:rFonts w:hint="eastAsia"/>
                <w:sz w:val="18"/>
                <w:lang w:val="en-US"/>
              </w:rPr>
              <w:t>2022</w:t>
            </w:r>
            <w:r>
              <w:rPr>
                <w:rFonts w:hint="eastAsia"/>
                <w:sz w:val="18"/>
                <w:lang w:val="en-US"/>
              </w:rPr>
              <w:t>年老旧小区改造项目</w:t>
            </w:r>
          </w:p>
        </w:tc>
      </w:tr>
      <w:tr w:rsidR="009462B0">
        <w:trPr>
          <w:trHeight w:val="327"/>
        </w:trPr>
        <w:tc>
          <w:tcPr>
            <w:tcW w:w="1163" w:type="dxa"/>
            <w:gridSpan w:val="2"/>
          </w:tcPr>
          <w:p w:rsidR="009462B0" w:rsidRDefault="00ED28B2">
            <w:pPr>
              <w:pStyle w:val="TableParagraph"/>
              <w:spacing w:before="57"/>
              <w:ind w:left="331"/>
              <w:rPr>
                <w:sz w:val="18"/>
              </w:rPr>
            </w:pPr>
            <w:r>
              <w:rPr>
                <w:sz w:val="18"/>
              </w:rPr>
              <w:t>主管部门</w:t>
            </w:r>
          </w:p>
        </w:tc>
        <w:tc>
          <w:tcPr>
            <w:tcW w:w="4687" w:type="dxa"/>
            <w:gridSpan w:val="4"/>
          </w:tcPr>
          <w:p w:rsidR="009462B0" w:rsidRDefault="00ED28B2">
            <w:pPr>
              <w:pStyle w:val="TableParagraph"/>
              <w:spacing w:before="57" w:line="360" w:lineRule="auto"/>
              <w:ind w:left="1960" w:right="1953"/>
              <w:jc w:val="center"/>
              <w:rPr>
                <w:sz w:val="18"/>
              </w:rPr>
            </w:pPr>
            <w:r>
              <w:rPr>
                <w:rFonts w:hint="eastAsia"/>
                <w:sz w:val="18"/>
              </w:rPr>
              <w:t>靖州县住建局</w:t>
            </w:r>
          </w:p>
        </w:tc>
        <w:tc>
          <w:tcPr>
            <w:tcW w:w="1225" w:type="dxa"/>
          </w:tcPr>
          <w:p w:rsidR="009462B0" w:rsidRDefault="00ED28B2">
            <w:pPr>
              <w:pStyle w:val="TableParagraph"/>
              <w:spacing w:before="57" w:line="360" w:lineRule="auto"/>
              <w:ind w:left="246"/>
              <w:rPr>
                <w:sz w:val="18"/>
              </w:rPr>
            </w:pPr>
            <w:r>
              <w:rPr>
                <w:sz w:val="18"/>
              </w:rPr>
              <w:t>实施单位</w:t>
            </w:r>
          </w:p>
        </w:tc>
        <w:tc>
          <w:tcPr>
            <w:tcW w:w="3575" w:type="dxa"/>
            <w:gridSpan w:val="4"/>
          </w:tcPr>
          <w:p w:rsidR="009462B0" w:rsidRDefault="00ED28B2">
            <w:pPr>
              <w:pStyle w:val="TableParagraph"/>
              <w:spacing w:line="360" w:lineRule="auto"/>
              <w:jc w:val="center"/>
              <w:rPr>
                <w:rFonts w:ascii="Times New Roman"/>
                <w:sz w:val="18"/>
              </w:rPr>
            </w:pPr>
            <w:r>
              <w:rPr>
                <w:rFonts w:ascii="Times New Roman" w:hint="eastAsia"/>
                <w:sz w:val="18"/>
              </w:rPr>
              <w:t>靖州县住建局</w:t>
            </w:r>
          </w:p>
        </w:tc>
      </w:tr>
      <w:tr w:rsidR="009462B0">
        <w:trPr>
          <w:trHeight w:val="327"/>
        </w:trPr>
        <w:tc>
          <w:tcPr>
            <w:tcW w:w="1163" w:type="dxa"/>
            <w:gridSpan w:val="2"/>
            <w:vMerge w:val="restart"/>
          </w:tcPr>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spacing w:before="2"/>
              <w:rPr>
                <w:rFonts w:ascii="Times New Roman"/>
                <w:sz w:val="17"/>
              </w:rPr>
            </w:pPr>
          </w:p>
          <w:p w:rsidR="009462B0" w:rsidRDefault="00ED28B2">
            <w:pPr>
              <w:pStyle w:val="TableParagraph"/>
              <w:ind w:left="331"/>
              <w:rPr>
                <w:sz w:val="18"/>
              </w:rPr>
            </w:pPr>
            <w:r>
              <w:rPr>
                <w:sz w:val="18"/>
              </w:rPr>
              <w:t>项目资金</w:t>
            </w:r>
          </w:p>
          <w:p w:rsidR="009462B0" w:rsidRDefault="00ED28B2">
            <w:pPr>
              <w:pStyle w:val="TableParagraph"/>
              <w:spacing w:before="10"/>
              <w:ind w:left="331"/>
              <w:rPr>
                <w:sz w:val="18"/>
              </w:rPr>
            </w:pPr>
            <w:r>
              <w:rPr>
                <w:sz w:val="18"/>
              </w:rPr>
              <w:t>（万元）</w:t>
            </w:r>
          </w:p>
        </w:tc>
        <w:tc>
          <w:tcPr>
            <w:tcW w:w="1700" w:type="dxa"/>
            <w:gridSpan w:val="2"/>
          </w:tcPr>
          <w:p w:rsidR="009462B0" w:rsidRDefault="009462B0">
            <w:pPr>
              <w:pStyle w:val="TableParagraph"/>
              <w:spacing w:line="360" w:lineRule="auto"/>
              <w:rPr>
                <w:rFonts w:ascii="Times New Roman"/>
                <w:sz w:val="18"/>
              </w:rPr>
            </w:pPr>
          </w:p>
        </w:tc>
        <w:tc>
          <w:tcPr>
            <w:tcW w:w="1650" w:type="dxa"/>
          </w:tcPr>
          <w:p w:rsidR="009462B0" w:rsidRDefault="00ED28B2">
            <w:pPr>
              <w:pStyle w:val="TableParagraph"/>
              <w:spacing w:before="58" w:line="360" w:lineRule="auto"/>
              <w:ind w:left="180" w:right="170"/>
              <w:jc w:val="center"/>
              <w:rPr>
                <w:sz w:val="18"/>
              </w:rPr>
            </w:pPr>
            <w:r>
              <w:rPr>
                <w:sz w:val="18"/>
              </w:rPr>
              <w:t>年初预算数</w:t>
            </w:r>
          </w:p>
        </w:tc>
        <w:tc>
          <w:tcPr>
            <w:tcW w:w="1337" w:type="dxa"/>
          </w:tcPr>
          <w:p w:rsidR="009462B0" w:rsidRDefault="00ED28B2">
            <w:pPr>
              <w:pStyle w:val="TableParagraph"/>
              <w:spacing w:before="58" w:line="360" w:lineRule="auto"/>
              <w:ind w:left="243"/>
              <w:rPr>
                <w:sz w:val="18"/>
              </w:rPr>
            </w:pPr>
            <w:r>
              <w:rPr>
                <w:sz w:val="18"/>
              </w:rPr>
              <w:t>全年预算数</w:t>
            </w:r>
          </w:p>
        </w:tc>
        <w:tc>
          <w:tcPr>
            <w:tcW w:w="1225" w:type="dxa"/>
          </w:tcPr>
          <w:p w:rsidR="009462B0" w:rsidRDefault="00ED28B2">
            <w:pPr>
              <w:pStyle w:val="TableParagraph"/>
              <w:spacing w:before="58" w:line="360" w:lineRule="auto"/>
              <w:ind w:left="157"/>
              <w:rPr>
                <w:sz w:val="18"/>
              </w:rPr>
            </w:pPr>
            <w:r>
              <w:rPr>
                <w:sz w:val="18"/>
              </w:rPr>
              <w:t>全年执行数</w:t>
            </w:r>
          </w:p>
        </w:tc>
        <w:tc>
          <w:tcPr>
            <w:tcW w:w="663" w:type="dxa"/>
          </w:tcPr>
          <w:p w:rsidR="009462B0" w:rsidRDefault="00ED28B2">
            <w:pPr>
              <w:pStyle w:val="TableParagraph"/>
              <w:spacing w:before="58" w:line="360" w:lineRule="auto"/>
              <w:ind w:left="222"/>
              <w:rPr>
                <w:sz w:val="18"/>
              </w:rPr>
            </w:pPr>
            <w:r>
              <w:rPr>
                <w:sz w:val="18"/>
              </w:rPr>
              <w:t>分值</w:t>
            </w:r>
          </w:p>
        </w:tc>
        <w:tc>
          <w:tcPr>
            <w:tcW w:w="1237" w:type="dxa"/>
            <w:gridSpan w:val="2"/>
          </w:tcPr>
          <w:p w:rsidR="009462B0" w:rsidRDefault="00ED28B2">
            <w:pPr>
              <w:pStyle w:val="TableParagraph"/>
              <w:spacing w:before="58" w:line="360" w:lineRule="auto"/>
              <w:ind w:left="214"/>
              <w:rPr>
                <w:sz w:val="18"/>
              </w:rPr>
            </w:pPr>
            <w:r>
              <w:rPr>
                <w:sz w:val="18"/>
              </w:rPr>
              <w:t>执行率</w:t>
            </w:r>
          </w:p>
        </w:tc>
        <w:tc>
          <w:tcPr>
            <w:tcW w:w="1675" w:type="dxa"/>
          </w:tcPr>
          <w:p w:rsidR="009462B0" w:rsidRDefault="00ED28B2">
            <w:pPr>
              <w:pStyle w:val="TableParagraph"/>
              <w:spacing w:before="58" w:line="360" w:lineRule="auto"/>
              <w:ind w:left="218" w:right="209"/>
              <w:jc w:val="center"/>
              <w:rPr>
                <w:sz w:val="18"/>
              </w:rPr>
            </w:pPr>
            <w:r>
              <w:rPr>
                <w:sz w:val="18"/>
              </w:rPr>
              <w:t>得分</w:t>
            </w:r>
          </w:p>
        </w:tc>
      </w:tr>
      <w:tr w:rsidR="009462B0">
        <w:trPr>
          <w:trHeight w:val="251"/>
        </w:trPr>
        <w:tc>
          <w:tcPr>
            <w:tcW w:w="1163" w:type="dxa"/>
            <w:gridSpan w:val="2"/>
            <w:vMerge/>
            <w:tcBorders>
              <w:top w:val="nil"/>
            </w:tcBorders>
          </w:tcPr>
          <w:p w:rsidR="009462B0" w:rsidRDefault="009462B0">
            <w:pPr>
              <w:rPr>
                <w:sz w:val="2"/>
                <w:szCs w:val="2"/>
              </w:rPr>
            </w:pPr>
          </w:p>
        </w:tc>
        <w:tc>
          <w:tcPr>
            <w:tcW w:w="1700" w:type="dxa"/>
            <w:gridSpan w:val="2"/>
          </w:tcPr>
          <w:p w:rsidR="009462B0" w:rsidRDefault="00ED28B2">
            <w:pPr>
              <w:pStyle w:val="TableParagraph"/>
              <w:spacing w:before="58" w:line="360" w:lineRule="auto"/>
              <w:ind w:left="106"/>
              <w:rPr>
                <w:sz w:val="18"/>
              </w:rPr>
            </w:pPr>
            <w:r>
              <w:rPr>
                <w:sz w:val="18"/>
              </w:rPr>
              <w:t>年度资金总额</w:t>
            </w:r>
          </w:p>
        </w:tc>
        <w:tc>
          <w:tcPr>
            <w:tcW w:w="1650" w:type="dxa"/>
          </w:tcPr>
          <w:p w:rsidR="009462B0" w:rsidRDefault="00ED28B2">
            <w:pPr>
              <w:pStyle w:val="TableParagraph"/>
              <w:spacing w:before="58" w:line="360" w:lineRule="auto"/>
              <w:ind w:left="178" w:right="170"/>
              <w:jc w:val="center"/>
              <w:rPr>
                <w:sz w:val="18"/>
                <w:lang w:val="en-US"/>
              </w:rPr>
            </w:pPr>
            <w:r>
              <w:rPr>
                <w:rFonts w:hint="eastAsia"/>
                <w:sz w:val="18"/>
                <w:lang w:val="en-US"/>
              </w:rPr>
              <w:t>1046</w:t>
            </w:r>
          </w:p>
        </w:tc>
        <w:tc>
          <w:tcPr>
            <w:tcW w:w="1337" w:type="dxa"/>
          </w:tcPr>
          <w:p w:rsidR="009462B0" w:rsidRDefault="00ED28B2">
            <w:pPr>
              <w:pStyle w:val="TableParagraph"/>
              <w:spacing w:before="58" w:line="360" w:lineRule="auto"/>
              <w:ind w:left="377"/>
              <w:rPr>
                <w:sz w:val="18"/>
                <w:lang w:val="en-US"/>
              </w:rPr>
            </w:pPr>
            <w:r>
              <w:rPr>
                <w:rFonts w:hint="eastAsia"/>
                <w:sz w:val="18"/>
                <w:lang w:val="en-US"/>
              </w:rPr>
              <w:t>1046</w:t>
            </w:r>
          </w:p>
        </w:tc>
        <w:tc>
          <w:tcPr>
            <w:tcW w:w="1225" w:type="dxa"/>
          </w:tcPr>
          <w:p w:rsidR="009462B0" w:rsidRDefault="00ED28B2">
            <w:pPr>
              <w:pStyle w:val="TableParagraph"/>
              <w:spacing w:before="58" w:line="360" w:lineRule="auto"/>
              <w:ind w:left="292"/>
              <w:rPr>
                <w:sz w:val="18"/>
                <w:lang w:val="en-US"/>
              </w:rPr>
            </w:pPr>
            <w:r>
              <w:rPr>
                <w:rFonts w:hint="eastAsia"/>
                <w:sz w:val="18"/>
                <w:lang w:val="en-US"/>
              </w:rPr>
              <w:t>1046</w:t>
            </w:r>
          </w:p>
        </w:tc>
        <w:tc>
          <w:tcPr>
            <w:tcW w:w="663" w:type="dxa"/>
          </w:tcPr>
          <w:p w:rsidR="009462B0" w:rsidRDefault="00ED28B2">
            <w:pPr>
              <w:pStyle w:val="TableParagraph"/>
              <w:spacing w:before="58" w:line="360" w:lineRule="auto"/>
              <w:ind w:left="294" w:right="283"/>
              <w:jc w:val="center"/>
              <w:rPr>
                <w:sz w:val="18"/>
                <w:lang w:val="en-US"/>
              </w:rPr>
            </w:pPr>
            <w:r>
              <w:rPr>
                <w:rFonts w:hint="eastAsia"/>
                <w:sz w:val="18"/>
                <w:lang w:val="en-US"/>
              </w:rPr>
              <w:t>10</w:t>
            </w:r>
          </w:p>
        </w:tc>
        <w:tc>
          <w:tcPr>
            <w:tcW w:w="1237" w:type="dxa"/>
            <w:gridSpan w:val="2"/>
          </w:tcPr>
          <w:p w:rsidR="009462B0" w:rsidRDefault="00ED28B2">
            <w:pPr>
              <w:pStyle w:val="TableParagraph"/>
              <w:spacing w:before="58" w:line="360" w:lineRule="auto"/>
              <w:ind w:left="302"/>
              <w:rPr>
                <w:sz w:val="18"/>
                <w:lang w:val="en-US"/>
              </w:rPr>
            </w:pPr>
            <w:r>
              <w:rPr>
                <w:rFonts w:hint="eastAsia"/>
                <w:sz w:val="18"/>
                <w:lang w:val="en-US"/>
              </w:rPr>
              <w:t>100%</w:t>
            </w:r>
          </w:p>
        </w:tc>
        <w:tc>
          <w:tcPr>
            <w:tcW w:w="1675" w:type="dxa"/>
          </w:tcPr>
          <w:p w:rsidR="009462B0" w:rsidRDefault="009462B0">
            <w:pPr>
              <w:pStyle w:val="TableParagraph"/>
              <w:spacing w:before="58" w:line="360" w:lineRule="auto"/>
              <w:ind w:left="217" w:right="209"/>
              <w:jc w:val="center"/>
              <w:rPr>
                <w:sz w:val="18"/>
              </w:rPr>
            </w:pPr>
          </w:p>
        </w:tc>
      </w:tr>
      <w:tr w:rsidR="009462B0">
        <w:trPr>
          <w:trHeight w:val="327"/>
        </w:trPr>
        <w:tc>
          <w:tcPr>
            <w:tcW w:w="1163" w:type="dxa"/>
            <w:gridSpan w:val="2"/>
            <w:vMerge/>
            <w:tcBorders>
              <w:top w:val="nil"/>
            </w:tcBorders>
          </w:tcPr>
          <w:p w:rsidR="009462B0" w:rsidRDefault="009462B0">
            <w:pPr>
              <w:rPr>
                <w:sz w:val="2"/>
                <w:szCs w:val="2"/>
              </w:rPr>
            </w:pPr>
          </w:p>
        </w:tc>
        <w:tc>
          <w:tcPr>
            <w:tcW w:w="1700" w:type="dxa"/>
            <w:gridSpan w:val="2"/>
          </w:tcPr>
          <w:p w:rsidR="009462B0" w:rsidRDefault="00ED28B2">
            <w:pPr>
              <w:pStyle w:val="TableParagraph"/>
              <w:spacing w:before="56" w:line="360" w:lineRule="auto"/>
              <w:rPr>
                <w:sz w:val="18"/>
              </w:rPr>
            </w:pPr>
            <w:r>
              <w:rPr>
                <w:sz w:val="18"/>
              </w:rPr>
              <w:t>其中：当年财政拨款</w:t>
            </w:r>
          </w:p>
        </w:tc>
        <w:tc>
          <w:tcPr>
            <w:tcW w:w="1650" w:type="dxa"/>
          </w:tcPr>
          <w:p w:rsidR="009462B0" w:rsidRDefault="00ED28B2">
            <w:pPr>
              <w:pStyle w:val="TableParagraph"/>
              <w:spacing w:before="56" w:line="360" w:lineRule="auto"/>
              <w:ind w:left="178" w:right="170"/>
              <w:jc w:val="center"/>
              <w:rPr>
                <w:sz w:val="18"/>
                <w:lang w:val="en-US"/>
              </w:rPr>
            </w:pPr>
            <w:r>
              <w:rPr>
                <w:rFonts w:hint="eastAsia"/>
                <w:sz w:val="18"/>
                <w:lang w:val="en-US"/>
              </w:rPr>
              <w:t>1046</w:t>
            </w:r>
          </w:p>
        </w:tc>
        <w:tc>
          <w:tcPr>
            <w:tcW w:w="1337" w:type="dxa"/>
          </w:tcPr>
          <w:p w:rsidR="009462B0" w:rsidRDefault="00ED28B2">
            <w:pPr>
              <w:pStyle w:val="TableParagraph"/>
              <w:spacing w:before="56" w:line="360" w:lineRule="auto"/>
              <w:ind w:left="377"/>
              <w:rPr>
                <w:sz w:val="18"/>
                <w:lang w:val="en-US"/>
              </w:rPr>
            </w:pPr>
            <w:r>
              <w:rPr>
                <w:rFonts w:hint="eastAsia"/>
                <w:sz w:val="18"/>
                <w:lang w:val="en-US"/>
              </w:rPr>
              <w:t>1046</w:t>
            </w:r>
          </w:p>
        </w:tc>
        <w:tc>
          <w:tcPr>
            <w:tcW w:w="1225" w:type="dxa"/>
          </w:tcPr>
          <w:p w:rsidR="009462B0" w:rsidRDefault="00ED28B2">
            <w:pPr>
              <w:pStyle w:val="TableParagraph"/>
              <w:spacing w:before="56" w:line="360" w:lineRule="auto"/>
              <w:ind w:left="292"/>
              <w:rPr>
                <w:sz w:val="18"/>
                <w:lang w:val="en-US"/>
              </w:rPr>
            </w:pPr>
            <w:r>
              <w:rPr>
                <w:rFonts w:hint="eastAsia"/>
                <w:sz w:val="18"/>
                <w:lang w:val="en-US"/>
              </w:rPr>
              <w:t>1046</w:t>
            </w:r>
          </w:p>
        </w:tc>
        <w:tc>
          <w:tcPr>
            <w:tcW w:w="663" w:type="dxa"/>
          </w:tcPr>
          <w:p w:rsidR="009462B0" w:rsidRDefault="009462B0">
            <w:pPr>
              <w:pStyle w:val="TableParagraph"/>
              <w:spacing w:before="56" w:line="360" w:lineRule="auto"/>
              <w:ind w:left="294" w:right="283"/>
              <w:jc w:val="center"/>
              <w:rPr>
                <w:sz w:val="18"/>
              </w:rPr>
            </w:pPr>
          </w:p>
        </w:tc>
        <w:tc>
          <w:tcPr>
            <w:tcW w:w="1237" w:type="dxa"/>
            <w:gridSpan w:val="2"/>
          </w:tcPr>
          <w:p w:rsidR="009462B0" w:rsidRDefault="00ED28B2">
            <w:pPr>
              <w:pStyle w:val="TableParagraph"/>
              <w:spacing w:before="56" w:line="360" w:lineRule="auto"/>
              <w:ind w:left="302"/>
              <w:rPr>
                <w:sz w:val="18"/>
                <w:lang w:val="en-US"/>
              </w:rPr>
            </w:pPr>
            <w:r>
              <w:rPr>
                <w:rFonts w:hint="eastAsia"/>
                <w:sz w:val="18"/>
                <w:lang w:val="en-US"/>
              </w:rPr>
              <w:t>100%</w:t>
            </w:r>
          </w:p>
        </w:tc>
        <w:tc>
          <w:tcPr>
            <w:tcW w:w="1675" w:type="dxa"/>
          </w:tcPr>
          <w:p w:rsidR="009462B0" w:rsidRDefault="009462B0">
            <w:pPr>
              <w:pStyle w:val="TableParagraph"/>
              <w:spacing w:before="56" w:line="360" w:lineRule="auto"/>
              <w:ind w:left="217" w:right="209"/>
              <w:jc w:val="center"/>
              <w:rPr>
                <w:sz w:val="18"/>
              </w:rPr>
            </w:pPr>
          </w:p>
        </w:tc>
      </w:tr>
      <w:tr w:rsidR="009462B0">
        <w:trPr>
          <w:trHeight w:val="327"/>
        </w:trPr>
        <w:tc>
          <w:tcPr>
            <w:tcW w:w="1163" w:type="dxa"/>
            <w:gridSpan w:val="2"/>
            <w:vMerge/>
            <w:tcBorders>
              <w:top w:val="nil"/>
            </w:tcBorders>
          </w:tcPr>
          <w:p w:rsidR="009462B0" w:rsidRDefault="009462B0">
            <w:pPr>
              <w:rPr>
                <w:sz w:val="2"/>
                <w:szCs w:val="2"/>
              </w:rPr>
            </w:pPr>
          </w:p>
        </w:tc>
        <w:tc>
          <w:tcPr>
            <w:tcW w:w="1700" w:type="dxa"/>
            <w:gridSpan w:val="2"/>
          </w:tcPr>
          <w:p w:rsidR="009462B0" w:rsidRDefault="00ED28B2">
            <w:pPr>
              <w:pStyle w:val="TableParagraph"/>
              <w:spacing w:before="56" w:line="360" w:lineRule="auto"/>
              <w:rPr>
                <w:sz w:val="18"/>
              </w:rPr>
            </w:pPr>
            <w:r>
              <w:rPr>
                <w:sz w:val="18"/>
              </w:rPr>
              <w:t>上年结转资金</w:t>
            </w:r>
          </w:p>
        </w:tc>
        <w:tc>
          <w:tcPr>
            <w:tcW w:w="1650" w:type="dxa"/>
          </w:tcPr>
          <w:p w:rsidR="009462B0" w:rsidRDefault="009462B0">
            <w:pPr>
              <w:pStyle w:val="TableParagraph"/>
              <w:spacing w:line="360" w:lineRule="auto"/>
              <w:rPr>
                <w:rFonts w:ascii="Times New Roman"/>
                <w:sz w:val="18"/>
              </w:rPr>
            </w:pPr>
          </w:p>
        </w:tc>
        <w:tc>
          <w:tcPr>
            <w:tcW w:w="1337" w:type="dxa"/>
          </w:tcPr>
          <w:p w:rsidR="009462B0" w:rsidRDefault="009462B0">
            <w:pPr>
              <w:pStyle w:val="TableParagraph"/>
              <w:spacing w:line="360" w:lineRule="auto"/>
              <w:rPr>
                <w:rFonts w:ascii="Times New Roman"/>
                <w:sz w:val="18"/>
              </w:rPr>
            </w:pPr>
          </w:p>
        </w:tc>
        <w:tc>
          <w:tcPr>
            <w:tcW w:w="1225" w:type="dxa"/>
          </w:tcPr>
          <w:p w:rsidR="009462B0" w:rsidRDefault="009462B0">
            <w:pPr>
              <w:pStyle w:val="TableParagraph"/>
              <w:spacing w:line="360" w:lineRule="auto"/>
              <w:rPr>
                <w:rFonts w:ascii="Times New Roman"/>
                <w:sz w:val="18"/>
              </w:rPr>
            </w:pPr>
          </w:p>
        </w:tc>
        <w:tc>
          <w:tcPr>
            <w:tcW w:w="663" w:type="dxa"/>
          </w:tcPr>
          <w:p w:rsidR="009462B0" w:rsidRDefault="00ED28B2">
            <w:pPr>
              <w:pStyle w:val="TableParagraph"/>
              <w:spacing w:before="56" w:line="360" w:lineRule="auto"/>
              <w:ind w:left="10"/>
              <w:jc w:val="center"/>
              <w:rPr>
                <w:sz w:val="18"/>
              </w:rPr>
            </w:pPr>
            <w:r>
              <w:rPr>
                <w:sz w:val="18"/>
              </w:rPr>
              <w:t>—</w:t>
            </w:r>
          </w:p>
        </w:tc>
        <w:tc>
          <w:tcPr>
            <w:tcW w:w="1237" w:type="dxa"/>
            <w:gridSpan w:val="2"/>
          </w:tcPr>
          <w:p w:rsidR="009462B0" w:rsidRDefault="009462B0">
            <w:pPr>
              <w:pStyle w:val="TableParagraph"/>
              <w:spacing w:line="360" w:lineRule="auto"/>
              <w:rPr>
                <w:rFonts w:ascii="Times New Roman"/>
                <w:sz w:val="18"/>
              </w:rPr>
            </w:pPr>
          </w:p>
        </w:tc>
        <w:tc>
          <w:tcPr>
            <w:tcW w:w="1675" w:type="dxa"/>
          </w:tcPr>
          <w:p w:rsidR="009462B0" w:rsidRDefault="00ED28B2">
            <w:pPr>
              <w:pStyle w:val="TableParagraph"/>
              <w:spacing w:before="56" w:line="360" w:lineRule="auto"/>
              <w:ind w:left="7"/>
              <w:jc w:val="center"/>
              <w:rPr>
                <w:sz w:val="18"/>
              </w:rPr>
            </w:pPr>
            <w:r>
              <w:rPr>
                <w:sz w:val="18"/>
              </w:rPr>
              <w:t>—</w:t>
            </w:r>
          </w:p>
        </w:tc>
      </w:tr>
      <w:tr w:rsidR="009462B0">
        <w:trPr>
          <w:trHeight w:val="327"/>
        </w:trPr>
        <w:tc>
          <w:tcPr>
            <w:tcW w:w="1163" w:type="dxa"/>
            <w:gridSpan w:val="2"/>
            <w:vMerge/>
            <w:tcBorders>
              <w:top w:val="nil"/>
            </w:tcBorders>
          </w:tcPr>
          <w:p w:rsidR="009462B0" w:rsidRDefault="009462B0">
            <w:pPr>
              <w:rPr>
                <w:sz w:val="2"/>
                <w:szCs w:val="2"/>
              </w:rPr>
            </w:pPr>
          </w:p>
        </w:tc>
        <w:tc>
          <w:tcPr>
            <w:tcW w:w="1700" w:type="dxa"/>
            <w:gridSpan w:val="2"/>
          </w:tcPr>
          <w:p w:rsidR="009462B0" w:rsidRDefault="00ED28B2">
            <w:pPr>
              <w:pStyle w:val="TableParagraph"/>
              <w:spacing w:before="57" w:line="360" w:lineRule="auto"/>
              <w:rPr>
                <w:sz w:val="18"/>
              </w:rPr>
            </w:pPr>
            <w:r>
              <w:rPr>
                <w:sz w:val="18"/>
              </w:rPr>
              <w:t>其他资金</w:t>
            </w:r>
          </w:p>
        </w:tc>
        <w:tc>
          <w:tcPr>
            <w:tcW w:w="1650" w:type="dxa"/>
          </w:tcPr>
          <w:p w:rsidR="009462B0" w:rsidRDefault="009462B0">
            <w:pPr>
              <w:pStyle w:val="TableParagraph"/>
              <w:spacing w:line="360" w:lineRule="auto"/>
              <w:rPr>
                <w:rFonts w:ascii="Times New Roman"/>
                <w:sz w:val="18"/>
              </w:rPr>
            </w:pPr>
          </w:p>
        </w:tc>
        <w:tc>
          <w:tcPr>
            <w:tcW w:w="1337" w:type="dxa"/>
          </w:tcPr>
          <w:p w:rsidR="009462B0" w:rsidRDefault="009462B0">
            <w:pPr>
              <w:pStyle w:val="TableParagraph"/>
              <w:spacing w:line="360" w:lineRule="auto"/>
              <w:rPr>
                <w:rFonts w:ascii="Times New Roman"/>
                <w:sz w:val="18"/>
              </w:rPr>
            </w:pPr>
          </w:p>
        </w:tc>
        <w:tc>
          <w:tcPr>
            <w:tcW w:w="1225" w:type="dxa"/>
          </w:tcPr>
          <w:p w:rsidR="009462B0" w:rsidRDefault="009462B0">
            <w:pPr>
              <w:pStyle w:val="TableParagraph"/>
              <w:spacing w:line="360" w:lineRule="auto"/>
              <w:rPr>
                <w:rFonts w:ascii="Times New Roman"/>
                <w:sz w:val="18"/>
              </w:rPr>
            </w:pPr>
          </w:p>
        </w:tc>
        <w:tc>
          <w:tcPr>
            <w:tcW w:w="663" w:type="dxa"/>
          </w:tcPr>
          <w:p w:rsidR="009462B0" w:rsidRDefault="00ED28B2">
            <w:pPr>
              <w:pStyle w:val="TableParagraph"/>
              <w:spacing w:before="57" w:line="360" w:lineRule="auto"/>
              <w:ind w:left="10"/>
              <w:jc w:val="center"/>
              <w:rPr>
                <w:sz w:val="18"/>
              </w:rPr>
            </w:pPr>
            <w:r>
              <w:rPr>
                <w:sz w:val="18"/>
              </w:rPr>
              <w:t>—</w:t>
            </w:r>
          </w:p>
        </w:tc>
        <w:tc>
          <w:tcPr>
            <w:tcW w:w="1237" w:type="dxa"/>
            <w:gridSpan w:val="2"/>
          </w:tcPr>
          <w:p w:rsidR="009462B0" w:rsidRDefault="009462B0">
            <w:pPr>
              <w:pStyle w:val="TableParagraph"/>
              <w:spacing w:line="360" w:lineRule="auto"/>
              <w:rPr>
                <w:rFonts w:ascii="Times New Roman"/>
                <w:sz w:val="18"/>
              </w:rPr>
            </w:pPr>
          </w:p>
        </w:tc>
        <w:tc>
          <w:tcPr>
            <w:tcW w:w="1675" w:type="dxa"/>
          </w:tcPr>
          <w:p w:rsidR="009462B0" w:rsidRDefault="00ED28B2">
            <w:pPr>
              <w:pStyle w:val="TableParagraph"/>
              <w:spacing w:before="57" w:line="360" w:lineRule="auto"/>
              <w:ind w:left="7"/>
              <w:jc w:val="center"/>
              <w:rPr>
                <w:sz w:val="18"/>
              </w:rPr>
            </w:pPr>
            <w:r>
              <w:rPr>
                <w:sz w:val="18"/>
              </w:rPr>
              <w:t>—</w:t>
            </w:r>
          </w:p>
        </w:tc>
      </w:tr>
      <w:tr w:rsidR="009462B0">
        <w:trPr>
          <w:trHeight w:val="509"/>
        </w:trPr>
        <w:tc>
          <w:tcPr>
            <w:tcW w:w="600" w:type="dxa"/>
            <w:vMerge w:val="restart"/>
          </w:tcPr>
          <w:p w:rsidR="009462B0" w:rsidRDefault="009462B0">
            <w:pPr>
              <w:pStyle w:val="TableParagraph"/>
              <w:spacing w:before="3"/>
              <w:rPr>
                <w:rFonts w:ascii="Times New Roman"/>
                <w:sz w:val="26"/>
              </w:rPr>
            </w:pPr>
          </w:p>
          <w:p w:rsidR="009462B0" w:rsidRDefault="00ED28B2">
            <w:pPr>
              <w:pStyle w:val="TableParagraph"/>
              <w:spacing w:line="249" w:lineRule="auto"/>
              <w:ind w:left="161" w:right="150"/>
              <w:rPr>
                <w:sz w:val="18"/>
              </w:rPr>
            </w:pPr>
            <w:r>
              <w:rPr>
                <w:sz w:val="18"/>
              </w:rPr>
              <w:t>年度总体目标</w:t>
            </w:r>
          </w:p>
        </w:tc>
        <w:tc>
          <w:tcPr>
            <w:tcW w:w="5250" w:type="dxa"/>
            <w:gridSpan w:val="5"/>
          </w:tcPr>
          <w:p w:rsidR="009462B0" w:rsidRDefault="00ED28B2">
            <w:pPr>
              <w:pStyle w:val="TableParagraph"/>
              <w:spacing w:before="57" w:line="360" w:lineRule="auto"/>
              <w:ind w:right="2575"/>
              <w:rPr>
                <w:sz w:val="18"/>
              </w:rPr>
            </w:pPr>
            <w:r>
              <w:rPr>
                <w:sz w:val="18"/>
              </w:rPr>
              <w:t>预期目标</w:t>
            </w:r>
          </w:p>
        </w:tc>
        <w:tc>
          <w:tcPr>
            <w:tcW w:w="4800" w:type="dxa"/>
            <w:gridSpan w:val="5"/>
          </w:tcPr>
          <w:p w:rsidR="009462B0" w:rsidRDefault="00ED28B2">
            <w:pPr>
              <w:pStyle w:val="TableParagraph"/>
              <w:spacing w:before="57" w:line="360" w:lineRule="auto"/>
              <w:ind w:left="1354" w:right="1344"/>
              <w:jc w:val="center"/>
              <w:rPr>
                <w:sz w:val="18"/>
              </w:rPr>
            </w:pPr>
            <w:r>
              <w:rPr>
                <w:sz w:val="18"/>
              </w:rPr>
              <w:t>实际完成情况</w:t>
            </w:r>
          </w:p>
        </w:tc>
      </w:tr>
      <w:tr w:rsidR="009462B0">
        <w:trPr>
          <w:trHeight w:val="2997"/>
        </w:trPr>
        <w:tc>
          <w:tcPr>
            <w:tcW w:w="600" w:type="dxa"/>
            <w:vMerge/>
            <w:tcBorders>
              <w:top w:val="nil"/>
            </w:tcBorders>
          </w:tcPr>
          <w:p w:rsidR="009462B0" w:rsidRDefault="009462B0">
            <w:pPr>
              <w:rPr>
                <w:sz w:val="2"/>
                <w:szCs w:val="2"/>
              </w:rPr>
            </w:pPr>
          </w:p>
        </w:tc>
        <w:tc>
          <w:tcPr>
            <w:tcW w:w="5250" w:type="dxa"/>
            <w:gridSpan w:val="5"/>
          </w:tcPr>
          <w:p w:rsidR="009462B0" w:rsidRDefault="00ED28B2">
            <w:pPr>
              <w:spacing w:line="360" w:lineRule="exact"/>
              <w:ind w:firstLineChars="200" w:firstLine="420"/>
              <w:rPr>
                <w:sz w:val="18"/>
              </w:rPr>
            </w:pPr>
            <w:r>
              <w:rPr>
                <w:rFonts w:eastAsia="仿宋_GB2312" w:hint="eastAsia"/>
                <w:szCs w:val="21"/>
              </w:rPr>
              <w:t>2022</w:t>
            </w:r>
            <w:r>
              <w:rPr>
                <w:rFonts w:eastAsia="仿宋_GB2312" w:hint="eastAsia"/>
                <w:szCs w:val="21"/>
              </w:rPr>
              <w:t>年我县老旧小区改造项目申报改造地点为西街社区、万福社区、乐安桥社区、河街社区、飞山社区等</w:t>
            </w:r>
            <w:r>
              <w:rPr>
                <w:rFonts w:eastAsia="仿宋_GB2312" w:hint="eastAsia"/>
                <w:szCs w:val="21"/>
              </w:rPr>
              <w:t>5</w:t>
            </w:r>
            <w:r>
              <w:rPr>
                <w:rFonts w:eastAsia="仿宋_GB2312" w:hint="eastAsia"/>
                <w:szCs w:val="21"/>
              </w:rPr>
              <w:t>个社区，计划总投资</w:t>
            </w:r>
            <w:r>
              <w:rPr>
                <w:rFonts w:eastAsia="仿宋_GB2312" w:hint="eastAsia"/>
                <w:szCs w:val="21"/>
              </w:rPr>
              <w:t>3154</w:t>
            </w:r>
            <w:r>
              <w:rPr>
                <w:rFonts w:eastAsia="仿宋_GB2312" w:hint="eastAsia"/>
                <w:szCs w:val="21"/>
              </w:rPr>
              <w:t>万元，改造</w:t>
            </w:r>
            <w:r>
              <w:rPr>
                <w:rFonts w:eastAsia="仿宋_GB2312" w:hint="eastAsia"/>
                <w:szCs w:val="21"/>
              </w:rPr>
              <w:t>18</w:t>
            </w:r>
            <w:r>
              <w:rPr>
                <w:rFonts w:eastAsia="仿宋_GB2312" w:hint="eastAsia"/>
                <w:szCs w:val="21"/>
              </w:rPr>
              <w:t>个小区</w:t>
            </w:r>
            <w:r>
              <w:rPr>
                <w:rFonts w:eastAsia="仿宋_GB2312" w:hint="eastAsia"/>
                <w:szCs w:val="21"/>
              </w:rPr>
              <w:t>1669</w:t>
            </w:r>
            <w:r>
              <w:rPr>
                <w:rFonts w:eastAsia="仿宋_GB2312" w:hint="eastAsia"/>
                <w:szCs w:val="21"/>
              </w:rPr>
              <w:t>户、</w:t>
            </w:r>
            <w:r>
              <w:rPr>
                <w:rFonts w:eastAsia="仿宋_GB2312" w:hint="eastAsia"/>
                <w:szCs w:val="21"/>
              </w:rPr>
              <w:t>93</w:t>
            </w:r>
            <w:r>
              <w:rPr>
                <w:rFonts w:eastAsia="仿宋_GB2312" w:hint="eastAsia"/>
                <w:szCs w:val="21"/>
              </w:rPr>
              <w:t>栋、</w:t>
            </w:r>
            <w:r>
              <w:rPr>
                <w:rFonts w:eastAsia="仿宋_GB2312" w:hint="eastAsia"/>
                <w:szCs w:val="21"/>
              </w:rPr>
              <w:t>15.05</w:t>
            </w:r>
            <w:r>
              <w:rPr>
                <w:rFonts w:eastAsia="仿宋_GB2312" w:hint="eastAsia"/>
                <w:szCs w:val="21"/>
              </w:rPr>
              <w:t>万平方米。</w:t>
            </w:r>
            <w:r>
              <w:rPr>
                <w:rFonts w:eastAsia="仿宋_GB2312" w:hint="eastAsia"/>
                <w:szCs w:val="21"/>
              </w:rPr>
              <w:t>2021</w:t>
            </w:r>
            <w:r>
              <w:rPr>
                <w:rFonts w:eastAsia="仿宋_GB2312" w:hint="eastAsia"/>
                <w:szCs w:val="21"/>
              </w:rPr>
              <w:t>年</w:t>
            </w:r>
            <w:r>
              <w:rPr>
                <w:rFonts w:eastAsia="仿宋_GB2312" w:hint="eastAsia"/>
                <w:szCs w:val="21"/>
              </w:rPr>
              <w:t>12</w:t>
            </w:r>
            <w:r>
              <w:rPr>
                <w:rFonts w:eastAsia="仿宋_GB2312" w:hint="eastAsia"/>
                <w:szCs w:val="21"/>
              </w:rPr>
              <w:t>月，中央财政预安排专项资金</w:t>
            </w:r>
            <w:r>
              <w:rPr>
                <w:rFonts w:eastAsia="仿宋_GB2312" w:hint="eastAsia"/>
                <w:szCs w:val="21"/>
              </w:rPr>
              <w:t>936</w:t>
            </w:r>
            <w:r>
              <w:rPr>
                <w:rFonts w:eastAsia="仿宋_GB2312" w:hint="eastAsia"/>
                <w:szCs w:val="21"/>
              </w:rPr>
              <w:t>万元，省级补助资金额度还未下达。现根据上级专项资金安排及我县财政配套资金、社会投资、居民自筹资金来源情况，</w:t>
            </w:r>
            <w:r>
              <w:rPr>
                <w:rFonts w:eastAsia="仿宋_GB2312" w:hint="eastAsia"/>
                <w:szCs w:val="21"/>
              </w:rPr>
              <w:t>2022</w:t>
            </w:r>
            <w:r>
              <w:rPr>
                <w:rFonts w:eastAsia="仿宋_GB2312" w:hint="eastAsia"/>
                <w:szCs w:val="21"/>
              </w:rPr>
              <w:t>年老旧小区改造项目实际计划投资</w:t>
            </w:r>
            <w:r>
              <w:rPr>
                <w:rFonts w:eastAsia="仿宋_GB2312" w:hint="eastAsia"/>
                <w:szCs w:val="21"/>
              </w:rPr>
              <w:t>1553</w:t>
            </w:r>
            <w:r>
              <w:rPr>
                <w:rFonts w:eastAsia="仿宋_GB2312" w:hint="eastAsia"/>
                <w:szCs w:val="21"/>
              </w:rPr>
              <w:t>万元。</w:t>
            </w:r>
          </w:p>
        </w:tc>
        <w:tc>
          <w:tcPr>
            <w:tcW w:w="4800" w:type="dxa"/>
            <w:gridSpan w:val="5"/>
          </w:tcPr>
          <w:p w:rsidR="009462B0" w:rsidRDefault="00ED28B2">
            <w:pPr>
              <w:pStyle w:val="TableParagraph"/>
              <w:spacing w:before="12" w:line="249" w:lineRule="auto"/>
              <w:ind w:left="107" w:right="6" w:firstLineChars="200" w:firstLine="420"/>
              <w:rPr>
                <w:sz w:val="18"/>
                <w:lang w:val="en-US"/>
              </w:rPr>
            </w:pPr>
            <w:r>
              <w:rPr>
                <w:rFonts w:ascii="Times New Roman" w:eastAsia="仿宋_GB2312" w:hAnsi="Times New Roman" w:hint="eastAsia"/>
                <w:szCs w:val="21"/>
                <w:lang w:val="en-US"/>
              </w:rPr>
              <w:t>西街社区、万福社区、乐安桥社区、河街社区、飞山社区等</w:t>
            </w:r>
            <w:r>
              <w:rPr>
                <w:rFonts w:ascii="Times New Roman" w:eastAsia="仿宋_GB2312" w:hAnsi="Times New Roman" w:hint="eastAsia"/>
                <w:szCs w:val="21"/>
                <w:lang w:val="en-US"/>
              </w:rPr>
              <w:t>5</w:t>
            </w:r>
            <w:r>
              <w:rPr>
                <w:rFonts w:ascii="Times New Roman" w:eastAsia="仿宋_GB2312" w:hAnsi="Times New Roman" w:hint="eastAsia"/>
                <w:szCs w:val="21"/>
                <w:lang w:val="en-US"/>
              </w:rPr>
              <w:t>个社区，改造</w:t>
            </w:r>
            <w:r>
              <w:rPr>
                <w:rFonts w:ascii="Times New Roman" w:eastAsia="仿宋_GB2312" w:hAnsi="Times New Roman" w:hint="eastAsia"/>
                <w:szCs w:val="21"/>
                <w:lang w:val="en-US"/>
              </w:rPr>
              <w:t>18</w:t>
            </w:r>
            <w:r>
              <w:rPr>
                <w:rFonts w:ascii="Times New Roman" w:eastAsia="仿宋_GB2312" w:hAnsi="Times New Roman" w:hint="eastAsia"/>
                <w:szCs w:val="21"/>
                <w:lang w:val="en-US"/>
              </w:rPr>
              <w:t>个小区</w:t>
            </w:r>
            <w:r>
              <w:rPr>
                <w:rFonts w:ascii="Times New Roman" w:eastAsia="仿宋_GB2312" w:hAnsi="Times New Roman" w:hint="eastAsia"/>
                <w:szCs w:val="21"/>
                <w:lang w:val="en-US"/>
              </w:rPr>
              <w:t>1669</w:t>
            </w:r>
            <w:r>
              <w:rPr>
                <w:rFonts w:ascii="Times New Roman" w:eastAsia="仿宋_GB2312" w:hAnsi="Times New Roman" w:hint="eastAsia"/>
                <w:szCs w:val="21"/>
                <w:lang w:val="en-US"/>
              </w:rPr>
              <w:t>户、</w:t>
            </w:r>
            <w:r>
              <w:rPr>
                <w:rFonts w:ascii="Times New Roman" w:eastAsia="仿宋_GB2312" w:hAnsi="Times New Roman" w:hint="eastAsia"/>
                <w:szCs w:val="21"/>
                <w:lang w:val="en-US"/>
              </w:rPr>
              <w:t>93</w:t>
            </w:r>
            <w:r>
              <w:rPr>
                <w:rFonts w:ascii="Times New Roman" w:eastAsia="仿宋_GB2312" w:hAnsi="Times New Roman" w:hint="eastAsia"/>
                <w:szCs w:val="21"/>
                <w:lang w:val="en-US"/>
              </w:rPr>
              <w:t>栋、</w:t>
            </w:r>
            <w:r>
              <w:rPr>
                <w:rFonts w:ascii="Times New Roman" w:eastAsia="仿宋_GB2312" w:hAnsi="Times New Roman" w:hint="eastAsia"/>
                <w:szCs w:val="21"/>
                <w:lang w:val="en-US"/>
              </w:rPr>
              <w:t>15.05</w:t>
            </w:r>
            <w:r>
              <w:rPr>
                <w:rFonts w:ascii="Times New Roman" w:eastAsia="仿宋_GB2312" w:hAnsi="Times New Roman" w:hint="eastAsia"/>
                <w:szCs w:val="21"/>
                <w:lang w:val="en-US"/>
              </w:rPr>
              <w:t>万平方米。</w:t>
            </w:r>
            <w:r>
              <w:rPr>
                <w:rFonts w:ascii="Times New Roman" w:eastAsia="仿宋_GB2312" w:hAnsi="Times New Roman" w:hint="eastAsia"/>
                <w:szCs w:val="21"/>
                <w:lang w:val="en-US"/>
              </w:rPr>
              <w:t>202</w:t>
            </w:r>
            <w:r>
              <w:rPr>
                <w:rFonts w:ascii="Times New Roman" w:eastAsia="仿宋_GB2312" w:hAnsi="Times New Roman" w:hint="eastAsia"/>
                <w:szCs w:val="21"/>
                <w:lang w:val="en-US"/>
              </w:rPr>
              <w:t>1</w:t>
            </w:r>
            <w:r>
              <w:rPr>
                <w:rFonts w:ascii="Times New Roman" w:eastAsia="仿宋_GB2312" w:hAnsi="Times New Roman" w:hint="eastAsia"/>
                <w:szCs w:val="21"/>
                <w:lang w:val="en-US"/>
              </w:rPr>
              <w:t>年</w:t>
            </w:r>
            <w:r>
              <w:rPr>
                <w:rFonts w:ascii="Times New Roman" w:eastAsia="仿宋_GB2312" w:hAnsi="Times New Roman" w:hint="eastAsia"/>
                <w:szCs w:val="21"/>
                <w:lang w:val="en-US"/>
              </w:rPr>
              <w:t>12</w:t>
            </w:r>
            <w:r>
              <w:rPr>
                <w:rFonts w:ascii="Times New Roman" w:eastAsia="仿宋_GB2312" w:hAnsi="Times New Roman" w:hint="eastAsia"/>
                <w:szCs w:val="21"/>
                <w:lang w:val="en-US"/>
              </w:rPr>
              <w:t>月，中央财政、省财政安排专项资金</w:t>
            </w:r>
            <w:r>
              <w:rPr>
                <w:rFonts w:ascii="Times New Roman" w:eastAsia="仿宋_GB2312" w:hAnsi="Times New Roman" w:hint="eastAsia"/>
                <w:szCs w:val="21"/>
                <w:lang w:val="en-US"/>
              </w:rPr>
              <w:t>1046</w:t>
            </w:r>
            <w:r>
              <w:rPr>
                <w:rFonts w:ascii="Times New Roman" w:eastAsia="仿宋_GB2312" w:hAnsi="Times New Roman" w:hint="eastAsia"/>
                <w:szCs w:val="21"/>
                <w:lang w:val="en-US"/>
              </w:rPr>
              <w:t>万元，现根据上级专项资金安排及我县财政配套资金、社会投资、居民自筹资金来源情况，现工程正在竣工代验。</w:t>
            </w:r>
          </w:p>
        </w:tc>
      </w:tr>
      <w:tr w:rsidR="009462B0">
        <w:trPr>
          <w:trHeight w:val="535"/>
        </w:trPr>
        <w:tc>
          <w:tcPr>
            <w:tcW w:w="600" w:type="dxa"/>
            <w:vMerge w:val="restart"/>
          </w:tcPr>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spacing w:before="7"/>
              <w:rPr>
                <w:rFonts w:ascii="Times New Roman"/>
                <w:sz w:val="17"/>
              </w:rPr>
            </w:pPr>
          </w:p>
          <w:p w:rsidR="009462B0" w:rsidRDefault="00ED28B2">
            <w:pPr>
              <w:pStyle w:val="TableParagraph"/>
              <w:spacing w:line="249" w:lineRule="auto"/>
              <w:ind w:left="161" w:right="150"/>
              <w:rPr>
                <w:sz w:val="18"/>
              </w:rPr>
            </w:pPr>
            <w:r>
              <w:rPr>
                <w:sz w:val="18"/>
              </w:rPr>
              <w:t>绩</w:t>
            </w:r>
          </w:p>
          <w:p w:rsidR="009462B0" w:rsidRDefault="009462B0">
            <w:pPr>
              <w:pStyle w:val="TableParagraph"/>
              <w:spacing w:line="249" w:lineRule="auto"/>
              <w:ind w:left="161" w:right="150"/>
              <w:rPr>
                <w:sz w:val="18"/>
              </w:rPr>
            </w:pPr>
          </w:p>
          <w:p w:rsidR="009462B0" w:rsidRDefault="00ED28B2">
            <w:pPr>
              <w:pStyle w:val="TableParagraph"/>
              <w:spacing w:line="249" w:lineRule="auto"/>
              <w:ind w:left="161" w:right="150"/>
              <w:rPr>
                <w:sz w:val="18"/>
              </w:rPr>
            </w:pPr>
            <w:r>
              <w:rPr>
                <w:sz w:val="18"/>
              </w:rPr>
              <w:t>效</w:t>
            </w:r>
          </w:p>
          <w:p w:rsidR="009462B0" w:rsidRDefault="009462B0">
            <w:pPr>
              <w:pStyle w:val="TableParagraph"/>
              <w:spacing w:line="249" w:lineRule="auto"/>
              <w:ind w:left="161" w:right="150"/>
              <w:rPr>
                <w:sz w:val="18"/>
              </w:rPr>
            </w:pPr>
          </w:p>
          <w:p w:rsidR="009462B0" w:rsidRDefault="009462B0">
            <w:pPr>
              <w:pStyle w:val="TableParagraph"/>
              <w:spacing w:line="249" w:lineRule="auto"/>
              <w:ind w:left="161" w:right="150"/>
              <w:rPr>
                <w:sz w:val="18"/>
              </w:rPr>
            </w:pPr>
          </w:p>
          <w:p w:rsidR="009462B0" w:rsidRDefault="009462B0">
            <w:pPr>
              <w:pStyle w:val="TableParagraph"/>
              <w:spacing w:line="249" w:lineRule="auto"/>
              <w:ind w:left="161" w:right="150"/>
              <w:rPr>
                <w:sz w:val="18"/>
              </w:rPr>
            </w:pPr>
          </w:p>
          <w:p w:rsidR="009462B0" w:rsidRDefault="009462B0">
            <w:pPr>
              <w:pStyle w:val="TableParagraph"/>
              <w:spacing w:line="249" w:lineRule="auto"/>
              <w:ind w:left="161" w:right="150"/>
              <w:rPr>
                <w:sz w:val="18"/>
              </w:rPr>
            </w:pPr>
          </w:p>
          <w:p w:rsidR="009462B0" w:rsidRDefault="009462B0">
            <w:pPr>
              <w:pStyle w:val="TableParagraph"/>
              <w:spacing w:line="249" w:lineRule="auto"/>
              <w:ind w:left="161" w:right="150"/>
              <w:rPr>
                <w:sz w:val="18"/>
              </w:rPr>
            </w:pPr>
          </w:p>
          <w:p w:rsidR="009462B0" w:rsidRDefault="009462B0">
            <w:pPr>
              <w:pStyle w:val="TableParagraph"/>
              <w:spacing w:line="249" w:lineRule="auto"/>
              <w:ind w:left="161" w:right="150"/>
              <w:rPr>
                <w:sz w:val="18"/>
              </w:rPr>
            </w:pPr>
          </w:p>
          <w:p w:rsidR="009462B0" w:rsidRDefault="009462B0">
            <w:pPr>
              <w:pStyle w:val="TableParagraph"/>
              <w:spacing w:line="249" w:lineRule="auto"/>
              <w:ind w:left="161" w:right="150"/>
              <w:rPr>
                <w:sz w:val="18"/>
              </w:rPr>
            </w:pPr>
          </w:p>
          <w:p w:rsidR="009462B0" w:rsidRDefault="009462B0">
            <w:pPr>
              <w:pStyle w:val="TableParagraph"/>
              <w:spacing w:line="249" w:lineRule="auto"/>
              <w:ind w:left="161" w:right="150"/>
              <w:rPr>
                <w:sz w:val="18"/>
              </w:rPr>
            </w:pPr>
          </w:p>
          <w:p w:rsidR="009462B0" w:rsidRDefault="00ED28B2">
            <w:pPr>
              <w:pStyle w:val="TableParagraph"/>
              <w:spacing w:line="249" w:lineRule="auto"/>
              <w:ind w:left="161" w:right="150"/>
              <w:rPr>
                <w:sz w:val="18"/>
              </w:rPr>
            </w:pPr>
            <w:r>
              <w:rPr>
                <w:sz w:val="18"/>
              </w:rPr>
              <w:t>指</w:t>
            </w:r>
          </w:p>
          <w:p w:rsidR="009462B0" w:rsidRDefault="009462B0">
            <w:pPr>
              <w:pStyle w:val="TableParagraph"/>
              <w:spacing w:line="249" w:lineRule="auto"/>
              <w:ind w:left="161" w:right="150"/>
              <w:rPr>
                <w:sz w:val="18"/>
              </w:rPr>
            </w:pPr>
          </w:p>
          <w:p w:rsidR="009462B0" w:rsidRDefault="009462B0">
            <w:pPr>
              <w:pStyle w:val="TableParagraph"/>
              <w:spacing w:line="249" w:lineRule="auto"/>
              <w:ind w:left="161" w:right="150"/>
              <w:rPr>
                <w:sz w:val="18"/>
              </w:rPr>
            </w:pPr>
          </w:p>
          <w:p w:rsidR="009462B0" w:rsidRDefault="00ED28B2">
            <w:pPr>
              <w:pStyle w:val="TableParagraph"/>
              <w:spacing w:line="249" w:lineRule="auto"/>
              <w:ind w:left="161" w:right="150"/>
              <w:rPr>
                <w:sz w:val="18"/>
              </w:rPr>
            </w:pPr>
            <w:r>
              <w:rPr>
                <w:sz w:val="18"/>
              </w:rPr>
              <w:t>标</w:t>
            </w:r>
          </w:p>
        </w:tc>
        <w:tc>
          <w:tcPr>
            <w:tcW w:w="1050" w:type="dxa"/>
            <w:gridSpan w:val="2"/>
            <w:vAlign w:val="center"/>
          </w:tcPr>
          <w:p w:rsidR="009462B0" w:rsidRDefault="00ED28B2">
            <w:pPr>
              <w:pStyle w:val="TableParagraph"/>
              <w:spacing w:before="31" w:line="240" w:lineRule="atLeast"/>
              <w:ind w:left="351" w:right="159" w:hanging="180"/>
              <w:jc w:val="center"/>
              <w:rPr>
                <w:sz w:val="18"/>
              </w:rPr>
            </w:pPr>
            <w:r>
              <w:rPr>
                <w:sz w:val="18"/>
              </w:rPr>
              <w:lastRenderedPageBreak/>
              <w:t>一级指标</w:t>
            </w:r>
          </w:p>
        </w:tc>
        <w:tc>
          <w:tcPr>
            <w:tcW w:w="1213" w:type="dxa"/>
          </w:tcPr>
          <w:p w:rsidR="009462B0" w:rsidRDefault="00ED28B2">
            <w:pPr>
              <w:pStyle w:val="TableParagraph"/>
              <w:spacing w:before="160"/>
              <w:rPr>
                <w:sz w:val="18"/>
              </w:rPr>
            </w:pPr>
            <w:r>
              <w:rPr>
                <w:sz w:val="18"/>
              </w:rPr>
              <w:t>二级指标</w:t>
            </w:r>
          </w:p>
        </w:tc>
        <w:tc>
          <w:tcPr>
            <w:tcW w:w="1650" w:type="dxa"/>
            <w:vAlign w:val="center"/>
          </w:tcPr>
          <w:p w:rsidR="009462B0" w:rsidRDefault="00ED28B2">
            <w:pPr>
              <w:pStyle w:val="TableParagraph"/>
              <w:spacing w:before="160"/>
              <w:ind w:right="836"/>
              <w:rPr>
                <w:sz w:val="18"/>
                <w:lang w:val="en-US"/>
              </w:rPr>
            </w:pPr>
            <w:r>
              <w:rPr>
                <w:rFonts w:hint="eastAsia"/>
                <w:sz w:val="18"/>
              </w:rPr>
              <w:t>三级指标</w:t>
            </w:r>
            <w:r>
              <w:rPr>
                <w:rFonts w:hint="eastAsia"/>
                <w:sz w:val="18"/>
                <w:lang w:val="en-US"/>
              </w:rPr>
              <w:t xml:space="preserve">        </w:t>
            </w:r>
          </w:p>
        </w:tc>
        <w:tc>
          <w:tcPr>
            <w:tcW w:w="1337" w:type="dxa"/>
          </w:tcPr>
          <w:p w:rsidR="009462B0" w:rsidRDefault="00ED28B2">
            <w:pPr>
              <w:pStyle w:val="TableParagraph"/>
              <w:spacing w:before="31" w:line="240" w:lineRule="atLeast"/>
              <w:ind w:right="257"/>
              <w:rPr>
                <w:sz w:val="18"/>
              </w:rPr>
            </w:pPr>
            <w:r>
              <w:rPr>
                <w:sz w:val="18"/>
              </w:rPr>
              <w:t>年度指标值</w:t>
            </w:r>
          </w:p>
        </w:tc>
        <w:tc>
          <w:tcPr>
            <w:tcW w:w="1225" w:type="dxa"/>
          </w:tcPr>
          <w:p w:rsidR="009462B0" w:rsidRDefault="00ED28B2">
            <w:pPr>
              <w:pStyle w:val="TableParagraph"/>
              <w:spacing w:before="31" w:line="240" w:lineRule="atLeast"/>
              <w:ind w:left="174" w:right="163" w:firstLine="91"/>
              <w:jc w:val="center"/>
              <w:rPr>
                <w:sz w:val="18"/>
              </w:rPr>
            </w:pPr>
            <w:r>
              <w:rPr>
                <w:sz w:val="18"/>
              </w:rPr>
              <w:t>实际完成值</w:t>
            </w:r>
          </w:p>
        </w:tc>
        <w:tc>
          <w:tcPr>
            <w:tcW w:w="663" w:type="dxa"/>
          </w:tcPr>
          <w:p w:rsidR="009462B0" w:rsidRDefault="00ED28B2">
            <w:pPr>
              <w:pStyle w:val="TableParagraph"/>
              <w:spacing w:before="160"/>
              <w:ind w:left="141"/>
              <w:jc w:val="center"/>
              <w:rPr>
                <w:sz w:val="18"/>
              </w:rPr>
            </w:pPr>
            <w:r>
              <w:rPr>
                <w:sz w:val="18"/>
              </w:rPr>
              <w:t>分值</w:t>
            </w:r>
          </w:p>
        </w:tc>
        <w:tc>
          <w:tcPr>
            <w:tcW w:w="1112" w:type="dxa"/>
          </w:tcPr>
          <w:p w:rsidR="009462B0" w:rsidRDefault="00ED28B2">
            <w:pPr>
              <w:pStyle w:val="TableParagraph"/>
              <w:spacing w:before="160"/>
              <w:ind w:left="140"/>
              <w:jc w:val="center"/>
              <w:rPr>
                <w:sz w:val="18"/>
              </w:rPr>
            </w:pPr>
            <w:r>
              <w:rPr>
                <w:sz w:val="18"/>
              </w:rPr>
              <w:t>得分</w:t>
            </w:r>
          </w:p>
        </w:tc>
        <w:tc>
          <w:tcPr>
            <w:tcW w:w="1800" w:type="dxa"/>
            <w:gridSpan w:val="2"/>
          </w:tcPr>
          <w:p w:rsidR="009462B0" w:rsidRDefault="00ED28B2">
            <w:pPr>
              <w:pStyle w:val="TableParagraph"/>
              <w:spacing w:before="31" w:line="240" w:lineRule="atLeast"/>
              <w:ind w:left="464" w:right="184" w:hanging="269"/>
              <w:jc w:val="center"/>
              <w:rPr>
                <w:sz w:val="18"/>
              </w:rPr>
            </w:pPr>
            <w:r>
              <w:rPr>
                <w:sz w:val="18"/>
              </w:rPr>
              <w:t>偏差原因</w:t>
            </w:r>
          </w:p>
          <w:p w:rsidR="009462B0" w:rsidRDefault="00ED28B2">
            <w:pPr>
              <w:pStyle w:val="TableParagraph"/>
              <w:spacing w:before="31" w:line="240" w:lineRule="atLeast"/>
              <w:ind w:left="464" w:right="184" w:hanging="269"/>
              <w:jc w:val="center"/>
              <w:rPr>
                <w:sz w:val="18"/>
              </w:rPr>
            </w:pPr>
            <w:r>
              <w:rPr>
                <w:sz w:val="18"/>
              </w:rPr>
              <w:t>分析及改进</w:t>
            </w:r>
          </w:p>
          <w:p w:rsidR="009462B0" w:rsidRDefault="00ED28B2">
            <w:pPr>
              <w:pStyle w:val="TableParagraph"/>
              <w:spacing w:before="31" w:line="240" w:lineRule="atLeast"/>
              <w:ind w:left="464" w:right="184" w:hanging="269"/>
              <w:jc w:val="center"/>
              <w:rPr>
                <w:sz w:val="18"/>
              </w:rPr>
            </w:pPr>
            <w:r>
              <w:rPr>
                <w:sz w:val="18"/>
              </w:rPr>
              <w:t>措施</w:t>
            </w:r>
          </w:p>
        </w:tc>
      </w:tr>
      <w:tr w:rsidR="009462B0">
        <w:trPr>
          <w:trHeight w:val="949"/>
        </w:trPr>
        <w:tc>
          <w:tcPr>
            <w:tcW w:w="600" w:type="dxa"/>
            <w:vMerge/>
            <w:tcBorders>
              <w:top w:val="nil"/>
            </w:tcBorders>
          </w:tcPr>
          <w:p w:rsidR="009462B0" w:rsidRDefault="009462B0">
            <w:pPr>
              <w:rPr>
                <w:sz w:val="2"/>
                <w:szCs w:val="2"/>
              </w:rPr>
            </w:pPr>
          </w:p>
        </w:tc>
        <w:tc>
          <w:tcPr>
            <w:tcW w:w="1050" w:type="dxa"/>
            <w:gridSpan w:val="2"/>
            <w:vMerge w:val="restart"/>
            <w:vAlign w:val="center"/>
          </w:tcPr>
          <w:p w:rsidR="009462B0" w:rsidRDefault="009462B0">
            <w:pPr>
              <w:pStyle w:val="TableParagraph"/>
              <w:spacing w:before="3"/>
              <w:jc w:val="center"/>
              <w:rPr>
                <w:rFonts w:ascii="Times New Roman"/>
                <w:sz w:val="18"/>
              </w:rPr>
            </w:pPr>
          </w:p>
          <w:p w:rsidR="009462B0" w:rsidRDefault="00ED28B2">
            <w:pPr>
              <w:pStyle w:val="TableParagraph"/>
              <w:spacing w:line="324" w:lineRule="auto"/>
              <w:ind w:left="351" w:right="159" w:hanging="180"/>
              <w:jc w:val="center"/>
              <w:rPr>
                <w:sz w:val="18"/>
              </w:rPr>
            </w:pPr>
            <w:r>
              <w:rPr>
                <w:sz w:val="18"/>
              </w:rPr>
              <w:t>产出指标</w:t>
            </w:r>
          </w:p>
        </w:tc>
        <w:tc>
          <w:tcPr>
            <w:tcW w:w="1213" w:type="dxa"/>
            <w:vMerge w:val="restart"/>
          </w:tcPr>
          <w:p w:rsidR="009462B0" w:rsidRDefault="009462B0">
            <w:pPr>
              <w:pStyle w:val="TableParagraph"/>
              <w:spacing w:before="1"/>
              <w:jc w:val="left"/>
              <w:rPr>
                <w:sz w:val="18"/>
              </w:rPr>
            </w:pPr>
          </w:p>
          <w:p w:rsidR="009462B0" w:rsidRDefault="009462B0">
            <w:pPr>
              <w:pStyle w:val="TableParagraph"/>
              <w:spacing w:before="1"/>
              <w:jc w:val="left"/>
              <w:rPr>
                <w:sz w:val="18"/>
              </w:rPr>
            </w:pPr>
          </w:p>
          <w:p w:rsidR="009462B0" w:rsidRDefault="00ED28B2">
            <w:pPr>
              <w:pStyle w:val="TableParagraph"/>
              <w:spacing w:before="1"/>
              <w:jc w:val="left"/>
              <w:rPr>
                <w:sz w:val="18"/>
              </w:rPr>
            </w:pPr>
            <w:r>
              <w:rPr>
                <w:sz w:val="18"/>
              </w:rPr>
              <w:t>数量指标</w:t>
            </w:r>
          </w:p>
        </w:tc>
        <w:tc>
          <w:tcPr>
            <w:tcW w:w="1650" w:type="dxa"/>
          </w:tcPr>
          <w:p w:rsidR="009462B0" w:rsidRDefault="00ED28B2">
            <w:pPr>
              <w:pStyle w:val="TableParagraph"/>
              <w:spacing w:line="400" w:lineRule="exact"/>
              <w:rPr>
                <w:szCs w:val="21"/>
                <w:lang w:val="en-US"/>
              </w:rPr>
            </w:pPr>
            <w:r>
              <w:rPr>
                <w:rFonts w:hint="eastAsia"/>
                <w:szCs w:val="21"/>
                <w:lang w:val="en-US"/>
              </w:rPr>
              <w:t>飞山、西街、江东等</w:t>
            </w:r>
            <w:r>
              <w:rPr>
                <w:rFonts w:hint="eastAsia"/>
                <w:szCs w:val="21"/>
                <w:lang w:val="en-US"/>
              </w:rPr>
              <w:t>5</w:t>
            </w:r>
            <w:r>
              <w:rPr>
                <w:rFonts w:hint="eastAsia"/>
                <w:szCs w:val="21"/>
                <w:lang w:val="en-US"/>
              </w:rPr>
              <w:t>个社区</w:t>
            </w:r>
          </w:p>
        </w:tc>
        <w:tc>
          <w:tcPr>
            <w:tcW w:w="1337" w:type="dxa"/>
            <w:vMerge w:val="restart"/>
          </w:tcPr>
          <w:p w:rsidR="009462B0" w:rsidRDefault="00ED28B2">
            <w:pPr>
              <w:pStyle w:val="TableParagraph"/>
              <w:spacing w:before="50" w:line="249" w:lineRule="auto"/>
              <w:ind w:left="358" w:right="168" w:hanging="180"/>
              <w:rPr>
                <w:sz w:val="18"/>
                <w:lang w:val="en-US"/>
              </w:rPr>
            </w:pPr>
            <w:r>
              <w:rPr>
                <w:rFonts w:hint="eastAsia"/>
                <w:sz w:val="18"/>
                <w:lang w:val="en-US"/>
              </w:rPr>
              <w:t>完成</w:t>
            </w:r>
            <w:r>
              <w:rPr>
                <w:rFonts w:hint="eastAsia"/>
                <w:sz w:val="18"/>
                <w:lang w:val="en-US"/>
              </w:rPr>
              <w:t>1669</w:t>
            </w:r>
            <w:r>
              <w:rPr>
                <w:rFonts w:hint="eastAsia"/>
                <w:sz w:val="18"/>
                <w:lang w:val="en-US"/>
              </w:rPr>
              <w:t>户改造</w:t>
            </w:r>
          </w:p>
        </w:tc>
        <w:tc>
          <w:tcPr>
            <w:tcW w:w="1225" w:type="dxa"/>
            <w:vMerge w:val="restart"/>
          </w:tcPr>
          <w:p w:rsidR="009462B0" w:rsidRDefault="00ED28B2">
            <w:pPr>
              <w:pStyle w:val="TableParagraph"/>
              <w:ind w:left="245" w:right="233"/>
              <w:jc w:val="center"/>
              <w:rPr>
                <w:sz w:val="18"/>
              </w:rPr>
            </w:pPr>
            <w:r>
              <w:rPr>
                <w:rFonts w:hint="eastAsia"/>
                <w:sz w:val="18"/>
                <w:lang w:val="en-US"/>
              </w:rPr>
              <w:t>完成</w:t>
            </w:r>
            <w:r>
              <w:rPr>
                <w:rFonts w:hint="eastAsia"/>
                <w:sz w:val="18"/>
                <w:lang w:val="en-US"/>
              </w:rPr>
              <w:t>1669</w:t>
            </w:r>
            <w:r>
              <w:rPr>
                <w:rFonts w:hint="eastAsia"/>
                <w:sz w:val="18"/>
                <w:lang w:val="en-US"/>
              </w:rPr>
              <w:t>户改造</w:t>
            </w:r>
          </w:p>
        </w:tc>
        <w:tc>
          <w:tcPr>
            <w:tcW w:w="663" w:type="dxa"/>
            <w:vMerge w:val="restart"/>
          </w:tcPr>
          <w:p w:rsidR="009462B0" w:rsidRDefault="009462B0">
            <w:pPr>
              <w:pStyle w:val="TableParagraph"/>
              <w:spacing w:before="9"/>
              <w:rPr>
                <w:rFonts w:ascii="Times New Roman"/>
                <w:sz w:val="14"/>
              </w:rPr>
            </w:pPr>
          </w:p>
          <w:p w:rsidR="009462B0" w:rsidRDefault="00ED28B2">
            <w:pPr>
              <w:pStyle w:val="TableParagraph"/>
              <w:ind w:left="213" w:right="201"/>
              <w:jc w:val="center"/>
              <w:rPr>
                <w:sz w:val="18"/>
                <w:lang w:val="en-US"/>
              </w:rPr>
            </w:pPr>
            <w:r>
              <w:rPr>
                <w:sz w:val="18"/>
              </w:rPr>
              <w:t>1</w:t>
            </w:r>
            <w:r>
              <w:rPr>
                <w:rFonts w:hint="eastAsia"/>
                <w:sz w:val="18"/>
                <w:lang w:val="en-US"/>
              </w:rPr>
              <w:t>0</w:t>
            </w:r>
          </w:p>
        </w:tc>
        <w:tc>
          <w:tcPr>
            <w:tcW w:w="1112" w:type="dxa"/>
            <w:vMerge w:val="restart"/>
          </w:tcPr>
          <w:p w:rsidR="009462B0" w:rsidRDefault="009462B0">
            <w:pPr>
              <w:pStyle w:val="TableParagraph"/>
              <w:ind w:left="210" w:right="199"/>
              <w:jc w:val="center"/>
              <w:rPr>
                <w:sz w:val="18"/>
              </w:rPr>
            </w:pPr>
          </w:p>
        </w:tc>
        <w:tc>
          <w:tcPr>
            <w:tcW w:w="1800" w:type="dxa"/>
            <w:gridSpan w:val="2"/>
            <w:vMerge w:val="restart"/>
          </w:tcPr>
          <w:p w:rsidR="009462B0" w:rsidRDefault="009462B0">
            <w:pPr>
              <w:pStyle w:val="TableParagraph"/>
              <w:rPr>
                <w:rFonts w:ascii="Times New Roman"/>
                <w:sz w:val="18"/>
              </w:rPr>
            </w:pPr>
          </w:p>
        </w:tc>
      </w:tr>
      <w:tr w:rsidR="009462B0">
        <w:trPr>
          <w:trHeight w:val="527"/>
        </w:trPr>
        <w:tc>
          <w:tcPr>
            <w:tcW w:w="600" w:type="dxa"/>
            <w:vMerge/>
          </w:tcPr>
          <w:p w:rsidR="009462B0" w:rsidRDefault="009462B0">
            <w:pPr>
              <w:pStyle w:val="TableParagraph"/>
              <w:ind w:left="107"/>
              <w:rPr>
                <w:sz w:val="18"/>
              </w:rPr>
            </w:pPr>
          </w:p>
        </w:tc>
        <w:tc>
          <w:tcPr>
            <w:tcW w:w="1050" w:type="dxa"/>
            <w:gridSpan w:val="2"/>
            <w:vMerge/>
            <w:vAlign w:val="center"/>
          </w:tcPr>
          <w:p w:rsidR="009462B0" w:rsidRDefault="009462B0">
            <w:pPr>
              <w:pStyle w:val="TableParagraph"/>
              <w:ind w:left="107"/>
              <w:rPr>
                <w:sz w:val="18"/>
              </w:rPr>
            </w:pPr>
          </w:p>
        </w:tc>
        <w:tc>
          <w:tcPr>
            <w:tcW w:w="1213" w:type="dxa"/>
            <w:vMerge/>
          </w:tcPr>
          <w:p w:rsidR="009462B0" w:rsidRDefault="009462B0">
            <w:pPr>
              <w:pStyle w:val="TableParagraph"/>
              <w:ind w:left="107"/>
              <w:rPr>
                <w:sz w:val="18"/>
              </w:rPr>
            </w:pPr>
          </w:p>
        </w:tc>
        <w:tc>
          <w:tcPr>
            <w:tcW w:w="1650" w:type="dxa"/>
          </w:tcPr>
          <w:p w:rsidR="009462B0" w:rsidRDefault="009462B0">
            <w:pPr>
              <w:pStyle w:val="TableParagraph"/>
              <w:spacing w:line="480" w:lineRule="auto"/>
              <w:ind w:left="107"/>
              <w:rPr>
                <w:szCs w:val="21"/>
              </w:rPr>
            </w:pPr>
          </w:p>
        </w:tc>
        <w:tc>
          <w:tcPr>
            <w:tcW w:w="1337" w:type="dxa"/>
            <w:vMerge/>
          </w:tcPr>
          <w:p w:rsidR="009462B0" w:rsidRDefault="009462B0">
            <w:pPr>
              <w:pStyle w:val="TableParagraph"/>
              <w:ind w:left="107"/>
              <w:rPr>
                <w:sz w:val="18"/>
              </w:rPr>
            </w:pPr>
          </w:p>
        </w:tc>
        <w:tc>
          <w:tcPr>
            <w:tcW w:w="1225" w:type="dxa"/>
            <w:vMerge/>
          </w:tcPr>
          <w:p w:rsidR="009462B0" w:rsidRDefault="009462B0">
            <w:pPr>
              <w:pStyle w:val="TableParagraph"/>
              <w:ind w:left="107"/>
              <w:rPr>
                <w:sz w:val="18"/>
              </w:rPr>
            </w:pPr>
          </w:p>
        </w:tc>
        <w:tc>
          <w:tcPr>
            <w:tcW w:w="663" w:type="dxa"/>
            <w:vMerge/>
          </w:tcPr>
          <w:p w:rsidR="009462B0" w:rsidRDefault="009462B0">
            <w:pPr>
              <w:pStyle w:val="TableParagraph"/>
              <w:ind w:left="107"/>
              <w:rPr>
                <w:sz w:val="18"/>
              </w:rPr>
            </w:pPr>
          </w:p>
        </w:tc>
        <w:tc>
          <w:tcPr>
            <w:tcW w:w="1112" w:type="dxa"/>
            <w:vMerge/>
          </w:tcPr>
          <w:p w:rsidR="009462B0" w:rsidRDefault="009462B0">
            <w:pPr>
              <w:pStyle w:val="TableParagraph"/>
              <w:ind w:left="107"/>
              <w:rPr>
                <w:sz w:val="18"/>
              </w:rPr>
            </w:pPr>
          </w:p>
        </w:tc>
        <w:tc>
          <w:tcPr>
            <w:tcW w:w="1800" w:type="dxa"/>
            <w:gridSpan w:val="2"/>
            <w:vMerge/>
          </w:tcPr>
          <w:p w:rsidR="009462B0" w:rsidRDefault="009462B0">
            <w:pPr>
              <w:pStyle w:val="TableParagraph"/>
              <w:ind w:left="107"/>
              <w:rPr>
                <w:sz w:val="18"/>
              </w:rPr>
            </w:pPr>
          </w:p>
        </w:tc>
      </w:tr>
      <w:tr w:rsidR="009462B0">
        <w:trPr>
          <w:trHeight w:val="231"/>
        </w:trPr>
        <w:tc>
          <w:tcPr>
            <w:tcW w:w="600" w:type="dxa"/>
            <w:vMerge/>
            <w:tcBorders>
              <w:top w:val="nil"/>
            </w:tcBorders>
          </w:tcPr>
          <w:p w:rsidR="009462B0" w:rsidRDefault="009462B0">
            <w:pPr>
              <w:rPr>
                <w:sz w:val="2"/>
                <w:szCs w:val="2"/>
              </w:rPr>
            </w:pPr>
          </w:p>
        </w:tc>
        <w:tc>
          <w:tcPr>
            <w:tcW w:w="1050" w:type="dxa"/>
            <w:gridSpan w:val="2"/>
            <w:vMerge/>
            <w:tcBorders>
              <w:top w:val="nil"/>
            </w:tcBorders>
          </w:tcPr>
          <w:p w:rsidR="009462B0" w:rsidRDefault="009462B0">
            <w:pPr>
              <w:rPr>
                <w:sz w:val="2"/>
                <w:szCs w:val="2"/>
              </w:rPr>
            </w:pPr>
          </w:p>
        </w:tc>
        <w:tc>
          <w:tcPr>
            <w:tcW w:w="1213" w:type="dxa"/>
            <w:vMerge w:val="restart"/>
          </w:tcPr>
          <w:p w:rsidR="009462B0" w:rsidRDefault="009462B0">
            <w:pPr>
              <w:pStyle w:val="TableParagraph"/>
              <w:spacing w:before="142"/>
              <w:ind w:left="396"/>
              <w:rPr>
                <w:sz w:val="18"/>
              </w:rPr>
            </w:pPr>
          </w:p>
          <w:p w:rsidR="009462B0" w:rsidRDefault="00ED28B2">
            <w:pPr>
              <w:pStyle w:val="TableParagraph"/>
              <w:spacing w:before="142"/>
              <w:jc w:val="left"/>
              <w:rPr>
                <w:sz w:val="18"/>
              </w:rPr>
            </w:pPr>
            <w:r>
              <w:rPr>
                <w:sz w:val="18"/>
              </w:rPr>
              <w:t>质量指标</w:t>
            </w:r>
          </w:p>
        </w:tc>
        <w:tc>
          <w:tcPr>
            <w:tcW w:w="1650" w:type="dxa"/>
          </w:tcPr>
          <w:p w:rsidR="009462B0" w:rsidRDefault="00ED28B2">
            <w:pPr>
              <w:pStyle w:val="TableParagraph"/>
              <w:spacing w:before="149" w:line="360" w:lineRule="auto"/>
              <w:ind w:left="107"/>
              <w:rPr>
                <w:szCs w:val="21"/>
                <w:lang w:val="en-US"/>
              </w:rPr>
            </w:pPr>
            <w:r>
              <w:rPr>
                <w:rFonts w:hint="eastAsia"/>
                <w:szCs w:val="21"/>
                <w:lang w:val="en-US"/>
              </w:rPr>
              <w:t>验收全格率</w:t>
            </w:r>
          </w:p>
        </w:tc>
        <w:tc>
          <w:tcPr>
            <w:tcW w:w="1337" w:type="dxa"/>
            <w:vMerge w:val="restart"/>
          </w:tcPr>
          <w:p w:rsidR="009462B0" w:rsidRDefault="00ED28B2">
            <w:pPr>
              <w:pStyle w:val="TableParagraph"/>
              <w:spacing w:before="20" w:line="240" w:lineRule="atLeast"/>
              <w:ind w:left="358" w:right="168" w:hanging="180"/>
              <w:rPr>
                <w:sz w:val="18"/>
                <w:lang w:val="en-US"/>
              </w:rPr>
            </w:pPr>
            <w:r>
              <w:rPr>
                <w:rFonts w:hint="eastAsia"/>
                <w:sz w:val="18"/>
                <w:lang w:val="en-US"/>
              </w:rPr>
              <w:t>100%</w:t>
            </w:r>
          </w:p>
        </w:tc>
        <w:tc>
          <w:tcPr>
            <w:tcW w:w="1225" w:type="dxa"/>
            <w:vMerge w:val="restart"/>
          </w:tcPr>
          <w:p w:rsidR="009462B0" w:rsidRDefault="00ED28B2">
            <w:pPr>
              <w:pStyle w:val="TableParagraph"/>
              <w:spacing w:before="149"/>
              <w:ind w:left="245" w:right="234"/>
              <w:jc w:val="center"/>
              <w:rPr>
                <w:sz w:val="18"/>
                <w:lang w:val="en-US"/>
              </w:rPr>
            </w:pPr>
            <w:r>
              <w:rPr>
                <w:rFonts w:hint="eastAsia"/>
                <w:sz w:val="18"/>
                <w:lang w:val="en-US"/>
              </w:rPr>
              <w:t>100%</w:t>
            </w:r>
          </w:p>
        </w:tc>
        <w:tc>
          <w:tcPr>
            <w:tcW w:w="663" w:type="dxa"/>
            <w:vMerge w:val="restart"/>
          </w:tcPr>
          <w:p w:rsidR="009462B0" w:rsidRDefault="00ED28B2">
            <w:pPr>
              <w:pStyle w:val="TableParagraph"/>
              <w:spacing w:before="149"/>
              <w:ind w:left="213" w:right="201"/>
              <w:jc w:val="center"/>
              <w:rPr>
                <w:sz w:val="18"/>
              </w:rPr>
            </w:pPr>
            <w:r>
              <w:rPr>
                <w:sz w:val="18"/>
              </w:rPr>
              <w:t>1</w:t>
            </w:r>
            <w:r>
              <w:rPr>
                <w:rFonts w:hint="eastAsia"/>
                <w:sz w:val="18"/>
                <w:lang w:val="en-US"/>
              </w:rPr>
              <w:t>0</w:t>
            </w:r>
          </w:p>
        </w:tc>
        <w:tc>
          <w:tcPr>
            <w:tcW w:w="1112" w:type="dxa"/>
            <w:vMerge w:val="restart"/>
          </w:tcPr>
          <w:p w:rsidR="009462B0" w:rsidRDefault="009462B0">
            <w:pPr>
              <w:pStyle w:val="TableParagraph"/>
              <w:spacing w:before="149"/>
              <w:ind w:left="210" w:right="199"/>
              <w:jc w:val="center"/>
              <w:rPr>
                <w:sz w:val="18"/>
              </w:rPr>
            </w:pPr>
          </w:p>
        </w:tc>
        <w:tc>
          <w:tcPr>
            <w:tcW w:w="1800" w:type="dxa"/>
            <w:gridSpan w:val="2"/>
            <w:vMerge w:val="restart"/>
          </w:tcPr>
          <w:p w:rsidR="009462B0" w:rsidRDefault="009462B0">
            <w:pPr>
              <w:pStyle w:val="TableParagraph"/>
              <w:rPr>
                <w:rFonts w:ascii="Times New Roman"/>
                <w:sz w:val="18"/>
              </w:rPr>
            </w:pPr>
          </w:p>
        </w:tc>
      </w:tr>
      <w:tr w:rsidR="009462B0">
        <w:trPr>
          <w:trHeight w:val="231"/>
        </w:trPr>
        <w:tc>
          <w:tcPr>
            <w:tcW w:w="600" w:type="dxa"/>
            <w:vMerge/>
            <w:tcBorders>
              <w:top w:val="nil"/>
            </w:tcBorders>
          </w:tcPr>
          <w:p w:rsidR="009462B0" w:rsidRDefault="009462B0">
            <w:pPr>
              <w:pStyle w:val="TableParagraph"/>
              <w:spacing w:before="149"/>
              <w:ind w:left="107"/>
            </w:pPr>
          </w:p>
        </w:tc>
        <w:tc>
          <w:tcPr>
            <w:tcW w:w="1050" w:type="dxa"/>
            <w:gridSpan w:val="2"/>
            <w:vMerge/>
            <w:tcBorders>
              <w:top w:val="nil"/>
            </w:tcBorders>
          </w:tcPr>
          <w:p w:rsidR="009462B0" w:rsidRDefault="009462B0">
            <w:pPr>
              <w:pStyle w:val="TableParagraph"/>
              <w:spacing w:before="149"/>
              <w:ind w:left="107"/>
            </w:pPr>
          </w:p>
        </w:tc>
        <w:tc>
          <w:tcPr>
            <w:tcW w:w="1213" w:type="dxa"/>
            <w:vMerge/>
          </w:tcPr>
          <w:p w:rsidR="009462B0" w:rsidRDefault="009462B0">
            <w:pPr>
              <w:pStyle w:val="TableParagraph"/>
              <w:spacing w:before="149"/>
              <w:ind w:left="107"/>
            </w:pPr>
          </w:p>
        </w:tc>
        <w:tc>
          <w:tcPr>
            <w:tcW w:w="1650" w:type="dxa"/>
          </w:tcPr>
          <w:p w:rsidR="009462B0" w:rsidRDefault="009462B0">
            <w:pPr>
              <w:pStyle w:val="TableParagraph"/>
              <w:spacing w:before="149" w:line="360" w:lineRule="auto"/>
              <w:ind w:left="107"/>
              <w:rPr>
                <w:szCs w:val="21"/>
              </w:rPr>
            </w:pPr>
          </w:p>
        </w:tc>
        <w:tc>
          <w:tcPr>
            <w:tcW w:w="1337" w:type="dxa"/>
            <w:vMerge/>
          </w:tcPr>
          <w:p w:rsidR="009462B0" w:rsidRDefault="009462B0">
            <w:pPr>
              <w:pStyle w:val="TableParagraph"/>
              <w:spacing w:before="149"/>
              <w:ind w:left="107"/>
              <w:rPr>
                <w:sz w:val="18"/>
              </w:rPr>
            </w:pPr>
          </w:p>
        </w:tc>
        <w:tc>
          <w:tcPr>
            <w:tcW w:w="1225" w:type="dxa"/>
            <w:vMerge/>
          </w:tcPr>
          <w:p w:rsidR="009462B0" w:rsidRDefault="009462B0">
            <w:pPr>
              <w:pStyle w:val="TableParagraph"/>
              <w:spacing w:before="149"/>
              <w:ind w:left="107"/>
              <w:rPr>
                <w:sz w:val="18"/>
              </w:rPr>
            </w:pPr>
          </w:p>
        </w:tc>
        <w:tc>
          <w:tcPr>
            <w:tcW w:w="663" w:type="dxa"/>
            <w:vMerge/>
          </w:tcPr>
          <w:p w:rsidR="009462B0" w:rsidRDefault="009462B0">
            <w:pPr>
              <w:pStyle w:val="TableParagraph"/>
              <w:spacing w:before="149"/>
              <w:ind w:left="107"/>
              <w:rPr>
                <w:sz w:val="18"/>
              </w:rPr>
            </w:pPr>
          </w:p>
        </w:tc>
        <w:tc>
          <w:tcPr>
            <w:tcW w:w="1112" w:type="dxa"/>
            <w:vMerge/>
          </w:tcPr>
          <w:p w:rsidR="009462B0" w:rsidRDefault="009462B0">
            <w:pPr>
              <w:pStyle w:val="TableParagraph"/>
              <w:spacing w:before="149"/>
              <w:ind w:left="107"/>
              <w:rPr>
                <w:sz w:val="18"/>
              </w:rPr>
            </w:pPr>
          </w:p>
        </w:tc>
        <w:tc>
          <w:tcPr>
            <w:tcW w:w="1800" w:type="dxa"/>
            <w:gridSpan w:val="2"/>
            <w:vMerge/>
          </w:tcPr>
          <w:p w:rsidR="009462B0" w:rsidRDefault="009462B0">
            <w:pPr>
              <w:pStyle w:val="TableParagraph"/>
              <w:spacing w:before="149"/>
              <w:ind w:left="107"/>
              <w:rPr>
                <w:sz w:val="18"/>
              </w:rPr>
            </w:pPr>
          </w:p>
        </w:tc>
      </w:tr>
      <w:tr w:rsidR="009462B0">
        <w:trPr>
          <w:trHeight w:val="231"/>
        </w:trPr>
        <w:tc>
          <w:tcPr>
            <w:tcW w:w="600" w:type="dxa"/>
            <w:vMerge/>
          </w:tcPr>
          <w:p w:rsidR="009462B0" w:rsidRDefault="009462B0">
            <w:pPr>
              <w:pStyle w:val="TableParagraph"/>
              <w:spacing w:before="149"/>
              <w:ind w:left="107"/>
              <w:rPr>
                <w:sz w:val="18"/>
              </w:rPr>
            </w:pPr>
          </w:p>
        </w:tc>
        <w:tc>
          <w:tcPr>
            <w:tcW w:w="1050" w:type="dxa"/>
            <w:gridSpan w:val="2"/>
            <w:vMerge/>
          </w:tcPr>
          <w:p w:rsidR="009462B0" w:rsidRDefault="009462B0">
            <w:pPr>
              <w:pStyle w:val="TableParagraph"/>
              <w:spacing w:before="149"/>
              <w:ind w:left="107"/>
              <w:rPr>
                <w:sz w:val="18"/>
              </w:rPr>
            </w:pPr>
          </w:p>
        </w:tc>
        <w:tc>
          <w:tcPr>
            <w:tcW w:w="1213" w:type="dxa"/>
            <w:vMerge/>
          </w:tcPr>
          <w:p w:rsidR="009462B0" w:rsidRDefault="009462B0">
            <w:pPr>
              <w:pStyle w:val="TableParagraph"/>
              <w:spacing w:before="149"/>
              <w:ind w:left="107"/>
              <w:rPr>
                <w:sz w:val="18"/>
              </w:rPr>
            </w:pPr>
          </w:p>
        </w:tc>
        <w:tc>
          <w:tcPr>
            <w:tcW w:w="1650" w:type="dxa"/>
          </w:tcPr>
          <w:p w:rsidR="009462B0" w:rsidRDefault="009462B0">
            <w:pPr>
              <w:pStyle w:val="TableParagraph"/>
              <w:spacing w:before="149" w:line="360" w:lineRule="auto"/>
              <w:ind w:left="107"/>
              <w:rPr>
                <w:sz w:val="18"/>
              </w:rPr>
            </w:pPr>
          </w:p>
        </w:tc>
        <w:tc>
          <w:tcPr>
            <w:tcW w:w="1337" w:type="dxa"/>
            <w:vMerge/>
          </w:tcPr>
          <w:p w:rsidR="009462B0" w:rsidRDefault="009462B0">
            <w:pPr>
              <w:pStyle w:val="TableParagraph"/>
              <w:spacing w:before="149"/>
              <w:ind w:left="107"/>
              <w:rPr>
                <w:sz w:val="18"/>
              </w:rPr>
            </w:pPr>
          </w:p>
        </w:tc>
        <w:tc>
          <w:tcPr>
            <w:tcW w:w="1225" w:type="dxa"/>
            <w:vMerge/>
          </w:tcPr>
          <w:p w:rsidR="009462B0" w:rsidRDefault="009462B0">
            <w:pPr>
              <w:pStyle w:val="TableParagraph"/>
              <w:spacing w:before="149"/>
              <w:ind w:left="107"/>
              <w:rPr>
                <w:sz w:val="18"/>
              </w:rPr>
            </w:pPr>
          </w:p>
        </w:tc>
        <w:tc>
          <w:tcPr>
            <w:tcW w:w="663" w:type="dxa"/>
            <w:vMerge/>
          </w:tcPr>
          <w:p w:rsidR="009462B0" w:rsidRDefault="009462B0">
            <w:pPr>
              <w:pStyle w:val="TableParagraph"/>
              <w:spacing w:before="149"/>
              <w:ind w:left="107"/>
              <w:rPr>
                <w:sz w:val="18"/>
              </w:rPr>
            </w:pPr>
          </w:p>
        </w:tc>
        <w:tc>
          <w:tcPr>
            <w:tcW w:w="1112" w:type="dxa"/>
            <w:vMerge/>
          </w:tcPr>
          <w:p w:rsidR="009462B0" w:rsidRDefault="009462B0">
            <w:pPr>
              <w:pStyle w:val="TableParagraph"/>
              <w:spacing w:before="149"/>
              <w:ind w:left="107"/>
              <w:rPr>
                <w:sz w:val="18"/>
              </w:rPr>
            </w:pPr>
          </w:p>
        </w:tc>
        <w:tc>
          <w:tcPr>
            <w:tcW w:w="1800" w:type="dxa"/>
            <w:gridSpan w:val="2"/>
            <w:vMerge/>
          </w:tcPr>
          <w:p w:rsidR="009462B0" w:rsidRDefault="009462B0">
            <w:pPr>
              <w:pStyle w:val="TableParagraph"/>
              <w:spacing w:before="149"/>
              <w:ind w:left="107"/>
              <w:rPr>
                <w:sz w:val="18"/>
              </w:rPr>
            </w:pPr>
          </w:p>
        </w:tc>
      </w:tr>
      <w:tr w:rsidR="009462B0">
        <w:trPr>
          <w:trHeight w:val="242"/>
        </w:trPr>
        <w:tc>
          <w:tcPr>
            <w:tcW w:w="600" w:type="dxa"/>
            <w:vMerge/>
            <w:tcBorders>
              <w:top w:val="nil"/>
            </w:tcBorders>
          </w:tcPr>
          <w:p w:rsidR="009462B0" w:rsidRDefault="009462B0">
            <w:pPr>
              <w:rPr>
                <w:sz w:val="2"/>
                <w:szCs w:val="2"/>
              </w:rPr>
            </w:pPr>
          </w:p>
        </w:tc>
        <w:tc>
          <w:tcPr>
            <w:tcW w:w="1050" w:type="dxa"/>
            <w:gridSpan w:val="2"/>
            <w:vMerge/>
            <w:tcBorders>
              <w:top w:val="nil"/>
            </w:tcBorders>
          </w:tcPr>
          <w:p w:rsidR="009462B0" w:rsidRDefault="009462B0">
            <w:pPr>
              <w:rPr>
                <w:sz w:val="2"/>
                <w:szCs w:val="2"/>
              </w:rPr>
            </w:pPr>
          </w:p>
        </w:tc>
        <w:tc>
          <w:tcPr>
            <w:tcW w:w="1213" w:type="dxa"/>
            <w:vMerge w:val="restart"/>
          </w:tcPr>
          <w:p w:rsidR="009462B0" w:rsidRDefault="009462B0">
            <w:pPr>
              <w:pStyle w:val="TableParagraph"/>
              <w:spacing w:before="9"/>
              <w:rPr>
                <w:rFonts w:ascii="Times New Roman"/>
              </w:rPr>
            </w:pPr>
          </w:p>
          <w:p w:rsidR="009462B0" w:rsidRDefault="009462B0">
            <w:pPr>
              <w:pStyle w:val="TableParagraph"/>
              <w:tabs>
                <w:tab w:val="left" w:pos="265"/>
              </w:tabs>
              <w:ind w:left="396"/>
              <w:jc w:val="left"/>
              <w:rPr>
                <w:sz w:val="18"/>
              </w:rPr>
            </w:pPr>
          </w:p>
          <w:p w:rsidR="009462B0" w:rsidRDefault="00ED28B2">
            <w:pPr>
              <w:pStyle w:val="TableParagraph"/>
              <w:tabs>
                <w:tab w:val="left" w:pos="265"/>
              </w:tabs>
              <w:ind w:left="396"/>
              <w:jc w:val="left"/>
              <w:rPr>
                <w:sz w:val="18"/>
              </w:rPr>
            </w:pPr>
            <w:r>
              <w:rPr>
                <w:sz w:val="18"/>
              </w:rPr>
              <w:t>时效指标</w:t>
            </w:r>
          </w:p>
        </w:tc>
        <w:tc>
          <w:tcPr>
            <w:tcW w:w="1650" w:type="dxa"/>
          </w:tcPr>
          <w:p w:rsidR="009462B0" w:rsidRDefault="00ED28B2">
            <w:pPr>
              <w:pStyle w:val="TableParagraph"/>
              <w:spacing w:before="136" w:line="360" w:lineRule="auto"/>
              <w:ind w:left="107" w:right="169"/>
              <w:rPr>
                <w:sz w:val="18"/>
                <w:lang w:val="en-US"/>
              </w:rPr>
            </w:pPr>
            <w:r>
              <w:rPr>
                <w:rFonts w:hint="eastAsia"/>
                <w:sz w:val="18"/>
                <w:lang w:val="en-US"/>
              </w:rPr>
              <w:t>开工目标完成率</w:t>
            </w:r>
          </w:p>
        </w:tc>
        <w:tc>
          <w:tcPr>
            <w:tcW w:w="1337" w:type="dxa"/>
            <w:vMerge w:val="restart"/>
          </w:tcPr>
          <w:p w:rsidR="009462B0" w:rsidRDefault="00ED28B2">
            <w:pPr>
              <w:pStyle w:val="TableParagraph"/>
              <w:ind w:left="22" w:right="151"/>
              <w:jc w:val="center"/>
              <w:rPr>
                <w:sz w:val="18"/>
                <w:lang w:val="en-US"/>
              </w:rPr>
            </w:pPr>
            <w:r>
              <w:rPr>
                <w:rFonts w:hint="eastAsia"/>
                <w:sz w:val="18"/>
                <w:lang w:val="en-US"/>
              </w:rPr>
              <w:t>100%</w:t>
            </w:r>
          </w:p>
        </w:tc>
        <w:tc>
          <w:tcPr>
            <w:tcW w:w="1225" w:type="dxa"/>
            <w:vMerge w:val="restart"/>
          </w:tcPr>
          <w:p w:rsidR="009462B0" w:rsidRDefault="00ED28B2">
            <w:pPr>
              <w:pStyle w:val="TableParagraph"/>
              <w:ind w:left="22" w:right="151"/>
              <w:jc w:val="center"/>
              <w:rPr>
                <w:sz w:val="18"/>
                <w:lang w:val="en-US"/>
              </w:rPr>
            </w:pPr>
            <w:r>
              <w:rPr>
                <w:rFonts w:hint="eastAsia"/>
                <w:sz w:val="18"/>
                <w:lang w:val="en-US"/>
              </w:rPr>
              <w:t>100%</w:t>
            </w:r>
          </w:p>
          <w:p w:rsidR="009462B0" w:rsidRDefault="009462B0">
            <w:pPr>
              <w:pStyle w:val="TableParagraph"/>
              <w:ind w:left="245" w:right="233"/>
              <w:jc w:val="center"/>
              <w:rPr>
                <w:sz w:val="18"/>
              </w:rPr>
            </w:pPr>
          </w:p>
        </w:tc>
        <w:tc>
          <w:tcPr>
            <w:tcW w:w="663" w:type="dxa"/>
            <w:vMerge w:val="restart"/>
          </w:tcPr>
          <w:p w:rsidR="009462B0" w:rsidRDefault="009462B0">
            <w:pPr>
              <w:pStyle w:val="TableParagraph"/>
              <w:spacing w:before="3"/>
              <w:rPr>
                <w:rFonts w:ascii="Times New Roman"/>
                <w:sz w:val="22"/>
              </w:rPr>
            </w:pPr>
          </w:p>
          <w:p w:rsidR="009462B0" w:rsidRDefault="00ED28B2">
            <w:pPr>
              <w:pStyle w:val="TableParagraph"/>
              <w:ind w:left="213" w:right="201"/>
              <w:jc w:val="center"/>
              <w:rPr>
                <w:sz w:val="18"/>
              </w:rPr>
            </w:pPr>
            <w:r>
              <w:rPr>
                <w:sz w:val="18"/>
              </w:rPr>
              <w:t>10</w:t>
            </w:r>
          </w:p>
        </w:tc>
        <w:tc>
          <w:tcPr>
            <w:tcW w:w="1112" w:type="dxa"/>
            <w:vMerge w:val="restart"/>
          </w:tcPr>
          <w:p w:rsidR="009462B0" w:rsidRDefault="009462B0">
            <w:pPr>
              <w:pStyle w:val="TableParagraph"/>
              <w:ind w:left="210" w:right="199"/>
              <w:jc w:val="center"/>
              <w:rPr>
                <w:sz w:val="18"/>
              </w:rPr>
            </w:pPr>
          </w:p>
        </w:tc>
        <w:tc>
          <w:tcPr>
            <w:tcW w:w="1800" w:type="dxa"/>
            <w:gridSpan w:val="2"/>
            <w:vMerge w:val="restart"/>
          </w:tcPr>
          <w:p w:rsidR="009462B0" w:rsidRDefault="009462B0">
            <w:pPr>
              <w:pStyle w:val="TableParagraph"/>
              <w:rPr>
                <w:rFonts w:ascii="Times New Roman"/>
                <w:sz w:val="18"/>
              </w:rPr>
            </w:pPr>
          </w:p>
        </w:tc>
      </w:tr>
      <w:tr w:rsidR="009462B0">
        <w:trPr>
          <w:trHeight w:val="242"/>
        </w:trPr>
        <w:tc>
          <w:tcPr>
            <w:tcW w:w="600" w:type="dxa"/>
            <w:vMerge/>
            <w:tcBorders>
              <w:top w:val="nil"/>
            </w:tcBorders>
          </w:tcPr>
          <w:p w:rsidR="009462B0" w:rsidRDefault="009462B0">
            <w:pPr>
              <w:pStyle w:val="TableParagraph"/>
              <w:spacing w:before="136" w:line="249" w:lineRule="auto"/>
              <w:ind w:left="107" w:right="169"/>
            </w:pPr>
          </w:p>
        </w:tc>
        <w:tc>
          <w:tcPr>
            <w:tcW w:w="1050" w:type="dxa"/>
            <w:gridSpan w:val="2"/>
            <w:vMerge/>
            <w:tcBorders>
              <w:top w:val="nil"/>
            </w:tcBorders>
          </w:tcPr>
          <w:p w:rsidR="009462B0" w:rsidRDefault="009462B0">
            <w:pPr>
              <w:pStyle w:val="TableParagraph"/>
              <w:spacing w:before="136" w:line="249" w:lineRule="auto"/>
              <w:ind w:left="107" w:right="169"/>
            </w:pPr>
          </w:p>
        </w:tc>
        <w:tc>
          <w:tcPr>
            <w:tcW w:w="1213" w:type="dxa"/>
            <w:vMerge/>
          </w:tcPr>
          <w:p w:rsidR="009462B0" w:rsidRDefault="009462B0">
            <w:pPr>
              <w:pStyle w:val="TableParagraph"/>
              <w:spacing w:before="136" w:line="249" w:lineRule="auto"/>
              <w:ind w:left="107" w:right="169"/>
            </w:pPr>
          </w:p>
        </w:tc>
        <w:tc>
          <w:tcPr>
            <w:tcW w:w="1650" w:type="dxa"/>
          </w:tcPr>
          <w:p w:rsidR="009462B0" w:rsidRDefault="009462B0">
            <w:pPr>
              <w:pStyle w:val="TableParagraph"/>
              <w:spacing w:before="136" w:line="360" w:lineRule="auto"/>
              <w:ind w:left="107" w:right="169"/>
              <w:rPr>
                <w:sz w:val="18"/>
              </w:rPr>
            </w:pPr>
          </w:p>
        </w:tc>
        <w:tc>
          <w:tcPr>
            <w:tcW w:w="1337" w:type="dxa"/>
            <w:vMerge/>
          </w:tcPr>
          <w:p w:rsidR="009462B0" w:rsidRDefault="009462B0">
            <w:pPr>
              <w:pStyle w:val="TableParagraph"/>
              <w:spacing w:before="136" w:line="249" w:lineRule="auto"/>
              <w:ind w:left="107" w:right="169"/>
              <w:rPr>
                <w:sz w:val="18"/>
              </w:rPr>
            </w:pPr>
          </w:p>
        </w:tc>
        <w:tc>
          <w:tcPr>
            <w:tcW w:w="1225" w:type="dxa"/>
            <w:vMerge/>
          </w:tcPr>
          <w:p w:rsidR="009462B0" w:rsidRDefault="009462B0">
            <w:pPr>
              <w:pStyle w:val="TableParagraph"/>
              <w:spacing w:before="136" w:line="249" w:lineRule="auto"/>
              <w:ind w:left="107" w:right="169"/>
              <w:rPr>
                <w:sz w:val="18"/>
              </w:rPr>
            </w:pPr>
          </w:p>
        </w:tc>
        <w:tc>
          <w:tcPr>
            <w:tcW w:w="663" w:type="dxa"/>
            <w:vMerge/>
          </w:tcPr>
          <w:p w:rsidR="009462B0" w:rsidRDefault="009462B0">
            <w:pPr>
              <w:pStyle w:val="TableParagraph"/>
              <w:spacing w:before="136" w:line="249" w:lineRule="auto"/>
              <w:ind w:left="107" w:right="169"/>
              <w:rPr>
                <w:sz w:val="18"/>
              </w:rPr>
            </w:pPr>
          </w:p>
        </w:tc>
        <w:tc>
          <w:tcPr>
            <w:tcW w:w="1112" w:type="dxa"/>
            <w:vMerge/>
          </w:tcPr>
          <w:p w:rsidR="009462B0" w:rsidRDefault="009462B0">
            <w:pPr>
              <w:pStyle w:val="TableParagraph"/>
              <w:spacing w:before="136" w:line="249" w:lineRule="auto"/>
              <w:ind w:left="107" w:right="169"/>
              <w:rPr>
                <w:sz w:val="18"/>
              </w:rPr>
            </w:pPr>
          </w:p>
        </w:tc>
        <w:tc>
          <w:tcPr>
            <w:tcW w:w="1800" w:type="dxa"/>
            <w:gridSpan w:val="2"/>
            <w:vMerge/>
          </w:tcPr>
          <w:p w:rsidR="009462B0" w:rsidRDefault="009462B0">
            <w:pPr>
              <w:pStyle w:val="TableParagraph"/>
              <w:spacing w:before="136" w:line="249" w:lineRule="auto"/>
              <w:ind w:left="107" w:right="169"/>
              <w:rPr>
                <w:sz w:val="18"/>
              </w:rPr>
            </w:pPr>
          </w:p>
        </w:tc>
      </w:tr>
      <w:tr w:rsidR="009462B0">
        <w:trPr>
          <w:trHeight w:val="537"/>
        </w:trPr>
        <w:tc>
          <w:tcPr>
            <w:tcW w:w="600" w:type="dxa"/>
            <w:vMerge/>
          </w:tcPr>
          <w:p w:rsidR="009462B0" w:rsidRDefault="009462B0">
            <w:pPr>
              <w:pStyle w:val="TableParagraph"/>
              <w:spacing w:before="136" w:line="249" w:lineRule="auto"/>
              <w:ind w:left="107" w:right="169"/>
              <w:rPr>
                <w:sz w:val="18"/>
              </w:rPr>
            </w:pPr>
          </w:p>
        </w:tc>
        <w:tc>
          <w:tcPr>
            <w:tcW w:w="1050" w:type="dxa"/>
            <w:gridSpan w:val="2"/>
            <w:vMerge/>
          </w:tcPr>
          <w:p w:rsidR="009462B0" w:rsidRDefault="009462B0">
            <w:pPr>
              <w:pStyle w:val="TableParagraph"/>
              <w:spacing w:before="136" w:line="249" w:lineRule="auto"/>
              <w:ind w:left="107" w:right="169"/>
              <w:rPr>
                <w:sz w:val="18"/>
              </w:rPr>
            </w:pPr>
          </w:p>
        </w:tc>
        <w:tc>
          <w:tcPr>
            <w:tcW w:w="1213" w:type="dxa"/>
            <w:vMerge/>
          </w:tcPr>
          <w:p w:rsidR="009462B0" w:rsidRDefault="009462B0">
            <w:pPr>
              <w:pStyle w:val="TableParagraph"/>
              <w:spacing w:before="136" w:line="249" w:lineRule="auto"/>
              <w:ind w:left="107" w:right="169"/>
              <w:rPr>
                <w:sz w:val="18"/>
              </w:rPr>
            </w:pPr>
          </w:p>
        </w:tc>
        <w:tc>
          <w:tcPr>
            <w:tcW w:w="1650" w:type="dxa"/>
          </w:tcPr>
          <w:p w:rsidR="009462B0" w:rsidRDefault="009462B0">
            <w:pPr>
              <w:pStyle w:val="TableParagraph"/>
              <w:spacing w:before="136" w:line="360" w:lineRule="auto"/>
              <w:ind w:left="107" w:right="169"/>
              <w:rPr>
                <w:sz w:val="18"/>
              </w:rPr>
            </w:pPr>
          </w:p>
        </w:tc>
        <w:tc>
          <w:tcPr>
            <w:tcW w:w="1337" w:type="dxa"/>
            <w:vMerge/>
          </w:tcPr>
          <w:p w:rsidR="009462B0" w:rsidRDefault="009462B0">
            <w:pPr>
              <w:pStyle w:val="TableParagraph"/>
              <w:spacing w:before="136" w:line="249" w:lineRule="auto"/>
              <w:ind w:left="107" w:right="169"/>
              <w:rPr>
                <w:sz w:val="18"/>
              </w:rPr>
            </w:pPr>
          </w:p>
        </w:tc>
        <w:tc>
          <w:tcPr>
            <w:tcW w:w="1225" w:type="dxa"/>
            <w:vMerge/>
          </w:tcPr>
          <w:p w:rsidR="009462B0" w:rsidRDefault="009462B0">
            <w:pPr>
              <w:pStyle w:val="TableParagraph"/>
              <w:spacing w:before="136" w:line="249" w:lineRule="auto"/>
              <w:ind w:left="107" w:right="169"/>
              <w:rPr>
                <w:sz w:val="18"/>
              </w:rPr>
            </w:pPr>
          </w:p>
        </w:tc>
        <w:tc>
          <w:tcPr>
            <w:tcW w:w="663" w:type="dxa"/>
            <w:vMerge/>
          </w:tcPr>
          <w:p w:rsidR="009462B0" w:rsidRDefault="009462B0">
            <w:pPr>
              <w:pStyle w:val="TableParagraph"/>
              <w:spacing w:before="136" w:line="249" w:lineRule="auto"/>
              <w:ind w:left="107" w:right="169"/>
              <w:rPr>
                <w:sz w:val="18"/>
              </w:rPr>
            </w:pPr>
          </w:p>
        </w:tc>
        <w:tc>
          <w:tcPr>
            <w:tcW w:w="1112" w:type="dxa"/>
            <w:vMerge/>
          </w:tcPr>
          <w:p w:rsidR="009462B0" w:rsidRDefault="009462B0">
            <w:pPr>
              <w:pStyle w:val="TableParagraph"/>
              <w:spacing w:before="136" w:line="249" w:lineRule="auto"/>
              <w:ind w:left="107" w:right="169"/>
              <w:rPr>
                <w:sz w:val="18"/>
              </w:rPr>
            </w:pPr>
          </w:p>
        </w:tc>
        <w:tc>
          <w:tcPr>
            <w:tcW w:w="1800" w:type="dxa"/>
            <w:gridSpan w:val="2"/>
            <w:vMerge/>
          </w:tcPr>
          <w:p w:rsidR="009462B0" w:rsidRDefault="009462B0">
            <w:pPr>
              <w:pStyle w:val="TableParagraph"/>
              <w:spacing w:before="136" w:line="249" w:lineRule="auto"/>
              <w:ind w:left="107" w:right="169"/>
              <w:rPr>
                <w:sz w:val="18"/>
              </w:rPr>
            </w:pPr>
          </w:p>
        </w:tc>
      </w:tr>
      <w:tr w:rsidR="009462B0">
        <w:trPr>
          <w:trHeight w:val="987"/>
        </w:trPr>
        <w:tc>
          <w:tcPr>
            <w:tcW w:w="600" w:type="dxa"/>
            <w:vMerge/>
            <w:tcBorders>
              <w:top w:val="nil"/>
            </w:tcBorders>
          </w:tcPr>
          <w:p w:rsidR="009462B0" w:rsidRDefault="009462B0">
            <w:pPr>
              <w:rPr>
                <w:sz w:val="2"/>
                <w:szCs w:val="2"/>
              </w:rPr>
            </w:pPr>
          </w:p>
        </w:tc>
        <w:tc>
          <w:tcPr>
            <w:tcW w:w="1050" w:type="dxa"/>
            <w:gridSpan w:val="2"/>
            <w:vMerge/>
            <w:tcBorders>
              <w:top w:val="nil"/>
            </w:tcBorders>
          </w:tcPr>
          <w:p w:rsidR="009462B0" w:rsidRDefault="009462B0">
            <w:pPr>
              <w:rPr>
                <w:sz w:val="2"/>
                <w:szCs w:val="2"/>
              </w:rPr>
            </w:pPr>
          </w:p>
        </w:tc>
        <w:tc>
          <w:tcPr>
            <w:tcW w:w="1213" w:type="dxa"/>
            <w:vMerge w:val="restart"/>
          </w:tcPr>
          <w:p w:rsidR="009462B0" w:rsidRDefault="009462B0">
            <w:pPr>
              <w:pStyle w:val="TableParagraph"/>
              <w:rPr>
                <w:rFonts w:ascii="Times New Roman"/>
                <w:sz w:val="18"/>
              </w:rPr>
            </w:pPr>
          </w:p>
          <w:p w:rsidR="009462B0" w:rsidRDefault="00ED28B2">
            <w:pPr>
              <w:pStyle w:val="TableParagraph"/>
              <w:jc w:val="center"/>
              <w:rPr>
                <w:sz w:val="18"/>
              </w:rPr>
            </w:pPr>
            <w:r>
              <w:rPr>
                <w:rFonts w:hint="eastAsia"/>
                <w:sz w:val="18"/>
                <w:lang w:val="en-US"/>
              </w:rPr>
              <w:t xml:space="preserve">               </w:t>
            </w:r>
            <w:r>
              <w:rPr>
                <w:sz w:val="18"/>
              </w:rPr>
              <w:t>成本指标</w:t>
            </w:r>
          </w:p>
        </w:tc>
        <w:tc>
          <w:tcPr>
            <w:tcW w:w="1650" w:type="dxa"/>
          </w:tcPr>
          <w:p w:rsidR="009462B0" w:rsidRDefault="00ED28B2">
            <w:pPr>
              <w:pStyle w:val="TableParagraph"/>
              <w:spacing w:before="1" w:line="400" w:lineRule="exact"/>
              <w:rPr>
                <w:sz w:val="18"/>
                <w:lang w:val="en-US"/>
              </w:rPr>
            </w:pPr>
            <w:r>
              <w:rPr>
                <w:rFonts w:hint="eastAsia"/>
                <w:sz w:val="18"/>
                <w:lang w:val="en-US"/>
              </w:rPr>
              <w:t>中央财政、省财政上级资金拨付率</w:t>
            </w:r>
          </w:p>
        </w:tc>
        <w:tc>
          <w:tcPr>
            <w:tcW w:w="1337" w:type="dxa"/>
            <w:vMerge w:val="restart"/>
          </w:tcPr>
          <w:p w:rsidR="009462B0" w:rsidRDefault="00ED28B2">
            <w:pPr>
              <w:pStyle w:val="TableParagraph"/>
              <w:ind w:left="90" w:right="83"/>
              <w:jc w:val="center"/>
              <w:rPr>
                <w:sz w:val="18"/>
                <w:lang w:val="en-US"/>
              </w:rPr>
            </w:pPr>
            <w:r>
              <w:rPr>
                <w:rFonts w:hint="eastAsia"/>
                <w:sz w:val="18"/>
                <w:lang w:val="en-US"/>
              </w:rPr>
              <w:t>100%</w:t>
            </w:r>
          </w:p>
        </w:tc>
        <w:tc>
          <w:tcPr>
            <w:tcW w:w="1225" w:type="dxa"/>
            <w:vMerge w:val="restart"/>
          </w:tcPr>
          <w:p w:rsidR="009462B0" w:rsidRDefault="00ED28B2">
            <w:pPr>
              <w:pStyle w:val="TableParagraph"/>
              <w:ind w:left="90" w:right="83"/>
              <w:jc w:val="center"/>
              <w:rPr>
                <w:sz w:val="18"/>
                <w:lang w:val="en-US"/>
              </w:rPr>
            </w:pPr>
            <w:r>
              <w:rPr>
                <w:rFonts w:hint="eastAsia"/>
                <w:sz w:val="18"/>
                <w:lang w:val="en-US"/>
              </w:rPr>
              <w:t>100%</w:t>
            </w:r>
          </w:p>
          <w:p w:rsidR="009462B0" w:rsidRDefault="009462B0">
            <w:pPr>
              <w:pStyle w:val="TableParagraph"/>
              <w:spacing w:before="1"/>
              <w:ind w:left="241" w:right="234"/>
              <w:jc w:val="center"/>
              <w:rPr>
                <w:sz w:val="18"/>
              </w:rPr>
            </w:pPr>
          </w:p>
        </w:tc>
        <w:tc>
          <w:tcPr>
            <w:tcW w:w="663" w:type="dxa"/>
            <w:vMerge w:val="restart"/>
          </w:tcPr>
          <w:p w:rsidR="009462B0" w:rsidRDefault="009462B0">
            <w:pPr>
              <w:pStyle w:val="TableParagraph"/>
              <w:spacing w:before="10"/>
              <w:rPr>
                <w:rFonts w:ascii="Times New Roman"/>
                <w:sz w:val="24"/>
              </w:rPr>
            </w:pPr>
          </w:p>
          <w:p w:rsidR="009462B0" w:rsidRDefault="00ED28B2">
            <w:pPr>
              <w:pStyle w:val="TableParagraph"/>
              <w:spacing w:before="1"/>
              <w:ind w:left="213" w:right="201"/>
              <w:jc w:val="center"/>
              <w:rPr>
                <w:sz w:val="18"/>
              </w:rPr>
            </w:pPr>
            <w:r>
              <w:rPr>
                <w:sz w:val="18"/>
              </w:rPr>
              <w:t>10</w:t>
            </w:r>
          </w:p>
        </w:tc>
        <w:tc>
          <w:tcPr>
            <w:tcW w:w="1112" w:type="dxa"/>
            <w:vMerge w:val="restart"/>
          </w:tcPr>
          <w:p w:rsidR="009462B0" w:rsidRDefault="009462B0">
            <w:pPr>
              <w:pStyle w:val="TableParagraph"/>
              <w:spacing w:before="1"/>
              <w:ind w:left="6"/>
              <w:jc w:val="center"/>
              <w:rPr>
                <w:sz w:val="18"/>
              </w:rPr>
            </w:pPr>
          </w:p>
        </w:tc>
        <w:tc>
          <w:tcPr>
            <w:tcW w:w="1800" w:type="dxa"/>
            <w:gridSpan w:val="2"/>
            <w:vMerge w:val="restart"/>
          </w:tcPr>
          <w:p w:rsidR="009462B0" w:rsidRDefault="009462B0">
            <w:pPr>
              <w:pStyle w:val="TableParagraph"/>
              <w:spacing w:before="4" w:line="240" w:lineRule="atLeast"/>
              <w:ind w:left="107" w:right="95"/>
              <w:jc w:val="center"/>
              <w:rPr>
                <w:sz w:val="18"/>
              </w:rPr>
            </w:pPr>
          </w:p>
        </w:tc>
      </w:tr>
      <w:tr w:rsidR="009462B0">
        <w:trPr>
          <w:trHeight w:val="438"/>
        </w:trPr>
        <w:tc>
          <w:tcPr>
            <w:tcW w:w="600" w:type="dxa"/>
            <w:vMerge/>
          </w:tcPr>
          <w:p w:rsidR="009462B0" w:rsidRDefault="009462B0">
            <w:pPr>
              <w:pStyle w:val="TableParagraph"/>
              <w:spacing w:before="1"/>
              <w:rPr>
                <w:sz w:val="18"/>
              </w:rPr>
            </w:pPr>
          </w:p>
        </w:tc>
        <w:tc>
          <w:tcPr>
            <w:tcW w:w="1050" w:type="dxa"/>
            <w:gridSpan w:val="2"/>
            <w:vMerge/>
          </w:tcPr>
          <w:p w:rsidR="009462B0" w:rsidRDefault="009462B0">
            <w:pPr>
              <w:pStyle w:val="TableParagraph"/>
              <w:spacing w:before="1"/>
              <w:rPr>
                <w:sz w:val="18"/>
              </w:rPr>
            </w:pPr>
          </w:p>
        </w:tc>
        <w:tc>
          <w:tcPr>
            <w:tcW w:w="1213" w:type="dxa"/>
            <w:vMerge/>
          </w:tcPr>
          <w:p w:rsidR="009462B0" w:rsidRDefault="009462B0">
            <w:pPr>
              <w:pStyle w:val="TableParagraph"/>
              <w:spacing w:before="1"/>
              <w:rPr>
                <w:sz w:val="18"/>
              </w:rPr>
            </w:pPr>
          </w:p>
        </w:tc>
        <w:tc>
          <w:tcPr>
            <w:tcW w:w="1650" w:type="dxa"/>
          </w:tcPr>
          <w:p w:rsidR="009462B0" w:rsidRDefault="009462B0">
            <w:pPr>
              <w:pStyle w:val="TableParagraph"/>
              <w:spacing w:before="1" w:line="480" w:lineRule="auto"/>
              <w:rPr>
                <w:sz w:val="18"/>
              </w:rPr>
            </w:pPr>
          </w:p>
        </w:tc>
        <w:tc>
          <w:tcPr>
            <w:tcW w:w="1337" w:type="dxa"/>
            <w:vMerge/>
          </w:tcPr>
          <w:p w:rsidR="009462B0" w:rsidRDefault="009462B0">
            <w:pPr>
              <w:pStyle w:val="TableParagraph"/>
              <w:spacing w:before="1"/>
              <w:rPr>
                <w:sz w:val="18"/>
              </w:rPr>
            </w:pPr>
          </w:p>
        </w:tc>
        <w:tc>
          <w:tcPr>
            <w:tcW w:w="1225" w:type="dxa"/>
            <w:vMerge/>
          </w:tcPr>
          <w:p w:rsidR="009462B0" w:rsidRDefault="009462B0">
            <w:pPr>
              <w:pStyle w:val="TableParagraph"/>
              <w:spacing w:before="1"/>
              <w:rPr>
                <w:sz w:val="18"/>
              </w:rPr>
            </w:pPr>
          </w:p>
        </w:tc>
        <w:tc>
          <w:tcPr>
            <w:tcW w:w="663" w:type="dxa"/>
            <w:vMerge/>
          </w:tcPr>
          <w:p w:rsidR="009462B0" w:rsidRDefault="009462B0">
            <w:pPr>
              <w:pStyle w:val="TableParagraph"/>
              <w:spacing w:before="1"/>
              <w:rPr>
                <w:sz w:val="18"/>
              </w:rPr>
            </w:pPr>
          </w:p>
        </w:tc>
        <w:tc>
          <w:tcPr>
            <w:tcW w:w="1112" w:type="dxa"/>
            <w:vMerge/>
          </w:tcPr>
          <w:p w:rsidR="009462B0" w:rsidRDefault="009462B0">
            <w:pPr>
              <w:pStyle w:val="TableParagraph"/>
              <w:spacing w:before="1"/>
              <w:rPr>
                <w:sz w:val="18"/>
              </w:rPr>
            </w:pPr>
          </w:p>
        </w:tc>
        <w:tc>
          <w:tcPr>
            <w:tcW w:w="1800" w:type="dxa"/>
            <w:gridSpan w:val="2"/>
            <w:vMerge/>
          </w:tcPr>
          <w:p w:rsidR="009462B0" w:rsidRDefault="009462B0">
            <w:pPr>
              <w:pStyle w:val="TableParagraph"/>
              <w:spacing w:before="1"/>
              <w:rPr>
                <w:sz w:val="18"/>
              </w:rPr>
            </w:pPr>
          </w:p>
        </w:tc>
      </w:tr>
      <w:tr w:rsidR="009462B0">
        <w:trPr>
          <w:trHeight w:val="404"/>
        </w:trPr>
        <w:tc>
          <w:tcPr>
            <w:tcW w:w="600" w:type="dxa"/>
            <w:vMerge/>
            <w:tcBorders>
              <w:top w:val="nil"/>
            </w:tcBorders>
          </w:tcPr>
          <w:p w:rsidR="009462B0" w:rsidRDefault="009462B0">
            <w:pPr>
              <w:rPr>
                <w:sz w:val="2"/>
                <w:szCs w:val="2"/>
              </w:rPr>
            </w:pPr>
          </w:p>
        </w:tc>
        <w:tc>
          <w:tcPr>
            <w:tcW w:w="1050" w:type="dxa"/>
            <w:gridSpan w:val="2"/>
            <w:vMerge w:val="restart"/>
          </w:tcPr>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9462B0">
            <w:pPr>
              <w:pStyle w:val="TableParagraph"/>
              <w:rPr>
                <w:rFonts w:ascii="Times New Roman"/>
                <w:sz w:val="18"/>
              </w:rPr>
            </w:pPr>
          </w:p>
          <w:p w:rsidR="009462B0" w:rsidRDefault="00ED28B2">
            <w:pPr>
              <w:pStyle w:val="TableParagraph"/>
              <w:spacing w:line="324" w:lineRule="auto"/>
              <w:ind w:right="159"/>
              <w:jc w:val="center"/>
              <w:rPr>
                <w:sz w:val="18"/>
              </w:rPr>
            </w:pPr>
            <w:r>
              <w:rPr>
                <w:sz w:val="18"/>
              </w:rPr>
              <w:t>效益指标</w:t>
            </w:r>
          </w:p>
        </w:tc>
        <w:tc>
          <w:tcPr>
            <w:tcW w:w="1213" w:type="dxa"/>
          </w:tcPr>
          <w:p w:rsidR="009462B0" w:rsidRDefault="00ED28B2">
            <w:pPr>
              <w:pStyle w:val="TableParagraph"/>
              <w:spacing w:before="1"/>
              <w:rPr>
                <w:sz w:val="18"/>
              </w:rPr>
            </w:pPr>
            <w:r>
              <w:rPr>
                <w:sz w:val="18"/>
              </w:rPr>
              <w:t>经济效益指标</w:t>
            </w:r>
          </w:p>
        </w:tc>
        <w:tc>
          <w:tcPr>
            <w:tcW w:w="1650" w:type="dxa"/>
          </w:tcPr>
          <w:p w:rsidR="009462B0" w:rsidRDefault="009462B0">
            <w:pPr>
              <w:pStyle w:val="TableParagraph"/>
              <w:rPr>
                <w:sz w:val="18"/>
              </w:rPr>
            </w:pPr>
          </w:p>
        </w:tc>
        <w:tc>
          <w:tcPr>
            <w:tcW w:w="1337" w:type="dxa"/>
          </w:tcPr>
          <w:p w:rsidR="009462B0" w:rsidRDefault="009462B0">
            <w:pPr>
              <w:pStyle w:val="TableParagraph"/>
              <w:ind w:left="22" w:right="151"/>
              <w:jc w:val="center"/>
              <w:rPr>
                <w:sz w:val="18"/>
              </w:rPr>
            </w:pPr>
          </w:p>
        </w:tc>
        <w:tc>
          <w:tcPr>
            <w:tcW w:w="1225" w:type="dxa"/>
          </w:tcPr>
          <w:p w:rsidR="009462B0" w:rsidRDefault="009462B0">
            <w:pPr>
              <w:pStyle w:val="TableParagraph"/>
              <w:ind w:left="22" w:right="151"/>
              <w:jc w:val="center"/>
              <w:rPr>
                <w:sz w:val="18"/>
              </w:rPr>
            </w:pPr>
          </w:p>
        </w:tc>
        <w:tc>
          <w:tcPr>
            <w:tcW w:w="663" w:type="dxa"/>
          </w:tcPr>
          <w:p w:rsidR="009462B0" w:rsidRDefault="009462B0">
            <w:pPr>
              <w:pStyle w:val="TableParagraph"/>
              <w:spacing w:before="5"/>
              <w:rPr>
                <w:rFonts w:ascii="Times New Roman"/>
              </w:rPr>
            </w:pPr>
          </w:p>
          <w:p w:rsidR="009462B0" w:rsidRDefault="00ED28B2">
            <w:pPr>
              <w:pStyle w:val="TableParagraph"/>
              <w:ind w:left="213" w:right="201"/>
              <w:jc w:val="center"/>
              <w:rPr>
                <w:sz w:val="18"/>
              </w:rPr>
            </w:pPr>
            <w:r>
              <w:rPr>
                <w:sz w:val="18"/>
              </w:rPr>
              <w:t>10</w:t>
            </w:r>
          </w:p>
        </w:tc>
        <w:tc>
          <w:tcPr>
            <w:tcW w:w="1112" w:type="dxa"/>
          </w:tcPr>
          <w:p w:rsidR="009462B0" w:rsidRDefault="009462B0">
            <w:pPr>
              <w:pStyle w:val="TableParagraph"/>
              <w:ind w:left="210" w:right="199"/>
              <w:jc w:val="center"/>
              <w:rPr>
                <w:sz w:val="18"/>
              </w:rPr>
            </w:pPr>
          </w:p>
        </w:tc>
        <w:tc>
          <w:tcPr>
            <w:tcW w:w="1800" w:type="dxa"/>
            <w:gridSpan w:val="2"/>
          </w:tcPr>
          <w:p w:rsidR="009462B0" w:rsidRDefault="009462B0">
            <w:pPr>
              <w:pStyle w:val="TableParagraph"/>
              <w:rPr>
                <w:rFonts w:ascii="Times New Roman"/>
                <w:sz w:val="18"/>
              </w:rPr>
            </w:pPr>
          </w:p>
        </w:tc>
      </w:tr>
      <w:tr w:rsidR="009462B0">
        <w:trPr>
          <w:trHeight w:val="502"/>
        </w:trPr>
        <w:tc>
          <w:tcPr>
            <w:tcW w:w="600" w:type="dxa"/>
            <w:vMerge/>
            <w:tcBorders>
              <w:top w:val="nil"/>
            </w:tcBorders>
          </w:tcPr>
          <w:p w:rsidR="009462B0" w:rsidRDefault="009462B0">
            <w:pPr>
              <w:rPr>
                <w:sz w:val="2"/>
                <w:szCs w:val="2"/>
              </w:rPr>
            </w:pPr>
          </w:p>
        </w:tc>
        <w:tc>
          <w:tcPr>
            <w:tcW w:w="1050" w:type="dxa"/>
            <w:gridSpan w:val="2"/>
            <w:vMerge/>
            <w:tcBorders>
              <w:top w:val="nil"/>
            </w:tcBorders>
          </w:tcPr>
          <w:p w:rsidR="009462B0" w:rsidRDefault="009462B0">
            <w:pPr>
              <w:rPr>
                <w:sz w:val="2"/>
                <w:szCs w:val="2"/>
              </w:rPr>
            </w:pPr>
          </w:p>
        </w:tc>
        <w:tc>
          <w:tcPr>
            <w:tcW w:w="1213" w:type="dxa"/>
          </w:tcPr>
          <w:p w:rsidR="009462B0" w:rsidRDefault="00ED28B2">
            <w:pPr>
              <w:pStyle w:val="TableParagraph"/>
              <w:spacing w:before="1"/>
              <w:rPr>
                <w:sz w:val="18"/>
              </w:rPr>
            </w:pPr>
            <w:r>
              <w:rPr>
                <w:sz w:val="18"/>
              </w:rPr>
              <w:t>社会效益指标</w:t>
            </w:r>
          </w:p>
        </w:tc>
        <w:tc>
          <w:tcPr>
            <w:tcW w:w="1650" w:type="dxa"/>
          </w:tcPr>
          <w:p w:rsidR="009462B0" w:rsidRDefault="00ED28B2">
            <w:pPr>
              <w:pStyle w:val="TableParagraph"/>
              <w:spacing w:before="125" w:line="249" w:lineRule="auto"/>
              <w:ind w:left="107" w:right="169"/>
              <w:rPr>
                <w:sz w:val="18"/>
                <w:lang w:val="en-US"/>
              </w:rPr>
            </w:pPr>
            <w:r>
              <w:rPr>
                <w:rFonts w:hint="eastAsia"/>
                <w:spacing w:val="-6"/>
                <w:sz w:val="18"/>
                <w:lang w:val="en-US"/>
              </w:rPr>
              <w:t>城镇老旧小区房屋居住情况改善率</w:t>
            </w:r>
          </w:p>
        </w:tc>
        <w:tc>
          <w:tcPr>
            <w:tcW w:w="1337" w:type="dxa"/>
          </w:tcPr>
          <w:p w:rsidR="009462B0" w:rsidRDefault="00ED28B2">
            <w:pPr>
              <w:pStyle w:val="TableParagraph"/>
              <w:ind w:left="90" w:right="83"/>
              <w:jc w:val="center"/>
              <w:rPr>
                <w:sz w:val="18"/>
                <w:lang w:val="en-US"/>
              </w:rPr>
            </w:pPr>
            <w:r>
              <w:rPr>
                <w:rFonts w:hint="eastAsia"/>
                <w:sz w:val="18"/>
                <w:lang w:val="en-US"/>
              </w:rPr>
              <w:t>95%</w:t>
            </w:r>
          </w:p>
        </w:tc>
        <w:tc>
          <w:tcPr>
            <w:tcW w:w="1225" w:type="dxa"/>
          </w:tcPr>
          <w:p w:rsidR="009462B0" w:rsidRDefault="00ED28B2">
            <w:pPr>
              <w:pStyle w:val="TableParagraph"/>
              <w:ind w:left="90" w:right="83"/>
              <w:jc w:val="center"/>
              <w:rPr>
                <w:sz w:val="18"/>
                <w:lang w:val="en-US"/>
              </w:rPr>
            </w:pPr>
            <w:r>
              <w:rPr>
                <w:rFonts w:hint="eastAsia"/>
                <w:sz w:val="18"/>
                <w:lang w:val="en-US"/>
              </w:rPr>
              <w:t>95%</w:t>
            </w:r>
          </w:p>
        </w:tc>
        <w:tc>
          <w:tcPr>
            <w:tcW w:w="663" w:type="dxa"/>
          </w:tcPr>
          <w:p w:rsidR="009462B0" w:rsidRDefault="009462B0">
            <w:pPr>
              <w:pStyle w:val="TableParagraph"/>
              <w:spacing w:before="3"/>
              <w:rPr>
                <w:rFonts w:ascii="Times New Roman"/>
              </w:rPr>
            </w:pPr>
          </w:p>
          <w:p w:rsidR="009462B0" w:rsidRDefault="00ED28B2">
            <w:pPr>
              <w:pStyle w:val="TableParagraph"/>
              <w:ind w:left="213" w:right="201"/>
              <w:jc w:val="center"/>
              <w:rPr>
                <w:sz w:val="18"/>
              </w:rPr>
            </w:pPr>
            <w:r>
              <w:rPr>
                <w:sz w:val="18"/>
              </w:rPr>
              <w:t>10</w:t>
            </w:r>
          </w:p>
        </w:tc>
        <w:tc>
          <w:tcPr>
            <w:tcW w:w="1112" w:type="dxa"/>
          </w:tcPr>
          <w:p w:rsidR="009462B0" w:rsidRDefault="009462B0">
            <w:pPr>
              <w:pStyle w:val="TableParagraph"/>
              <w:ind w:left="210" w:right="199"/>
              <w:jc w:val="center"/>
              <w:rPr>
                <w:sz w:val="18"/>
              </w:rPr>
            </w:pPr>
          </w:p>
        </w:tc>
        <w:tc>
          <w:tcPr>
            <w:tcW w:w="1800" w:type="dxa"/>
            <w:gridSpan w:val="2"/>
          </w:tcPr>
          <w:p w:rsidR="009462B0" w:rsidRDefault="009462B0">
            <w:pPr>
              <w:pStyle w:val="TableParagraph"/>
              <w:rPr>
                <w:rFonts w:ascii="Times New Roman"/>
                <w:sz w:val="18"/>
              </w:rPr>
            </w:pPr>
          </w:p>
        </w:tc>
      </w:tr>
      <w:tr w:rsidR="009462B0">
        <w:trPr>
          <w:trHeight w:val="539"/>
        </w:trPr>
        <w:tc>
          <w:tcPr>
            <w:tcW w:w="600" w:type="dxa"/>
            <w:vMerge/>
            <w:tcBorders>
              <w:top w:val="nil"/>
            </w:tcBorders>
          </w:tcPr>
          <w:p w:rsidR="009462B0" w:rsidRDefault="009462B0">
            <w:pPr>
              <w:rPr>
                <w:sz w:val="2"/>
                <w:szCs w:val="2"/>
              </w:rPr>
            </w:pPr>
          </w:p>
        </w:tc>
        <w:tc>
          <w:tcPr>
            <w:tcW w:w="1050" w:type="dxa"/>
            <w:gridSpan w:val="2"/>
            <w:vMerge/>
            <w:tcBorders>
              <w:top w:val="nil"/>
            </w:tcBorders>
          </w:tcPr>
          <w:p w:rsidR="009462B0" w:rsidRDefault="009462B0">
            <w:pPr>
              <w:rPr>
                <w:sz w:val="2"/>
                <w:szCs w:val="2"/>
              </w:rPr>
            </w:pPr>
          </w:p>
        </w:tc>
        <w:tc>
          <w:tcPr>
            <w:tcW w:w="1213" w:type="dxa"/>
          </w:tcPr>
          <w:p w:rsidR="009462B0" w:rsidRDefault="00ED28B2">
            <w:pPr>
              <w:pStyle w:val="TableParagraph"/>
              <w:spacing w:before="155"/>
              <w:rPr>
                <w:sz w:val="18"/>
              </w:rPr>
            </w:pPr>
            <w:r>
              <w:rPr>
                <w:sz w:val="18"/>
              </w:rPr>
              <w:t>环境效益指标</w:t>
            </w:r>
          </w:p>
        </w:tc>
        <w:tc>
          <w:tcPr>
            <w:tcW w:w="1650" w:type="dxa"/>
          </w:tcPr>
          <w:p w:rsidR="009462B0" w:rsidRDefault="00ED28B2">
            <w:pPr>
              <w:pStyle w:val="TableParagraph"/>
              <w:ind w:left="107"/>
              <w:rPr>
                <w:sz w:val="18"/>
              </w:rPr>
            </w:pPr>
            <w:r>
              <w:rPr>
                <w:rFonts w:hint="eastAsia"/>
                <w:spacing w:val="-6"/>
                <w:sz w:val="18"/>
                <w:lang w:val="en-US"/>
              </w:rPr>
              <w:t>城镇老旧小区房屋居住环境提高度</w:t>
            </w:r>
          </w:p>
        </w:tc>
        <w:tc>
          <w:tcPr>
            <w:tcW w:w="1337" w:type="dxa"/>
          </w:tcPr>
          <w:p w:rsidR="009462B0" w:rsidRDefault="00ED28B2">
            <w:pPr>
              <w:pStyle w:val="TableParagraph"/>
              <w:ind w:left="90" w:right="83"/>
              <w:jc w:val="center"/>
              <w:rPr>
                <w:sz w:val="18"/>
                <w:lang w:val="en-US"/>
              </w:rPr>
            </w:pPr>
            <w:r>
              <w:rPr>
                <w:rFonts w:hint="eastAsia"/>
                <w:sz w:val="18"/>
                <w:lang w:val="en-US"/>
              </w:rPr>
              <w:t>100</w:t>
            </w:r>
          </w:p>
        </w:tc>
        <w:tc>
          <w:tcPr>
            <w:tcW w:w="1225" w:type="dxa"/>
          </w:tcPr>
          <w:p w:rsidR="009462B0" w:rsidRDefault="00ED28B2">
            <w:pPr>
              <w:pStyle w:val="TableParagraph"/>
              <w:ind w:left="90" w:right="83"/>
              <w:jc w:val="center"/>
              <w:rPr>
                <w:sz w:val="18"/>
                <w:lang w:val="en-US"/>
              </w:rPr>
            </w:pPr>
            <w:r>
              <w:rPr>
                <w:rFonts w:hint="eastAsia"/>
                <w:sz w:val="18"/>
                <w:lang w:val="en-US"/>
              </w:rPr>
              <w:t>100</w:t>
            </w:r>
          </w:p>
        </w:tc>
        <w:tc>
          <w:tcPr>
            <w:tcW w:w="663" w:type="dxa"/>
          </w:tcPr>
          <w:p w:rsidR="009462B0" w:rsidRDefault="009462B0">
            <w:pPr>
              <w:pStyle w:val="TableParagraph"/>
              <w:spacing w:before="1"/>
              <w:rPr>
                <w:rFonts w:ascii="Times New Roman"/>
                <w:sz w:val="14"/>
              </w:rPr>
            </w:pPr>
          </w:p>
          <w:p w:rsidR="009462B0" w:rsidRDefault="00ED28B2">
            <w:pPr>
              <w:pStyle w:val="TableParagraph"/>
              <w:ind w:left="213" w:right="201"/>
              <w:jc w:val="center"/>
              <w:rPr>
                <w:sz w:val="18"/>
              </w:rPr>
            </w:pPr>
            <w:r>
              <w:rPr>
                <w:sz w:val="18"/>
              </w:rPr>
              <w:t>10</w:t>
            </w:r>
          </w:p>
        </w:tc>
        <w:tc>
          <w:tcPr>
            <w:tcW w:w="1112" w:type="dxa"/>
          </w:tcPr>
          <w:p w:rsidR="009462B0" w:rsidRDefault="009462B0">
            <w:pPr>
              <w:pStyle w:val="TableParagraph"/>
              <w:ind w:left="210" w:right="199"/>
              <w:jc w:val="center"/>
              <w:rPr>
                <w:sz w:val="18"/>
              </w:rPr>
            </w:pPr>
          </w:p>
        </w:tc>
        <w:tc>
          <w:tcPr>
            <w:tcW w:w="1800" w:type="dxa"/>
            <w:gridSpan w:val="2"/>
          </w:tcPr>
          <w:p w:rsidR="009462B0" w:rsidRDefault="009462B0">
            <w:pPr>
              <w:pStyle w:val="TableParagraph"/>
              <w:rPr>
                <w:rFonts w:ascii="Times New Roman"/>
                <w:sz w:val="18"/>
              </w:rPr>
            </w:pPr>
          </w:p>
        </w:tc>
      </w:tr>
      <w:tr w:rsidR="009462B0">
        <w:trPr>
          <w:trHeight w:val="735"/>
        </w:trPr>
        <w:tc>
          <w:tcPr>
            <w:tcW w:w="600" w:type="dxa"/>
            <w:vMerge/>
            <w:tcBorders>
              <w:top w:val="nil"/>
            </w:tcBorders>
          </w:tcPr>
          <w:p w:rsidR="009462B0" w:rsidRDefault="009462B0">
            <w:pPr>
              <w:rPr>
                <w:sz w:val="2"/>
                <w:szCs w:val="2"/>
              </w:rPr>
            </w:pPr>
          </w:p>
        </w:tc>
        <w:tc>
          <w:tcPr>
            <w:tcW w:w="1050" w:type="dxa"/>
            <w:gridSpan w:val="2"/>
            <w:vMerge/>
            <w:tcBorders>
              <w:top w:val="nil"/>
            </w:tcBorders>
          </w:tcPr>
          <w:p w:rsidR="009462B0" w:rsidRDefault="009462B0">
            <w:pPr>
              <w:rPr>
                <w:sz w:val="2"/>
                <w:szCs w:val="2"/>
              </w:rPr>
            </w:pPr>
          </w:p>
        </w:tc>
        <w:tc>
          <w:tcPr>
            <w:tcW w:w="1213" w:type="dxa"/>
          </w:tcPr>
          <w:p w:rsidR="009462B0" w:rsidRDefault="009462B0">
            <w:pPr>
              <w:pStyle w:val="TableParagraph"/>
              <w:spacing w:before="1"/>
              <w:rPr>
                <w:rFonts w:ascii="Times New Roman"/>
                <w:sz w:val="22"/>
              </w:rPr>
            </w:pPr>
          </w:p>
          <w:p w:rsidR="009462B0" w:rsidRDefault="00ED28B2">
            <w:pPr>
              <w:pStyle w:val="TableParagraph"/>
              <w:rPr>
                <w:sz w:val="18"/>
              </w:rPr>
            </w:pPr>
            <w:r>
              <w:rPr>
                <w:sz w:val="18"/>
              </w:rPr>
              <w:t>可持续影响指标</w:t>
            </w:r>
          </w:p>
        </w:tc>
        <w:tc>
          <w:tcPr>
            <w:tcW w:w="1650" w:type="dxa"/>
          </w:tcPr>
          <w:p w:rsidR="009462B0" w:rsidRDefault="009462B0">
            <w:pPr>
              <w:pStyle w:val="TableParagraph"/>
              <w:ind w:left="107"/>
              <w:rPr>
                <w:sz w:val="18"/>
              </w:rPr>
            </w:pPr>
          </w:p>
        </w:tc>
        <w:tc>
          <w:tcPr>
            <w:tcW w:w="1337" w:type="dxa"/>
          </w:tcPr>
          <w:p w:rsidR="009462B0" w:rsidRDefault="009462B0">
            <w:pPr>
              <w:pStyle w:val="TableParagraph"/>
              <w:ind w:left="90" w:right="83"/>
              <w:jc w:val="center"/>
              <w:rPr>
                <w:sz w:val="18"/>
              </w:rPr>
            </w:pPr>
          </w:p>
        </w:tc>
        <w:tc>
          <w:tcPr>
            <w:tcW w:w="1225" w:type="dxa"/>
          </w:tcPr>
          <w:p w:rsidR="009462B0" w:rsidRDefault="009462B0">
            <w:pPr>
              <w:pStyle w:val="TableParagraph"/>
              <w:ind w:left="90" w:right="83"/>
              <w:jc w:val="center"/>
              <w:rPr>
                <w:sz w:val="18"/>
              </w:rPr>
            </w:pPr>
          </w:p>
        </w:tc>
        <w:tc>
          <w:tcPr>
            <w:tcW w:w="663" w:type="dxa"/>
          </w:tcPr>
          <w:p w:rsidR="009462B0" w:rsidRDefault="009462B0">
            <w:pPr>
              <w:pStyle w:val="TableParagraph"/>
              <w:spacing w:before="8"/>
              <w:rPr>
                <w:rFonts w:ascii="Times New Roman"/>
                <w:sz w:val="22"/>
              </w:rPr>
            </w:pPr>
          </w:p>
          <w:p w:rsidR="009462B0" w:rsidRDefault="00ED28B2">
            <w:pPr>
              <w:pStyle w:val="TableParagraph"/>
              <w:ind w:left="213" w:right="201"/>
              <w:jc w:val="center"/>
              <w:rPr>
                <w:sz w:val="18"/>
              </w:rPr>
            </w:pPr>
            <w:r>
              <w:rPr>
                <w:sz w:val="18"/>
              </w:rPr>
              <w:t>10</w:t>
            </w:r>
          </w:p>
        </w:tc>
        <w:tc>
          <w:tcPr>
            <w:tcW w:w="1112" w:type="dxa"/>
          </w:tcPr>
          <w:p w:rsidR="009462B0" w:rsidRDefault="009462B0">
            <w:pPr>
              <w:pStyle w:val="TableParagraph"/>
              <w:ind w:left="210" w:right="199"/>
              <w:jc w:val="center"/>
              <w:rPr>
                <w:sz w:val="18"/>
              </w:rPr>
            </w:pPr>
          </w:p>
        </w:tc>
        <w:tc>
          <w:tcPr>
            <w:tcW w:w="1800" w:type="dxa"/>
            <w:gridSpan w:val="2"/>
          </w:tcPr>
          <w:p w:rsidR="009462B0" w:rsidRDefault="009462B0">
            <w:pPr>
              <w:pStyle w:val="TableParagraph"/>
              <w:rPr>
                <w:rFonts w:ascii="Times New Roman"/>
                <w:sz w:val="18"/>
              </w:rPr>
            </w:pPr>
          </w:p>
        </w:tc>
      </w:tr>
      <w:tr w:rsidR="009462B0">
        <w:trPr>
          <w:trHeight w:val="965"/>
        </w:trPr>
        <w:tc>
          <w:tcPr>
            <w:tcW w:w="600" w:type="dxa"/>
            <w:vMerge/>
            <w:tcBorders>
              <w:top w:val="nil"/>
            </w:tcBorders>
          </w:tcPr>
          <w:p w:rsidR="009462B0" w:rsidRDefault="009462B0">
            <w:pPr>
              <w:rPr>
                <w:sz w:val="2"/>
                <w:szCs w:val="2"/>
              </w:rPr>
            </w:pPr>
          </w:p>
        </w:tc>
        <w:tc>
          <w:tcPr>
            <w:tcW w:w="1050" w:type="dxa"/>
            <w:gridSpan w:val="2"/>
            <w:vAlign w:val="center"/>
          </w:tcPr>
          <w:p w:rsidR="009462B0" w:rsidRDefault="00ED28B2">
            <w:pPr>
              <w:pStyle w:val="TableParagraph"/>
              <w:spacing w:before="145" w:line="280" w:lineRule="auto"/>
              <w:ind w:left="259" w:right="159" w:hanging="89"/>
              <w:jc w:val="center"/>
              <w:rPr>
                <w:sz w:val="18"/>
              </w:rPr>
            </w:pPr>
            <w:r>
              <w:rPr>
                <w:sz w:val="18"/>
              </w:rPr>
              <w:t>满意度指标</w:t>
            </w:r>
          </w:p>
        </w:tc>
        <w:tc>
          <w:tcPr>
            <w:tcW w:w="1213" w:type="dxa"/>
            <w:vAlign w:val="center"/>
          </w:tcPr>
          <w:p w:rsidR="009462B0" w:rsidRDefault="00ED28B2">
            <w:pPr>
              <w:pStyle w:val="TableParagraph"/>
              <w:spacing w:before="138" w:line="324" w:lineRule="auto"/>
              <w:ind w:right="115"/>
              <w:jc w:val="center"/>
              <w:rPr>
                <w:sz w:val="18"/>
                <w:lang w:val="en-US"/>
              </w:rPr>
            </w:pPr>
            <w:r>
              <w:rPr>
                <w:rFonts w:hint="eastAsia"/>
                <w:sz w:val="18"/>
                <w:lang w:val="en-US"/>
              </w:rPr>
              <w:t>服务对象满意度指标</w:t>
            </w:r>
          </w:p>
        </w:tc>
        <w:tc>
          <w:tcPr>
            <w:tcW w:w="1650" w:type="dxa"/>
          </w:tcPr>
          <w:p w:rsidR="009462B0" w:rsidRDefault="00ED28B2">
            <w:pPr>
              <w:pStyle w:val="TableParagraph"/>
              <w:ind w:left="107"/>
              <w:rPr>
                <w:sz w:val="18"/>
                <w:lang w:val="en-US"/>
              </w:rPr>
            </w:pPr>
            <w:r>
              <w:rPr>
                <w:rFonts w:hint="eastAsia"/>
                <w:sz w:val="18"/>
                <w:lang w:val="en-US"/>
              </w:rPr>
              <w:t>城镇老旧小区房屋居住居民满意度</w:t>
            </w:r>
          </w:p>
        </w:tc>
        <w:tc>
          <w:tcPr>
            <w:tcW w:w="1337" w:type="dxa"/>
          </w:tcPr>
          <w:p w:rsidR="009462B0" w:rsidRDefault="00ED28B2">
            <w:pPr>
              <w:pStyle w:val="TableParagraph"/>
              <w:ind w:left="90" w:right="83"/>
              <w:jc w:val="center"/>
              <w:rPr>
                <w:sz w:val="18"/>
                <w:lang w:val="en-US"/>
              </w:rPr>
            </w:pPr>
            <w:r>
              <w:rPr>
                <w:rFonts w:hint="eastAsia"/>
                <w:sz w:val="18"/>
                <w:lang w:val="en-US"/>
              </w:rPr>
              <w:t>98%</w:t>
            </w:r>
          </w:p>
        </w:tc>
        <w:tc>
          <w:tcPr>
            <w:tcW w:w="1225" w:type="dxa"/>
          </w:tcPr>
          <w:p w:rsidR="009462B0" w:rsidRDefault="00ED28B2">
            <w:pPr>
              <w:pStyle w:val="TableParagraph"/>
              <w:ind w:left="90" w:right="83"/>
              <w:jc w:val="center"/>
              <w:rPr>
                <w:sz w:val="18"/>
                <w:lang w:val="en-US"/>
              </w:rPr>
            </w:pPr>
            <w:r>
              <w:rPr>
                <w:rFonts w:hint="eastAsia"/>
                <w:sz w:val="18"/>
                <w:lang w:val="en-US"/>
              </w:rPr>
              <w:t>98%</w:t>
            </w:r>
          </w:p>
        </w:tc>
        <w:tc>
          <w:tcPr>
            <w:tcW w:w="663" w:type="dxa"/>
          </w:tcPr>
          <w:p w:rsidR="009462B0" w:rsidRDefault="009462B0">
            <w:pPr>
              <w:pStyle w:val="TableParagraph"/>
              <w:spacing w:before="2"/>
              <w:rPr>
                <w:rFonts w:ascii="Times New Roman"/>
                <w:sz w:val="26"/>
              </w:rPr>
            </w:pPr>
          </w:p>
          <w:p w:rsidR="009462B0" w:rsidRDefault="00ED28B2">
            <w:pPr>
              <w:pStyle w:val="TableParagraph"/>
              <w:ind w:left="213" w:right="201"/>
              <w:jc w:val="center"/>
              <w:rPr>
                <w:sz w:val="18"/>
              </w:rPr>
            </w:pPr>
            <w:r>
              <w:rPr>
                <w:sz w:val="18"/>
              </w:rPr>
              <w:t>10</w:t>
            </w:r>
          </w:p>
        </w:tc>
        <w:tc>
          <w:tcPr>
            <w:tcW w:w="1112" w:type="dxa"/>
          </w:tcPr>
          <w:p w:rsidR="009462B0" w:rsidRDefault="009462B0">
            <w:pPr>
              <w:pStyle w:val="TableParagraph"/>
              <w:ind w:left="210" w:right="199"/>
              <w:jc w:val="center"/>
              <w:rPr>
                <w:sz w:val="18"/>
              </w:rPr>
            </w:pPr>
          </w:p>
        </w:tc>
        <w:tc>
          <w:tcPr>
            <w:tcW w:w="1800" w:type="dxa"/>
            <w:gridSpan w:val="2"/>
          </w:tcPr>
          <w:p w:rsidR="009462B0" w:rsidRDefault="009462B0">
            <w:pPr>
              <w:pStyle w:val="TableParagraph"/>
              <w:rPr>
                <w:rFonts w:ascii="Times New Roman"/>
                <w:sz w:val="18"/>
              </w:rPr>
            </w:pPr>
          </w:p>
        </w:tc>
      </w:tr>
      <w:tr w:rsidR="009462B0">
        <w:trPr>
          <w:trHeight w:val="1226"/>
        </w:trPr>
        <w:tc>
          <w:tcPr>
            <w:tcW w:w="7075" w:type="dxa"/>
            <w:gridSpan w:val="7"/>
          </w:tcPr>
          <w:p w:rsidR="009462B0" w:rsidRDefault="009462B0">
            <w:pPr>
              <w:pStyle w:val="TableParagraph"/>
              <w:rPr>
                <w:rFonts w:ascii="Times New Roman"/>
                <w:sz w:val="26"/>
              </w:rPr>
            </w:pPr>
          </w:p>
          <w:p w:rsidR="009462B0" w:rsidRDefault="009462B0">
            <w:pPr>
              <w:pStyle w:val="TableParagraph"/>
              <w:rPr>
                <w:rFonts w:ascii="Times New Roman"/>
                <w:sz w:val="26"/>
              </w:rPr>
            </w:pPr>
          </w:p>
          <w:p w:rsidR="009462B0" w:rsidRDefault="00ED28B2">
            <w:pPr>
              <w:pStyle w:val="TableParagraph"/>
              <w:ind w:left="3460" w:right="3450"/>
              <w:jc w:val="center"/>
              <w:rPr>
                <w:sz w:val="18"/>
              </w:rPr>
            </w:pPr>
            <w:r>
              <w:rPr>
                <w:sz w:val="18"/>
              </w:rPr>
              <w:t>总分</w:t>
            </w:r>
          </w:p>
        </w:tc>
        <w:tc>
          <w:tcPr>
            <w:tcW w:w="663" w:type="dxa"/>
          </w:tcPr>
          <w:p w:rsidR="009462B0" w:rsidRDefault="009462B0">
            <w:pPr>
              <w:pStyle w:val="TableParagraph"/>
              <w:rPr>
                <w:rFonts w:ascii="Times New Roman"/>
                <w:sz w:val="18"/>
              </w:rPr>
            </w:pPr>
          </w:p>
          <w:p w:rsidR="009462B0" w:rsidRDefault="009462B0">
            <w:pPr>
              <w:pStyle w:val="TableParagraph"/>
              <w:rPr>
                <w:rFonts w:ascii="Times New Roman"/>
                <w:sz w:val="26"/>
              </w:rPr>
            </w:pPr>
          </w:p>
          <w:p w:rsidR="009462B0" w:rsidRDefault="00ED28B2">
            <w:pPr>
              <w:pStyle w:val="TableParagraph"/>
              <w:ind w:left="186"/>
              <w:rPr>
                <w:sz w:val="18"/>
              </w:rPr>
            </w:pPr>
            <w:r>
              <w:rPr>
                <w:sz w:val="18"/>
              </w:rPr>
              <w:t>100</w:t>
            </w:r>
          </w:p>
        </w:tc>
        <w:tc>
          <w:tcPr>
            <w:tcW w:w="1112" w:type="dxa"/>
          </w:tcPr>
          <w:p w:rsidR="009462B0" w:rsidRDefault="009462B0">
            <w:pPr>
              <w:pStyle w:val="TableParagraph"/>
              <w:ind w:left="210" w:right="199"/>
              <w:jc w:val="center"/>
              <w:rPr>
                <w:sz w:val="18"/>
              </w:rPr>
            </w:pPr>
          </w:p>
        </w:tc>
        <w:tc>
          <w:tcPr>
            <w:tcW w:w="1800" w:type="dxa"/>
            <w:gridSpan w:val="2"/>
          </w:tcPr>
          <w:p w:rsidR="009462B0" w:rsidRDefault="009462B0">
            <w:pPr>
              <w:pStyle w:val="TableParagraph"/>
              <w:rPr>
                <w:rFonts w:ascii="Times New Roman"/>
                <w:sz w:val="18"/>
              </w:rPr>
            </w:pPr>
          </w:p>
        </w:tc>
      </w:tr>
    </w:tbl>
    <w:p w:rsidR="009462B0" w:rsidRDefault="009462B0">
      <w:pPr>
        <w:spacing w:line="600" w:lineRule="exact"/>
        <w:rPr>
          <w:rFonts w:eastAsia="仿宋_GB2312"/>
          <w:sz w:val="32"/>
          <w:szCs w:val="32"/>
        </w:rPr>
        <w:sectPr w:rsidR="009462B0">
          <w:headerReference w:type="default" r:id="rId7"/>
          <w:footerReference w:type="even" r:id="rId8"/>
          <w:footerReference w:type="default" r:id="rId9"/>
          <w:pgSz w:w="11906" w:h="16838"/>
          <w:pgMar w:top="1134" w:right="1134" w:bottom="1134" w:left="1134" w:header="851" w:footer="992" w:gutter="0"/>
          <w:cols w:space="720"/>
          <w:docGrid w:type="lines" w:linePitch="312"/>
        </w:sectPr>
      </w:pPr>
    </w:p>
    <w:p w:rsidR="009462B0" w:rsidRDefault="009462B0">
      <w:pPr>
        <w:jc w:val="left"/>
      </w:pPr>
    </w:p>
    <w:sectPr w:rsidR="009462B0" w:rsidSect="009462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B2" w:rsidRDefault="00ED28B2" w:rsidP="009462B0">
      <w:r>
        <w:separator/>
      </w:r>
    </w:p>
  </w:endnote>
  <w:endnote w:type="continuationSeparator" w:id="0">
    <w:p w:rsidR="00ED28B2" w:rsidRDefault="00ED28B2" w:rsidP="00946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大标宋简体">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公文小标宋">
    <w:altName w:val="宋体"/>
    <w:charset w:val="86"/>
    <w:family w:val="auto"/>
    <w:pitch w:val="default"/>
    <w:sig w:usb0="00000000" w:usb1="0000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B0" w:rsidRDefault="009462B0">
    <w:pPr>
      <w:pStyle w:val="a3"/>
      <w:framePr w:wrap="around" w:vAnchor="text" w:hAnchor="margin" w:xAlign="center" w:y="1"/>
      <w:rPr>
        <w:rStyle w:val="a6"/>
      </w:rPr>
    </w:pPr>
    <w:r>
      <w:rPr>
        <w:rStyle w:val="a6"/>
      </w:rPr>
      <w:fldChar w:fldCharType="begin"/>
    </w:r>
    <w:r w:rsidR="00ED28B2">
      <w:rPr>
        <w:rStyle w:val="a6"/>
      </w:rPr>
      <w:instrText xml:space="preserve">PAGE  </w:instrText>
    </w:r>
    <w:r>
      <w:rPr>
        <w:rStyle w:val="a6"/>
      </w:rPr>
      <w:fldChar w:fldCharType="end"/>
    </w:r>
  </w:p>
  <w:p w:rsidR="009462B0" w:rsidRDefault="009462B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B0" w:rsidRDefault="009462B0">
    <w:pPr>
      <w:pStyle w:val="a3"/>
      <w:framePr w:wrap="around" w:vAnchor="text" w:hAnchor="margin" w:xAlign="center" w:y="1"/>
      <w:rPr>
        <w:rStyle w:val="a6"/>
      </w:rPr>
    </w:pPr>
    <w:r>
      <w:rPr>
        <w:rStyle w:val="a6"/>
      </w:rPr>
      <w:fldChar w:fldCharType="begin"/>
    </w:r>
    <w:r w:rsidR="00ED28B2">
      <w:rPr>
        <w:rStyle w:val="a6"/>
      </w:rPr>
      <w:instrText xml:space="preserve">PAGE  </w:instrText>
    </w:r>
    <w:r>
      <w:rPr>
        <w:rStyle w:val="a6"/>
      </w:rPr>
      <w:fldChar w:fldCharType="separate"/>
    </w:r>
    <w:r w:rsidR="00DB6732">
      <w:rPr>
        <w:rStyle w:val="a6"/>
        <w:noProof/>
      </w:rPr>
      <w:t>1</w:t>
    </w:r>
    <w:r>
      <w:rPr>
        <w:rStyle w:val="a6"/>
      </w:rPr>
      <w:fldChar w:fldCharType="end"/>
    </w:r>
  </w:p>
  <w:p w:rsidR="009462B0" w:rsidRDefault="009462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B2" w:rsidRDefault="00ED28B2" w:rsidP="009462B0">
      <w:r>
        <w:separator/>
      </w:r>
    </w:p>
  </w:footnote>
  <w:footnote w:type="continuationSeparator" w:id="0">
    <w:p w:rsidR="00ED28B2" w:rsidRDefault="00ED28B2" w:rsidP="00946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B0" w:rsidRDefault="009462B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B899C2"/>
    <w:multiLevelType w:val="singleLevel"/>
    <w:tmpl w:val="C7B899C2"/>
    <w:lvl w:ilvl="0">
      <w:start w:val="6"/>
      <w:numFmt w:val="chineseCounting"/>
      <w:suff w:val="nothing"/>
      <w:lvlText w:val="%1、"/>
      <w:lvlJc w:val="left"/>
      <w:rPr>
        <w:rFonts w:hint="eastAsia"/>
      </w:rPr>
    </w:lvl>
  </w:abstractNum>
  <w:abstractNum w:abstractNumId="1">
    <w:nsid w:val="1F44254B"/>
    <w:multiLevelType w:val="multilevel"/>
    <w:tmpl w:val="1F44254B"/>
    <w:lvl w:ilvl="0">
      <w:start w:val="2"/>
      <w:numFmt w:val="decimal"/>
      <w:lvlText w:val="%1"/>
      <w:lvlJc w:val="left"/>
      <w:pPr>
        <w:tabs>
          <w:tab w:val="left" w:pos="432"/>
        </w:tabs>
        <w:ind w:left="432" w:hanging="432"/>
      </w:pPr>
      <w:rPr>
        <w:rFonts w:hint="eastAsia"/>
      </w:rPr>
    </w:lvl>
    <w:lvl w:ilvl="1">
      <w:start w:val="1"/>
      <w:numFmt w:val="decimal"/>
      <w:pStyle w:val="2"/>
      <w:lvlText w:val="%2"/>
      <w:lvlJc w:val="left"/>
      <w:pPr>
        <w:tabs>
          <w:tab w:val="left" w:pos="576"/>
        </w:tabs>
        <w:ind w:left="576" w:hanging="576"/>
      </w:pPr>
      <w:rPr>
        <w:rFonts w:ascii="Times New Roman" w:eastAsia="Times New Roman" w:hAnsi="Times New Roman" w:cs="Times New Roman"/>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MxN2UwMjZhYTZhNWU4ZmE3ZDA0MGUwOWQyZjljZTIifQ=="/>
  </w:docVars>
  <w:rsids>
    <w:rsidRoot w:val="00E6569B"/>
    <w:rsid w:val="00040B9A"/>
    <w:rsid w:val="009462B0"/>
    <w:rsid w:val="00DB6732"/>
    <w:rsid w:val="00DF5F87"/>
    <w:rsid w:val="00E6569B"/>
    <w:rsid w:val="00ED28B2"/>
    <w:rsid w:val="10FA42BA"/>
    <w:rsid w:val="18994551"/>
    <w:rsid w:val="1DCC4D7B"/>
    <w:rsid w:val="21EA4019"/>
    <w:rsid w:val="2A397BE0"/>
    <w:rsid w:val="2C8A099B"/>
    <w:rsid w:val="2CC338BC"/>
    <w:rsid w:val="36337BDC"/>
    <w:rsid w:val="38382147"/>
    <w:rsid w:val="3C3A70F8"/>
    <w:rsid w:val="3F9049AC"/>
    <w:rsid w:val="4269060A"/>
    <w:rsid w:val="43BE445B"/>
    <w:rsid w:val="45554E75"/>
    <w:rsid w:val="4CF338F1"/>
    <w:rsid w:val="4E924B4C"/>
    <w:rsid w:val="523E73BD"/>
    <w:rsid w:val="5324211F"/>
    <w:rsid w:val="593E422E"/>
    <w:rsid w:val="5F667F53"/>
    <w:rsid w:val="670B6369"/>
    <w:rsid w:val="75A87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62B0"/>
    <w:pPr>
      <w:widowControl w:val="0"/>
      <w:jc w:val="both"/>
    </w:pPr>
    <w:rPr>
      <w:rFonts w:ascii="Times New Roman" w:eastAsia="宋体" w:hAnsi="Times New Roman" w:cs="Times New Roman"/>
      <w:kern w:val="2"/>
      <w:sz w:val="21"/>
      <w:szCs w:val="24"/>
    </w:rPr>
  </w:style>
  <w:style w:type="paragraph" w:styleId="2">
    <w:name w:val="heading 2"/>
    <w:basedOn w:val="a"/>
    <w:next w:val="a"/>
    <w:qFormat/>
    <w:rsid w:val="009462B0"/>
    <w:pPr>
      <w:keepNext/>
      <w:keepLines/>
      <w:numPr>
        <w:ilvl w:val="1"/>
        <w:numId w:val="1"/>
      </w:numPr>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462B0"/>
    <w:pPr>
      <w:tabs>
        <w:tab w:val="center" w:pos="4153"/>
        <w:tab w:val="right" w:pos="8306"/>
      </w:tabs>
      <w:snapToGrid w:val="0"/>
      <w:jc w:val="left"/>
    </w:pPr>
    <w:rPr>
      <w:sz w:val="18"/>
      <w:szCs w:val="18"/>
    </w:rPr>
  </w:style>
  <w:style w:type="paragraph" w:styleId="a4">
    <w:name w:val="header"/>
    <w:basedOn w:val="a"/>
    <w:qFormat/>
    <w:rsid w:val="009462B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462B0"/>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9462B0"/>
  </w:style>
  <w:style w:type="paragraph" w:customStyle="1" w:styleId="TableParagraph">
    <w:name w:val="Table Paragraph"/>
    <w:basedOn w:val="a"/>
    <w:uiPriority w:val="1"/>
    <w:qFormat/>
    <w:rsid w:val="009462B0"/>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2023-02-24T06:37:00Z</dcterms:created>
  <dcterms:modified xsi:type="dcterms:W3CDTF">2023-02-24T06:37:00Z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E76020F06D3448B5B1E610BE4A2B878C</vt:lpwstr>
  </property>
</Properties>
</file>