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b/>
          <w:color w:val="auto"/>
          <w:sz w:val="36"/>
          <w:szCs w:val="36"/>
        </w:rPr>
      </w:pPr>
      <w:r>
        <w:rPr>
          <w:rFonts w:hint="eastAsia" w:ascii="方正小标宋_GBK" w:eastAsia="方正小标宋_GBK"/>
          <w:b/>
          <w:spacing w:val="-4"/>
          <w:sz w:val="36"/>
          <w:szCs w:val="36"/>
        </w:rPr>
        <w:t>靖州县土地和房屋征收服务中心公开选</w:t>
      </w:r>
      <w:r>
        <w:rPr>
          <w:rFonts w:hint="eastAsia" w:ascii="方正小标宋_GBK" w:eastAsia="方正小标宋_GBK"/>
          <w:b/>
          <w:color w:val="auto"/>
          <w:spacing w:val="-4"/>
          <w:sz w:val="36"/>
          <w:szCs w:val="36"/>
        </w:rPr>
        <w:t>调</w:t>
      </w:r>
      <w:r>
        <w:rPr>
          <w:rFonts w:hint="eastAsia" w:ascii="方正小标宋_GBK" w:eastAsia="方正小标宋_GBK"/>
          <w:b/>
          <w:color w:val="auto"/>
          <w:sz w:val="36"/>
          <w:szCs w:val="36"/>
        </w:rPr>
        <w:t>工作人员报名</w:t>
      </w:r>
      <w:bookmarkStart w:id="0" w:name="_GoBack"/>
      <w:bookmarkEnd w:id="0"/>
      <w:r>
        <w:rPr>
          <w:rFonts w:hint="eastAsia" w:ascii="方正小标宋_GBK" w:eastAsia="方正小标宋_GBK"/>
          <w:b/>
          <w:color w:val="auto"/>
          <w:sz w:val="36"/>
          <w:szCs w:val="36"/>
        </w:rPr>
        <w:t>登</w:t>
      </w:r>
      <w:r>
        <w:rPr>
          <w:rFonts w:hint="eastAsia" w:ascii="方正小标宋_GBK" w:eastAsia="方正小标宋_GBK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color w:val="auto"/>
          <w:sz w:val="36"/>
          <w:szCs w:val="36"/>
        </w:rPr>
        <w:t>记</w:t>
      </w:r>
      <w:r>
        <w:rPr>
          <w:rFonts w:hint="eastAsia" w:ascii="方正小标宋_GBK" w:eastAsia="方正小标宋_GBK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color w:val="auto"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4"/>
        <w:gridCol w:w="1200"/>
        <w:gridCol w:w="975"/>
        <w:gridCol w:w="120"/>
        <w:gridCol w:w="72"/>
        <w:gridCol w:w="1047"/>
        <w:gridCol w:w="6"/>
        <w:gridCol w:w="1014"/>
        <w:gridCol w:w="171"/>
        <w:gridCol w:w="444"/>
        <w:gridCol w:w="630"/>
        <w:gridCol w:w="330"/>
        <w:gridCol w:w="20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371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369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何时何种方式进行公务员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（事业人员）队伍</w:t>
            </w:r>
          </w:p>
        </w:tc>
        <w:tc>
          <w:tcPr>
            <w:tcW w:w="5727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公民身份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5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现工作单位及职务（级别）</w:t>
            </w:r>
          </w:p>
        </w:tc>
        <w:tc>
          <w:tcPr>
            <w:tcW w:w="30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及邮编</w:t>
            </w:r>
          </w:p>
        </w:tc>
        <w:tc>
          <w:tcPr>
            <w:tcW w:w="4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及职位</w:t>
            </w:r>
          </w:p>
        </w:tc>
        <w:tc>
          <w:tcPr>
            <w:tcW w:w="45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职位编码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1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8218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218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考核结果</w:t>
            </w:r>
          </w:p>
        </w:tc>
        <w:tc>
          <w:tcPr>
            <w:tcW w:w="8218" w:type="dxa"/>
            <w:gridSpan w:val="13"/>
            <w:noWrap w:val="0"/>
            <w:vAlign w:val="top"/>
          </w:tcPr>
          <w:p>
            <w:pPr>
              <w:widowControl/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>
      <w:pPr>
        <w:spacing w:line="200" w:lineRule="exact"/>
        <w:jc w:val="center"/>
        <w:rPr>
          <w:rFonts w:hint="eastAsia" w:ascii="方正小标宋_GBK" w:eastAsia="方正小标宋_GBK"/>
          <w:b/>
          <w:spacing w:val="-20"/>
          <w:sz w:val="36"/>
          <w:szCs w:val="36"/>
        </w:rPr>
      </w:pPr>
    </w:p>
    <w:tbl>
      <w:tblPr>
        <w:tblStyle w:val="3"/>
        <w:tblW w:w="94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843"/>
        <w:gridCol w:w="73"/>
        <w:gridCol w:w="1193"/>
        <w:gridCol w:w="565"/>
        <w:gridCol w:w="1415"/>
        <w:gridCol w:w="20"/>
        <w:gridCol w:w="41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及主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要社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会关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5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412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2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2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2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2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2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所报岗位与家庭成员及主要社会关系人是否有回避关系</w:t>
            </w:r>
          </w:p>
        </w:tc>
        <w:tc>
          <w:tcPr>
            <w:tcW w:w="7375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218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ind w:firstLine="448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报名人签名（</w:t>
            </w:r>
            <w:r>
              <w:rPr>
                <w:rFonts w:ascii="宋体" w:hAnsi="宋体" w:cs="宋体"/>
                <w:kern w:val="0"/>
                <w:szCs w:val="21"/>
              </w:rPr>
              <w:t>手写）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及主管部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门意见</w:t>
            </w:r>
          </w:p>
        </w:tc>
        <w:tc>
          <w:tcPr>
            <w:tcW w:w="4109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ind w:firstLine="5089" w:firstLineChars="227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40" w:lineRule="exact"/>
              <w:ind w:firstLine="5089" w:firstLineChars="22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(盖章）</w:t>
            </w:r>
          </w:p>
          <w:p>
            <w:pPr>
              <w:widowControl/>
              <w:spacing w:line="3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 日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widowControl/>
              <w:spacing w:line="340" w:lineRule="exact"/>
              <w:ind w:firstLine="5089" w:firstLineChars="227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（   </w:t>
            </w:r>
          </w:p>
          <w:p>
            <w:pPr>
              <w:widowControl/>
              <w:spacing w:line="340" w:lineRule="exact"/>
              <w:ind w:firstLine="5089" w:firstLineChars="22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(盖章）</w:t>
            </w:r>
          </w:p>
          <w:p>
            <w:pPr>
              <w:widowControl/>
              <w:spacing w:line="3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选调（聘）单位审查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218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5089" w:firstLineChars="22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承办人签名（</w:t>
            </w:r>
            <w:r>
              <w:rPr>
                <w:rFonts w:ascii="宋体" w:hAnsi="宋体" w:cs="宋体"/>
                <w:kern w:val="0"/>
                <w:szCs w:val="21"/>
              </w:rPr>
              <w:t>手写）：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218" w:type="dxa"/>
            <w:gridSpan w:val="7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40" w:lineRule="exact"/>
        <w:ind w:firstLine="204" w:firstLineChars="100"/>
        <w:rPr>
          <w:rFonts w:hint="eastAsia" w:eastAsia="楷体_GB2312"/>
          <w:b/>
          <w:spacing w:val="-10"/>
          <w:szCs w:val="21"/>
        </w:rPr>
      </w:pPr>
      <w:r>
        <w:rPr>
          <w:rFonts w:hint="eastAsia" w:eastAsia="黑体"/>
          <w:b/>
          <w:spacing w:val="-10"/>
          <w:szCs w:val="21"/>
        </w:rPr>
        <w:t>注</w:t>
      </w:r>
      <w:r>
        <w:rPr>
          <w:rFonts w:hint="eastAsia" w:eastAsia="楷体_GB2312"/>
          <w:b/>
          <w:spacing w:val="-10"/>
          <w:szCs w:val="21"/>
        </w:rPr>
        <w:t>：1．职位要求的其它信息，请在备注栏说明；</w:t>
      </w:r>
    </w:p>
    <w:p>
      <w:pPr>
        <w:spacing w:line="240" w:lineRule="exact"/>
        <w:ind w:firstLine="603" w:firstLineChars="296"/>
        <w:rPr>
          <w:rFonts w:hint="eastAsia" w:eastAsia="楷体_GB2312"/>
          <w:b/>
          <w:spacing w:val="-10"/>
          <w:szCs w:val="21"/>
        </w:rPr>
      </w:pPr>
      <w:r>
        <w:rPr>
          <w:rFonts w:hint="eastAsia" w:eastAsia="楷体_GB2312"/>
          <w:b/>
          <w:spacing w:val="-10"/>
          <w:szCs w:val="21"/>
        </w:rPr>
        <w:t>2．“单位或主管部门意见”栏，按干部管理权限，由所在单位或主管部门对表格内容进行审查，签署是否同意报考的意见，并加盖印章；</w:t>
      </w:r>
    </w:p>
    <w:p>
      <w:pPr>
        <w:spacing w:line="240" w:lineRule="exact"/>
        <w:ind w:firstLine="603" w:firstLineChars="296"/>
        <w:rPr>
          <w:rFonts w:eastAsia="楷体_GB2312"/>
          <w:b/>
          <w:spacing w:val="-10"/>
          <w:szCs w:val="21"/>
        </w:rPr>
      </w:pPr>
      <w:r>
        <w:rPr>
          <w:rFonts w:hint="eastAsia" w:eastAsia="楷体_GB2312"/>
          <w:b/>
          <w:spacing w:val="-10"/>
          <w:szCs w:val="21"/>
        </w:rPr>
        <w:t>3．个人提供的材料必须真实有效，凡提供虚假材料的，一律取消资格，并通报相关部门。</w:t>
      </w:r>
    </w:p>
    <w:p>
      <w:pPr>
        <w:spacing w:line="240" w:lineRule="exact"/>
        <w:ind w:firstLine="408" w:firstLineChars="200"/>
        <w:rPr>
          <w:b/>
          <w:spacing w:val="-10"/>
          <w:szCs w:val="21"/>
        </w:rPr>
        <w:sectPr>
          <w:footerReference r:id="rId3" w:type="default"/>
          <w:footerReference r:id="rId4" w:type="even"/>
          <w:pgSz w:w="11907" w:h="16840"/>
          <w:pgMar w:top="1588" w:right="1418" w:bottom="1701" w:left="1418" w:header="1134" w:footer="1531" w:gutter="0"/>
          <w:cols w:space="720" w:num="1"/>
          <w:docGrid w:type="linesAndChars" w:linePitch="22" w:charSpace="2981"/>
        </w:sectPr>
      </w:pPr>
    </w:p>
    <w:p>
      <w:pPr>
        <w:spacing w:after="240" w:line="700" w:lineRule="exact"/>
        <w:jc w:val="center"/>
        <w:rPr>
          <w:rFonts w:hint="eastAsia" w:ascii="方正小标宋_GBK" w:eastAsia="方正小标宋_GBK"/>
          <w:b/>
          <w:spacing w:val="-10"/>
          <w:sz w:val="36"/>
          <w:szCs w:val="36"/>
        </w:rPr>
      </w:pPr>
      <w:r>
        <w:rPr>
          <w:rFonts w:hint="eastAsia" w:ascii="方正小标宋_GBK" w:eastAsia="方正小标宋_GBK"/>
          <w:b/>
          <w:spacing w:val="-10"/>
          <w:sz w:val="36"/>
          <w:szCs w:val="36"/>
        </w:rPr>
        <w:t>表格填写说明及要求</w:t>
      </w:r>
    </w:p>
    <w:p>
      <w:pPr>
        <w:spacing w:line="520" w:lineRule="exact"/>
        <w:ind w:firstLine="544" w:firstLineChars="200"/>
        <w:rPr>
          <w:rFonts w:hint="eastAsia" w:ascii="黑体" w:hAnsi="黑体" w:eastAsia="黑体"/>
          <w:spacing w:val="-14"/>
          <w:sz w:val="30"/>
          <w:szCs w:val="30"/>
        </w:rPr>
      </w:pPr>
      <w:r>
        <w:rPr>
          <w:rFonts w:hint="eastAsia" w:ascii="黑体" w:hAnsi="黑体" w:eastAsia="黑体"/>
          <w:spacing w:val="-14"/>
          <w:sz w:val="30"/>
          <w:szCs w:val="30"/>
        </w:rPr>
        <w:t>一、报名登记表填写说明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1．报名登记表，须按填写说明逐项认真填写，不能遗漏，所填写内容要准确无误。需用钢笔、签字笔填写或电脑打印。凡注明“（手写）”栏目必须由本人亲笔书写。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2．“籍贯”栏填写祖籍所在地，“出生地”栏填写本人出生的地方。“籍贯”和“出生地”按现在的行政区划填写，填写省（市、区）、市（地、州）、县（市、区）名称。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3．“政治面貌”栏，填写中共党员、中共预备党员、共青团员、民主党派名称或群众。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4．“出生年月”、“参加工作时间”应按干部人事档案专项审核经组织认定的时间填写，不能随意更改。填写时，年份一律用4位数字表示，月份一律用2位数字表示，中间用“.”分隔，如：“1985.05”。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5．“学历学位”栏填需填写规范的名称“大专”、“本科”、“研究生”、xx学士、xx硕士、xx博士等，不能填写不规范名称。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6．“毕业院校、专业及学位”栏填写毕业时的情况。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7．“照片”栏要近期2寸免冠正面彩色证件照（电子文档应为jpg格式，大小在20kb至30kb之间的数码照片，除表格用外，另需单列文档）。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8． “个人简历”从参加工作时填起，大、中专院校学习毕业后参加工作的，从大、中专院校学习时填起，简历的起止时间到月（年份用4位数字表示，月份用2位数字表示，中间用“.”分隔），前后要衔接，不得中断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9．“奖惩情况”栏，填写获得的奖励或记功；受处分的，要填写何年何月因何问题经何单位批准受何种处分，何年何月经何单位批准撤销何种处分。没有受奖励和处分的，要填“无”。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autoSpaceDE w:val="0"/>
        <w:spacing w:before="150" w:line="360" w:lineRule="auto"/>
        <w:ind w:firstLine="544" w:firstLineChars="200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pacing w:val="-14"/>
          <w:sz w:val="30"/>
          <w:szCs w:val="30"/>
        </w:rPr>
        <w:t>10．《事业单位人事管理回避规定》</w:t>
      </w:r>
      <w:r>
        <w:rPr>
          <w:rFonts w:hint="eastAsia" w:ascii="宋体" w:hAnsi="宋体" w:cs="宋体"/>
          <w:color w:val="auto"/>
          <w:sz w:val="24"/>
          <w:lang w:bidi="ar"/>
        </w:rPr>
        <w:t>第六条</w:t>
      </w:r>
      <w:r>
        <w:rPr>
          <w:rFonts w:hint="eastAsia" w:ascii="仿宋_GB2312" w:eastAsia="仿宋_GB2312"/>
          <w:color w:val="auto"/>
          <w:spacing w:val="-14"/>
          <w:sz w:val="30"/>
          <w:szCs w:val="30"/>
        </w:rPr>
        <w:t>规定，</w:t>
      </w:r>
      <w:r>
        <w:rPr>
          <w:rFonts w:hint="eastAsia" w:ascii="宋体" w:hAnsi="宋体" w:cs="宋体"/>
          <w:color w:val="auto"/>
          <w:sz w:val="24"/>
          <w:lang w:bidi="ar"/>
        </w:rPr>
        <w:t>事业单位工作人员凡有下列亲属关系的，不得在同一事业单位聘用至具有直接上下级领导关系的管理岗位，不得在其中一方担任领导人员的事业单位聘用至从事组织（人事）、纪检监察、审计、财务工作的岗位，也不得聘用至双方直接隶属于同一领导人员的从事组织（人事）、纪检监察、审计、财务工作的内设机构正职岗位：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color w:val="auto"/>
          <w:spacing w:val="-14"/>
          <w:sz w:val="30"/>
          <w:szCs w:val="30"/>
        </w:rPr>
        <w:t>“回避关系”是指报考人员考取选调（聘）</w:t>
      </w:r>
      <w:r>
        <w:rPr>
          <w:rFonts w:hint="eastAsia" w:ascii="仿宋_GB2312" w:eastAsia="仿宋_GB2312"/>
          <w:spacing w:val="-14"/>
          <w:sz w:val="30"/>
          <w:szCs w:val="30"/>
        </w:rPr>
        <w:t>职位后，与家庭成员及主要社会关系人形成的上述回避关系。如有回避关系，在“报考人员所报岗位与家庭成员及主要社会关系人是否有回避关系”栏填写“是”，并予以详细说明；如没有回避关系，应填写“否”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11．“所在单位及主管部门意见”和以下栏目，由相应单位填写。</w:t>
      </w:r>
    </w:p>
    <w:p>
      <w:pPr>
        <w:spacing w:line="520" w:lineRule="exact"/>
        <w:ind w:firstLine="544" w:firstLineChars="200"/>
        <w:rPr>
          <w:rFonts w:hint="eastAsia" w:ascii="黑体" w:hAnsi="黑体" w:eastAsia="黑体"/>
          <w:spacing w:val="-14"/>
          <w:sz w:val="30"/>
          <w:szCs w:val="30"/>
        </w:rPr>
      </w:pPr>
      <w:r>
        <w:rPr>
          <w:rFonts w:hint="eastAsia" w:ascii="黑体" w:hAnsi="黑体" w:eastAsia="黑体"/>
          <w:spacing w:val="-14"/>
          <w:sz w:val="30"/>
          <w:szCs w:val="30"/>
        </w:rPr>
        <w:t>二、报名登记表格式要求</w:t>
      </w:r>
    </w:p>
    <w:p>
      <w:pPr>
        <w:spacing w:line="520" w:lineRule="exact"/>
        <w:ind w:firstLine="544" w:firstLineChars="200"/>
        <w:rPr>
          <w:rFonts w:hint="eastAsia" w:ascii="仿宋_GB2312" w:eastAsia="仿宋_GB2312"/>
          <w:spacing w:val="-14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1．报名登记表统一用A</w:t>
      </w:r>
      <w:r>
        <w:rPr>
          <w:rFonts w:hint="eastAsia" w:ascii="仿宋_GB2312" w:eastAsia="仿宋_GB2312"/>
          <w:spacing w:val="-14"/>
          <w:sz w:val="30"/>
          <w:szCs w:val="30"/>
          <w:vertAlign w:val="subscript"/>
        </w:rPr>
        <w:t>4</w:t>
      </w:r>
      <w:r>
        <w:rPr>
          <w:rFonts w:hint="eastAsia" w:ascii="仿宋_GB2312" w:eastAsia="仿宋_GB2312"/>
          <w:spacing w:val="-14"/>
          <w:sz w:val="30"/>
          <w:szCs w:val="30"/>
        </w:rPr>
        <w:t>纸双面打印。</w:t>
      </w:r>
    </w:p>
    <w:p>
      <w:pPr>
        <w:spacing w:line="500" w:lineRule="exact"/>
        <w:ind w:firstLine="544" w:firstLineChars="200"/>
        <w:rPr>
          <w:rFonts w:hint="eastAsia"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pacing w:val="-14"/>
          <w:sz w:val="30"/>
          <w:szCs w:val="30"/>
        </w:rPr>
        <w:t>2．填写好的“报名表”应制作成电子文档（格式为pdf、word两种格式），打印一式二份并经报名人在纸质文档手写签名后报所在单位，尔后按程序办理。</w:t>
      </w:r>
    </w:p>
    <w:p/>
    <w:p/>
    <w:sectPr>
      <w:pgSz w:w="11906" w:h="16838"/>
      <w:pgMar w:top="1644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1" w:firstLineChars="100"/>
      <w:jc w:val="both"/>
      <w:rPr>
        <w:rFonts w:eastAsia="楷体_GB2312"/>
        <w:b/>
        <w:sz w:val="21"/>
        <w:szCs w:val="21"/>
      </w:rPr>
    </w:pPr>
    <w:r>
      <w:rPr>
        <w:rStyle w:val="5"/>
        <w:rFonts w:hint="eastAsia" w:eastAsia="楷体_GB2312"/>
        <w:b/>
        <w:sz w:val="21"/>
        <w:szCs w:val="21"/>
      </w:rPr>
      <w:t>本表共2页·</w:t>
    </w:r>
    <w:r>
      <w:rPr>
        <w:rStyle w:val="5"/>
        <w:rFonts w:eastAsia="楷体_GB2312"/>
        <w:b/>
        <w:sz w:val="21"/>
        <w:szCs w:val="21"/>
      </w:rPr>
      <w:t>本页第</w:t>
    </w:r>
    <w:r>
      <w:rPr>
        <w:rFonts w:hint="eastAsia" w:eastAsia="楷体_GB2312"/>
        <w:b/>
        <w:sz w:val="21"/>
        <w:szCs w:val="21"/>
      </w:rPr>
      <w:fldChar w:fldCharType="begin"/>
    </w:r>
    <w:r>
      <w:rPr>
        <w:rStyle w:val="5"/>
        <w:rFonts w:hint="eastAsia" w:eastAsia="楷体_GB2312"/>
        <w:b/>
        <w:sz w:val="21"/>
        <w:szCs w:val="21"/>
      </w:rPr>
      <w:instrText xml:space="preserve"> PAGE   \* MERGEFORMAT </w:instrText>
    </w:r>
    <w:r>
      <w:rPr>
        <w:rFonts w:hint="eastAsia" w:eastAsia="楷体_GB2312"/>
        <w:b/>
        <w:sz w:val="21"/>
        <w:szCs w:val="21"/>
      </w:rPr>
      <w:fldChar w:fldCharType="separate"/>
    </w:r>
    <w:r>
      <w:rPr>
        <w:rStyle w:val="5"/>
        <w:rFonts w:eastAsia="楷体_GB2312"/>
        <w:b/>
        <w:sz w:val="21"/>
        <w:szCs w:val="21"/>
      </w:rPr>
      <w:t>2</w:t>
    </w:r>
    <w:r>
      <w:rPr>
        <w:rFonts w:hint="eastAsia" w:eastAsia="楷体_GB2312"/>
        <w:b/>
        <w:sz w:val="21"/>
        <w:szCs w:val="21"/>
      </w:rPr>
      <w:fldChar w:fldCharType="end"/>
    </w:r>
    <w:r>
      <w:rPr>
        <w:rStyle w:val="5"/>
        <w:rFonts w:hint="eastAsia" w:eastAsia="楷体_GB2312"/>
        <w:b/>
        <w:sz w:val="21"/>
        <w:szCs w:val="21"/>
      </w:rPr>
      <w:t xml:space="preserve">页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2021-09-18T02:58:08Z</dcterms:created>
  <dc:creator>Administrator</dc:creator>
  <cp:lastModifiedBy>鸿</cp:lastModifiedBy>
  <dcterms:modified xsi:type="dcterms:W3CDTF">2021-09-18T02:58:42Z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1013900393_cloud</vt:lpwstr>
  </property>
</Properties>
</file>